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34740915" w:rsidR="00695D10" w:rsidRPr="00E7140D" w:rsidRDefault="0059544B"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E7140D">
              <w:rPr>
                <w:rFonts w:ascii="ＭＳ ゴシック" w:eastAsia="ＭＳ ゴシック" w:hAnsi="ＭＳ ゴシック" w:hint="eastAsia"/>
                <w:w w:val="200"/>
                <w:kern w:val="0"/>
                <w:sz w:val="24"/>
                <w:shd w:val="pct15" w:color="auto" w:fill="FFFFFF"/>
              </w:rPr>
              <w:t>30</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E7140D">
              <w:rPr>
                <w:rFonts w:eastAsia="ＭＳ ゴシック" w:hint="eastAsia"/>
                <w:bCs/>
                <w:kern w:val="0"/>
                <w:sz w:val="24"/>
              </w:rPr>
              <w:t>9</w:t>
            </w:r>
            <w:r w:rsidR="0005473A" w:rsidRPr="00007934">
              <w:rPr>
                <w:rFonts w:eastAsia="ＭＳ ゴシック"/>
                <w:bCs/>
                <w:kern w:val="0"/>
                <w:sz w:val="24"/>
              </w:rPr>
              <w:t>月</w:t>
            </w:r>
            <w:r w:rsidR="00324242">
              <w:rPr>
                <w:rFonts w:eastAsia="ＭＳ ゴシック" w:hint="eastAsia"/>
                <w:bCs/>
                <w:kern w:val="0"/>
                <w:sz w:val="24"/>
              </w:rPr>
              <w:t>22</w:t>
            </w:r>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0" w:name="_Hlk32402986"/>
            <w:bookmarkEnd w:id="0"/>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52D1240" w14:textId="4511C433" w:rsidR="00957CFB" w:rsidRDefault="00E7140D"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1" w:name="_Hlk35423116"/>
      <w:bookmarkStart w:id="2" w:name="_Hlk26984729"/>
      <w:bookmarkStart w:id="3" w:name="_Hlk68703844"/>
      <w:r>
        <w:rPr>
          <w:rFonts w:ascii="BIZ UDPゴシック" w:eastAsia="BIZ UDPゴシック" w:hAnsi="BIZ UDPゴシック" w:hint="eastAsia"/>
          <w:w w:val="99"/>
          <w:sz w:val="26"/>
          <w:szCs w:val="26"/>
        </w:rPr>
        <w:t>「新型コロナウイルス感染症対応地方創生臨時交付金における電力・ガス・食料品等価格高騰重点支援地方交付金を活用した保育所・幼稚園・認定こども園等の支援について</w:t>
      </w:r>
      <w:r w:rsidR="00957CFB">
        <w:rPr>
          <w:rFonts w:ascii="BIZ UDPゴシック" w:eastAsia="BIZ UDPゴシック" w:hAnsi="BIZ UDPゴシック" w:hint="eastAsia"/>
          <w:w w:val="99"/>
          <w:sz w:val="26"/>
          <w:szCs w:val="26"/>
        </w:rPr>
        <w:t>」が発出されました・・・・・・・・・・・・・・・・・・・・・・・・・・・・1</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3DF3A406" w14:textId="77777777" w:rsidR="00E7140D" w:rsidRDefault="00957CFB" w:rsidP="00E7140D">
      <w:pPr>
        <w:snapToGrid w:val="0"/>
        <w:spacing w:beforeLines="100" w:before="360" w:afterLines="100" w:after="360"/>
        <w:ind w:left="600" w:hangingChars="150" w:hanging="600"/>
        <w:rPr>
          <w:rFonts w:ascii="BIZ UDPゴシック" w:eastAsia="BIZ UDPゴシック" w:hAnsi="BIZ UDPゴシック" w:cs="Courier New"/>
          <w:b/>
          <w:sz w:val="40"/>
          <w:szCs w:val="40"/>
        </w:rPr>
      </w:pPr>
      <w:r w:rsidRPr="0006315C">
        <w:rPr>
          <w:rFonts w:ascii="BIZ UDPゴシック" w:eastAsia="BIZ UDPゴシック" w:hAnsi="BIZ UDPゴシック" w:cs="Courier New" w:hint="eastAsia"/>
          <w:b/>
          <w:sz w:val="40"/>
          <w:szCs w:val="40"/>
        </w:rPr>
        <w:t>◆</w:t>
      </w:r>
      <w:r w:rsidRPr="0006315C">
        <w:rPr>
          <w:rFonts w:ascii="BIZ UDPゴシック" w:eastAsia="BIZ UDPゴシック" w:hAnsi="BIZ UDPゴシック" w:cs="Courier New" w:hint="eastAsia"/>
          <w:b/>
          <w:sz w:val="40"/>
          <w:szCs w:val="40"/>
        </w:rPr>
        <w:tab/>
      </w:r>
      <w:r w:rsidR="00E7140D" w:rsidRPr="00E7140D">
        <w:rPr>
          <w:rFonts w:ascii="BIZ UDPゴシック" w:eastAsia="BIZ UDPゴシック" w:hAnsi="BIZ UDPゴシック" w:cs="Courier New" w:hint="eastAsia"/>
          <w:b/>
          <w:sz w:val="40"/>
          <w:szCs w:val="40"/>
        </w:rPr>
        <w:t>「新型コロナウイルス感染症対応地方創生臨時交付金における電力・ガス・食料品等価格高騰重点支援地方交付金を活用した保育所・幼稚園・認定こども園等の支援について」が発出されました</w:t>
      </w:r>
    </w:p>
    <w:p w14:paraId="5C245415" w14:textId="748D6B2E" w:rsidR="00F76F93" w:rsidRDefault="00F76F93" w:rsidP="00F76F93">
      <w:pPr>
        <w:snapToGrid w:val="0"/>
        <w:spacing w:beforeLines="100" w:before="36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13</w:t>
      </w:r>
      <w:r>
        <w:rPr>
          <w:rFonts w:cs="ＭＳ 明朝" w:hint="eastAsia"/>
          <w:bCs/>
          <w:sz w:val="24"/>
        </w:rPr>
        <w:t>日、コロナ禍における原油価格・物価高騰等をめぐって、標題事務連絡が発出されました。</w:t>
      </w:r>
    </w:p>
    <w:p w14:paraId="22C5D6BA" w14:textId="6FE5889C" w:rsidR="00F76F93" w:rsidRDefault="00F76F93" w:rsidP="00F76F93">
      <w:pPr>
        <w:snapToGrid w:val="0"/>
        <w:spacing w:beforeLines="25" w:before="90" w:line="300" w:lineRule="auto"/>
        <w:ind w:firstLineChars="100" w:firstLine="240"/>
        <w:rPr>
          <w:rFonts w:cs="ＭＳ 明朝"/>
          <w:bCs/>
          <w:sz w:val="24"/>
        </w:rPr>
      </w:pPr>
      <w:r>
        <w:rPr>
          <w:rFonts w:cs="ＭＳ 明朝" w:hint="eastAsia"/>
          <w:bCs/>
          <w:sz w:val="24"/>
        </w:rPr>
        <w:t>コロナ禍における原油価格・物価高騰等をめぐっては、保育所・認定こども園等における給食費および光熱水費の負担軽減について、本ニュース</w:t>
      </w:r>
      <w:r>
        <w:rPr>
          <w:rFonts w:cs="ＭＳ 明朝" w:hint="eastAsia"/>
          <w:bCs/>
          <w:sz w:val="24"/>
        </w:rPr>
        <w:t>No.22-10</w:t>
      </w:r>
      <w:r>
        <w:rPr>
          <w:rFonts w:cs="ＭＳ 明朝" w:hint="eastAsia"/>
          <w:bCs/>
          <w:sz w:val="24"/>
        </w:rPr>
        <w:t>および</w:t>
      </w:r>
      <w:r>
        <w:rPr>
          <w:rFonts w:cs="ＭＳ 明朝" w:hint="eastAsia"/>
          <w:bCs/>
          <w:sz w:val="24"/>
        </w:rPr>
        <w:t>No.22-15</w:t>
      </w:r>
      <w:r>
        <w:rPr>
          <w:rFonts w:cs="ＭＳ 明朝" w:hint="eastAsia"/>
          <w:bCs/>
          <w:sz w:val="24"/>
        </w:rPr>
        <w:t>にて既報のとおり、既存の「新型コロナウイルス感染症対応地方創生臨時交付金」を拡充し、子育て世帯への支援に充てることができる旨をお伝えしております。</w:t>
      </w:r>
    </w:p>
    <w:p w14:paraId="577FBE54" w14:textId="70973362" w:rsidR="00F76F93" w:rsidRDefault="00F76F93" w:rsidP="00F76F93">
      <w:pPr>
        <w:snapToGrid w:val="0"/>
        <w:spacing w:beforeLines="25" w:before="90" w:line="300" w:lineRule="auto"/>
        <w:ind w:firstLineChars="100" w:firstLine="240"/>
        <w:rPr>
          <w:rFonts w:cs="ＭＳ 明朝"/>
          <w:bCs/>
          <w:sz w:val="24"/>
        </w:rPr>
      </w:pPr>
      <w:r>
        <w:rPr>
          <w:rFonts w:cs="ＭＳ 明朝" w:hint="eastAsia"/>
          <w:bCs/>
          <w:sz w:val="24"/>
        </w:rPr>
        <w:t>今般、令和</w:t>
      </w:r>
      <w:r>
        <w:rPr>
          <w:rFonts w:cs="ＭＳ 明朝" w:hint="eastAsia"/>
          <w:bCs/>
          <w:sz w:val="24"/>
        </w:rPr>
        <w:t>4</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9</w:t>
      </w:r>
      <w:r>
        <w:rPr>
          <w:rFonts w:cs="ＭＳ 明朝" w:hint="eastAsia"/>
          <w:bCs/>
          <w:sz w:val="24"/>
        </w:rPr>
        <w:t>日に開催された「第</w:t>
      </w:r>
      <w:r>
        <w:rPr>
          <w:rFonts w:cs="ＭＳ 明朝" w:hint="eastAsia"/>
          <w:bCs/>
          <w:sz w:val="24"/>
        </w:rPr>
        <w:t>4</w:t>
      </w:r>
      <w:r>
        <w:rPr>
          <w:rFonts w:cs="ＭＳ 明朝" w:hint="eastAsia"/>
          <w:bCs/>
          <w:sz w:val="24"/>
        </w:rPr>
        <w:t>回物価・賃金・生活総合対策本部」にて、物価高騰に対する追加対策等がとりまとめられ、既存の臨時交付金の増額・強化として、「電力・ガス・食料品等価格高騰重点支援地方交付金」が創設されることとなりました。</w:t>
      </w:r>
      <w:r w:rsidR="001D4FAC">
        <w:rPr>
          <w:rFonts w:cs="ＭＳ 明朝" w:hint="eastAsia"/>
          <w:bCs/>
          <w:sz w:val="24"/>
        </w:rPr>
        <w:t>新たに創設される交付金の予算額は</w:t>
      </w:r>
      <w:r w:rsidR="001D4FAC">
        <w:rPr>
          <w:rFonts w:cs="ＭＳ 明朝" w:hint="eastAsia"/>
          <w:bCs/>
          <w:sz w:val="24"/>
        </w:rPr>
        <w:t>6,000</w:t>
      </w:r>
      <w:r w:rsidR="001D4FAC">
        <w:rPr>
          <w:rFonts w:cs="ＭＳ 明朝" w:hint="eastAsia"/>
          <w:bCs/>
          <w:sz w:val="24"/>
        </w:rPr>
        <w:t>億円</w:t>
      </w:r>
      <w:r w:rsidR="005A157F">
        <w:rPr>
          <w:rFonts w:cs="ＭＳ 明朝" w:hint="eastAsia"/>
          <w:bCs/>
          <w:sz w:val="24"/>
        </w:rPr>
        <w:t>（</w:t>
      </w:r>
      <w:r w:rsidR="00C76B01">
        <w:rPr>
          <w:rFonts w:cs="ＭＳ 明朝" w:hint="eastAsia"/>
          <w:bCs/>
          <w:sz w:val="24"/>
        </w:rPr>
        <w:t>追加額</w:t>
      </w:r>
      <w:r w:rsidR="00C76B01">
        <w:rPr>
          <w:rFonts w:cs="ＭＳ 明朝" w:hint="eastAsia"/>
          <w:bCs/>
          <w:sz w:val="24"/>
        </w:rPr>
        <w:t>4,000</w:t>
      </w:r>
      <w:r w:rsidR="00C76B01">
        <w:rPr>
          <w:rFonts w:cs="ＭＳ 明朝" w:hint="eastAsia"/>
          <w:bCs/>
          <w:sz w:val="24"/>
        </w:rPr>
        <w:t>億円</w:t>
      </w:r>
      <w:r w:rsidR="00C76B01">
        <w:rPr>
          <w:rFonts w:cs="ＭＳ 明朝" w:hint="eastAsia"/>
          <w:bCs/>
          <w:sz w:val="24"/>
        </w:rPr>
        <w:t>+</w:t>
      </w:r>
      <w:r w:rsidR="00C76B01">
        <w:rPr>
          <w:rFonts w:cs="ＭＳ 明朝" w:hint="eastAsia"/>
          <w:bCs/>
          <w:sz w:val="24"/>
        </w:rPr>
        <w:t>規定予算</w:t>
      </w:r>
      <w:r w:rsidR="00C76B01">
        <w:rPr>
          <w:rFonts w:cs="ＭＳ 明朝" w:hint="eastAsia"/>
          <w:bCs/>
          <w:sz w:val="24"/>
        </w:rPr>
        <w:t>2,000</w:t>
      </w:r>
      <w:r w:rsidR="00C76B01">
        <w:rPr>
          <w:rFonts w:cs="ＭＳ 明朝" w:hint="eastAsia"/>
          <w:bCs/>
          <w:sz w:val="24"/>
        </w:rPr>
        <w:t>億円）</w:t>
      </w:r>
      <w:r w:rsidR="001D4FAC">
        <w:rPr>
          <w:rFonts w:cs="ＭＳ 明朝" w:hint="eastAsia"/>
          <w:bCs/>
          <w:sz w:val="24"/>
        </w:rPr>
        <w:t>となっています。</w:t>
      </w:r>
    </w:p>
    <w:p w14:paraId="1D883BBB" w14:textId="45564C36" w:rsidR="001D4FAC" w:rsidRDefault="001D4FAC" w:rsidP="001D4FAC">
      <w:pPr>
        <w:snapToGrid w:val="0"/>
        <w:spacing w:beforeLines="25" w:before="90" w:line="300" w:lineRule="auto"/>
        <w:ind w:firstLineChars="100" w:firstLine="210"/>
        <w:rPr>
          <w:rFonts w:cs="ＭＳ 明朝"/>
          <w:bCs/>
          <w:sz w:val="24"/>
        </w:rPr>
      </w:pPr>
      <w:r>
        <w:rPr>
          <w:noProof/>
        </w:rPr>
        <w:lastRenderedPageBreak/>
        <w:drawing>
          <wp:anchor distT="0" distB="0" distL="114300" distR="114300" simplePos="0" relativeHeight="251658240" behindDoc="1" locked="0" layoutInCell="1" allowOverlap="1" wp14:anchorId="02B8271D" wp14:editId="491BFDDE">
            <wp:simplePos x="0" y="0"/>
            <wp:positionH relativeFrom="margin">
              <wp:align>center</wp:align>
            </wp:positionH>
            <wp:positionV relativeFrom="paragraph">
              <wp:posOffset>19050</wp:posOffset>
            </wp:positionV>
            <wp:extent cx="6120130" cy="4222115"/>
            <wp:effectExtent l="19050" t="19050" r="13970" b="26035"/>
            <wp:wrapTight wrapText="bothSides">
              <wp:wrapPolygon edited="0">
                <wp:start x="-67" y="-97"/>
                <wp:lineTo x="-67" y="21636"/>
                <wp:lineTo x="21582" y="21636"/>
                <wp:lineTo x="21582" y="-97"/>
                <wp:lineTo x="-67" y="-97"/>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4222115"/>
                    </a:xfrm>
                    <a:prstGeom prst="rect">
                      <a:avLst/>
                    </a:prstGeom>
                    <a:ln>
                      <a:solidFill>
                        <a:schemeClr val="tx1"/>
                      </a:solidFill>
                    </a:ln>
                  </pic:spPr>
                </pic:pic>
              </a:graphicData>
            </a:graphic>
          </wp:anchor>
        </w:drawing>
      </w:r>
      <w:r>
        <w:rPr>
          <w:rFonts w:cs="ＭＳ 明朝" w:hint="eastAsia"/>
          <w:bCs/>
          <w:sz w:val="24"/>
        </w:rPr>
        <w:t>新たに創設される交付金の推奨事業メニューの中には、「エネルギー・食料品価格等の物価高騰等に伴う子育て世帯支援」及び「医療・介護・保育施設、公衆浴場等に対する物価高騰対策支援」が掲げられており、今回発出された標題通知では、保育所・認定こども園等の地域子ども・子育て支援事業の利用者や事業者が交付金の対象である旨が示されています。</w:t>
      </w:r>
    </w:p>
    <w:p w14:paraId="1AB68BE3" w14:textId="2FA1EE87" w:rsidR="00324242" w:rsidRDefault="00324242" w:rsidP="001D4FAC">
      <w:pPr>
        <w:snapToGrid w:val="0"/>
        <w:spacing w:beforeLines="25" w:before="90" w:line="300" w:lineRule="auto"/>
        <w:ind w:firstLineChars="100" w:firstLine="240"/>
        <w:rPr>
          <w:rFonts w:cs="ＭＳ 明朝"/>
          <w:bCs/>
          <w:sz w:val="24"/>
        </w:rPr>
      </w:pPr>
      <w:r>
        <w:rPr>
          <w:rFonts w:cs="ＭＳ 明朝" w:hint="eastAsia"/>
          <w:bCs/>
          <w:sz w:val="24"/>
        </w:rPr>
        <w:t>新たに創設される交付金についても、市町村が交付対象となることから、市町村が取り組まない限り、保育所・認定こども園等の負担軽減につながりません。市町村が取り組まない場合には、保育所・認定こども園等からの働きかけが必要になりま</w:t>
      </w:r>
      <w:r w:rsidR="00C76B01">
        <w:rPr>
          <w:rFonts w:cs="ＭＳ 明朝" w:hint="eastAsia"/>
          <w:bCs/>
          <w:sz w:val="24"/>
        </w:rPr>
        <w:t>す。</w:t>
      </w:r>
    </w:p>
    <w:p w14:paraId="33A6C56A" w14:textId="72005C94" w:rsidR="00324242" w:rsidRPr="00324242" w:rsidRDefault="00324242" w:rsidP="001D4FAC">
      <w:pPr>
        <w:snapToGrid w:val="0"/>
        <w:spacing w:beforeLines="25" w:before="90" w:line="300" w:lineRule="auto"/>
        <w:ind w:firstLineChars="100" w:firstLine="240"/>
        <w:rPr>
          <w:rFonts w:cs="ＭＳ 明朝" w:hint="eastAsia"/>
          <w:bCs/>
          <w:sz w:val="24"/>
        </w:rPr>
      </w:pPr>
      <w:r>
        <w:rPr>
          <w:rFonts w:cs="ＭＳ 明朝" w:hint="eastAsia"/>
          <w:bCs/>
          <w:sz w:val="24"/>
        </w:rPr>
        <w:t>また、標題通知においては、「事業者の申請にかかる負担軽減にもご配慮いただくよう」とされており、市町村に働きかける際にあわせて上記についても伝えていただくことが保育所・認定こども園等の負担軽減につながると考えられます。</w:t>
      </w:r>
    </w:p>
    <w:p w14:paraId="538AC0BF" w14:textId="69C7B819" w:rsidR="001D4FAC" w:rsidRDefault="001D4FAC" w:rsidP="001D4FAC">
      <w:pPr>
        <w:snapToGrid w:val="0"/>
        <w:spacing w:beforeLines="50" w:before="180" w:line="300" w:lineRule="auto"/>
        <w:ind w:firstLineChars="100" w:firstLine="240"/>
        <w:jc w:val="left"/>
        <w:rPr>
          <w:rFonts w:cs="ＭＳ 明朝"/>
          <w:bCs/>
          <w:sz w:val="24"/>
        </w:rPr>
      </w:pPr>
      <w:r>
        <w:rPr>
          <w:rFonts w:cs="ＭＳ 明朝" w:hint="eastAsia"/>
          <w:bCs/>
          <w:sz w:val="24"/>
        </w:rPr>
        <w:t>新たに創設される交付金の制度要綱等は、</w:t>
      </w:r>
      <w:r w:rsidR="00162A83">
        <w:rPr>
          <w:rFonts w:cs="ＭＳ 明朝" w:hint="eastAsia"/>
          <w:bCs/>
          <w:sz w:val="24"/>
        </w:rPr>
        <w:t>近日中に</w:t>
      </w:r>
      <w:r>
        <w:rPr>
          <w:rFonts w:cs="ＭＳ 明朝" w:hint="eastAsia"/>
          <w:bCs/>
          <w:sz w:val="24"/>
        </w:rPr>
        <w:t>別途通知が発出されるとのことです。</w:t>
      </w:r>
    </w:p>
    <w:p w14:paraId="0D114704" w14:textId="0252DE5A" w:rsidR="001D4FAC" w:rsidRPr="001D4FAC" w:rsidRDefault="001D4FAC" w:rsidP="001D4FAC">
      <w:pPr>
        <w:snapToGrid w:val="0"/>
        <w:spacing w:beforeLines="25" w:before="90" w:line="300" w:lineRule="auto"/>
        <w:ind w:firstLineChars="100" w:firstLine="240"/>
        <w:rPr>
          <w:rFonts w:cs="ＭＳ 明朝"/>
          <w:bCs/>
          <w:sz w:val="24"/>
        </w:rPr>
      </w:pPr>
      <w:r>
        <w:rPr>
          <w:rFonts w:cs="ＭＳ 明朝" w:hint="eastAsia"/>
          <w:bCs/>
          <w:sz w:val="24"/>
        </w:rPr>
        <w:t>標題通知の詳細</w:t>
      </w:r>
      <w:bookmarkStart w:id="6" w:name="_GoBack"/>
      <w:bookmarkEnd w:id="6"/>
      <w:r>
        <w:rPr>
          <w:rFonts w:cs="ＭＳ 明朝" w:hint="eastAsia"/>
          <w:bCs/>
          <w:sz w:val="24"/>
        </w:rPr>
        <w:t>は、別添資料をご確認ください。</w:t>
      </w:r>
    </w:p>
    <w:p w14:paraId="7316CAAE" w14:textId="4C6A6BF9" w:rsidR="00F76F93" w:rsidRPr="001D4FAC" w:rsidRDefault="00F76F93" w:rsidP="001D4FAC">
      <w:pPr>
        <w:rPr>
          <w:rFonts w:cs="ＭＳ 明朝"/>
          <w:sz w:val="24"/>
        </w:rPr>
      </w:pPr>
    </w:p>
    <w:sectPr w:rsidR="00F76F93" w:rsidRPr="001D4FAC" w:rsidSect="00440910">
      <w:footerReference w:type="default" r:id="rId10"/>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5514" w14:textId="77777777" w:rsidR="0091133E" w:rsidRDefault="0091133E" w:rsidP="00AC6D2B">
      <w:r>
        <w:separator/>
      </w:r>
    </w:p>
  </w:endnote>
  <w:endnote w:type="continuationSeparator" w:id="0">
    <w:p w14:paraId="314A8B6B" w14:textId="77777777" w:rsidR="0091133E" w:rsidRDefault="0091133E"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559DCE3" w:rsidR="00CC0FED" w:rsidRDefault="00CC0FED" w:rsidP="003B15AE">
        <w:pPr>
          <w:pStyle w:val="ac"/>
          <w:jc w:val="center"/>
        </w:pPr>
        <w:r>
          <w:fldChar w:fldCharType="begin"/>
        </w:r>
        <w:r>
          <w:instrText>PAGE   \* MERGEFORMAT</w:instrText>
        </w:r>
        <w:r>
          <w:fldChar w:fldCharType="separate"/>
        </w:r>
        <w:r w:rsidR="007E467F" w:rsidRPr="007E467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B47D" w14:textId="77777777" w:rsidR="0091133E" w:rsidRDefault="0091133E" w:rsidP="00AC6D2B">
      <w:r>
        <w:separator/>
      </w:r>
    </w:p>
  </w:footnote>
  <w:footnote w:type="continuationSeparator" w:id="0">
    <w:p w14:paraId="6F284DF0" w14:textId="77777777" w:rsidR="0091133E" w:rsidRDefault="0091133E"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220"/>
    <w:multiLevelType w:val="hybridMultilevel"/>
    <w:tmpl w:val="A2F2897C"/>
    <w:lvl w:ilvl="0" w:tplc="418C22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7987DA0"/>
    <w:multiLevelType w:val="hybridMultilevel"/>
    <w:tmpl w:val="90A0E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74637"/>
    <w:multiLevelType w:val="hybridMultilevel"/>
    <w:tmpl w:val="B82A96B0"/>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9406CE"/>
    <w:multiLevelType w:val="hybridMultilevel"/>
    <w:tmpl w:val="5D58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7" w15:restartNumberingAfterBreak="0">
    <w:nsid w:val="69564F68"/>
    <w:multiLevelType w:val="hybridMultilevel"/>
    <w:tmpl w:val="055A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E7A7ECA"/>
    <w:multiLevelType w:val="hybridMultilevel"/>
    <w:tmpl w:val="DF963A1C"/>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3E7AA3"/>
    <w:multiLevelType w:val="hybridMultilevel"/>
    <w:tmpl w:val="3E6C4002"/>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3" w15:restartNumberingAfterBreak="0">
    <w:nsid w:val="78BD3586"/>
    <w:multiLevelType w:val="hybridMultilevel"/>
    <w:tmpl w:val="0B4E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24"/>
  </w:num>
  <w:num w:numId="5">
    <w:abstractNumId w:val="20"/>
  </w:num>
  <w:num w:numId="6">
    <w:abstractNumId w:val="30"/>
  </w:num>
  <w:num w:numId="7">
    <w:abstractNumId w:val="14"/>
  </w:num>
  <w:num w:numId="8">
    <w:abstractNumId w:val="11"/>
  </w:num>
  <w:num w:numId="9">
    <w:abstractNumId w:val="21"/>
  </w:num>
  <w:num w:numId="10">
    <w:abstractNumId w:val="19"/>
  </w:num>
  <w:num w:numId="11">
    <w:abstractNumId w:val="12"/>
  </w:num>
  <w:num w:numId="12">
    <w:abstractNumId w:val="33"/>
  </w:num>
  <w:num w:numId="13">
    <w:abstractNumId w:val="7"/>
  </w:num>
  <w:num w:numId="14">
    <w:abstractNumId w:val="36"/>
  </w:num>
  <w:num w:numId="15">
    <w:abstractNumId w:val="3"/>
  </w:num>
  <w:num w:numId="16">
    <w:abstractNumId w:val="44"/>
  </w:num>
  <w:num w:numId="17">
    <w:abstractNumId w:val="8"/>
  </w:num>
  <w:num w:numId="18">
    <w:abstractNumId w:val="38"/>
  </w:num>
  <w:num w:numId="19">
    <w:abstractNumId w:val="32"/>
  </w:num>
  <w:num w:numId="20">
    <w:abstractNumId w:val="17"/>
  </w:num>
  <w:num w:numId="21">
    <w:abstractNumId w:val="9"/>
  </w:num>
  <w:num w:numId="22">
    <w:abstractNumId w:val="18"/>
  </w:num>
  <w:num w:numId="23">
    <w:abstractNumId w:val="5"/>
  </w:num>
  <w:num w:numId="24">
    <w:abstractNumId w:val="31"/>
  </w:num>
  <w:num w:numId="25">
    <w:abstractNumId w:val="45"/>
  </w:num>
  <w:num w:numId="26">
    <w:abstractNumId w:val="25"/>
  </w:num>
  <w:num w:numId="27">
    <w:abstractNumId w:val="28"/>
  </w:num>
  <w:num w:numId="28">
    <w:abstractNumId w:val="26"/>
  </w:num>
  <w:num w:numId="29">
    <w:abstractNumId w:val="42"/>
  </w:num>
  <w:num w:numId="30">
    <w:abstractNumId w:val="22"/>
  </w:num>
  <w:num w:numId="31">
    <w:abstractNumId w:val="1"/>
  </w:num>
  <w:num w:numId="32">
    <w:abstractNumId w:val="10"/>
  </w:num>
  <w:num w:numId="33">
    <w:abstractNumId w:val="13"/>
  </w:num>
  <w:num w:numId="34">
    <w:abstractNumId w:val="39"/>
  </w:num>
  <w:num w:numId="35">
    <w:abstractNumId w:val="4"/>
  </w:num>
  <w:num w:numId="36">
    <w:abstractNumId w:val="35"/>
  </w:num>
  <w:num w:numId="37">
    <w:abstractNumId w:val="15"/>
  </w:num>
  <w:num w:numId="38">
    <w:abstractNumId w:val="34"/>
  </w:num>
  <w:num w:numId="39">
    <w:abstractNumId w:val="16"/>
  </w:num>
  <w:num w:numId="40">
    <w:abstractNumId w:val="37"/>
  </w:num>
  <w:num w:numId="41">
    <w:abstractNumId w:val="40"/>
  </w:num>
  <w:num w:numId="42">
    <w:abstractNumId w:val="43"/>
  </w:num>
  <w:num w:numId="43">
    <w:abstractNumId w:val="41"/>
  </w:num>
  <w:num w:numId="44">
    <w:abstractNumId w:val="2"/>
  </w:num>
  <w:num w:numId="45">
    <w:abstractNumId w:val="29"/>
  </w:num>
  <w:num w:numId="46">
    <w:abstractNumId w:val="6"/>
  </w:num>
  <w:num w:numId="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C16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75FF-A07D-47AB-99DB-F31ACE94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8</cp:revision>
  <cp:lastPrinted>2022-09-22T01:59:00Z</cp:lastPrinted>
  <dcterms:created xsi:type="dcterms:W3CDTF">2022-09-13T07:37:00Z</dcterms:created>
  <dcterms:modified xsi:type="dcterms:W3CDTF">2022-09-22T02:00:00Z</dcterms:modified>
</cp:coreProperties>
</file>