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79638537"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CC6DDB">
              <w:rPr>
                <w:rFonts w:ascii="ＭＳ ゴシック" w:eastAsia="ＭＳ ゴシック" w:hAnsi="ＭＳ ゴシック" w:hint="eastAsia"/>
                <w:w w:val="200"/>
                <w:kern w:val="0"/>
                <w:sz w:val="24"/>
                <w:shd w:val="pct15" w:color="auto" w:fill="FFFFFF"/>
              </w:rPr>
              <w:t>2</w:t>
            </w:r>
            <w:r w:rsidR="009D660A">
              <w:rPr>
                <w:rFonts w:ascii="ＭＳ ゴシック" w:eastAsia="ＭＳ ゴシック" w:hAnsi="ＭＳ ゴシック" w:hint="eastAsia"/>
                <w:w w:val="200"/>
                <w:kern w:val="0"/>
                <w:sz w:val="24"/>
                <w:shd w:val="pct15" w:color="auto" w:fill="FFFFFF"/>
              </w:rPr>
              <w:t>-</w:t>
            </w:r>
            <w:r w:rsidR="0049603A">
              <w:rPr>
                <w:rFonts w:ascii="ＭＳ ゴシック" w:eastAsia="ＭＳ ゴシック" w:hAnsi="ＭＳ ゴシック" w:hint="eastAsia"/>
                <w:w w:val="200"/>
                <w:kern w:val="0"/>
                <w:sz w:val="24"/>
                <w:shd w:val="pct15" w:color="auto" w:fill="FFFFFF"/>
              </w:rPr>
              <w:t>2</w:t>
            </w:r>
            <w:r w:rsidR="0058324F">
              <w:rPr>
                <w:rFonts w:ascii="ＭＳ ゴシック" w:eastAsia="ＭＳ ゴシック" w:hAnsi="ＭＳ ゴシック" w:hint="eastAsia"/>
                <w:w w:val="200"/>
                <w:kern w:val="0"/>
                <w:sz w:val="24"/>
                <w:shd w:val="pct15" w:color="auto" w:fill="FFFFFF"/>
              </w:rPr>
              <w:t>4</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CC6DDB">
              <w:rPr>
                <w:rFonts w:eastAsia="ＭＳ ゴシック" w:hint="eastAsia"/>
                <w:bCs/>
                <w:kern w:val="0"/>
                <w:sz w:val="24"/>
              </w:rPr>
              <w:t>2</w:t>
            </w:r>
            <w:r w:rsidR="0005473A" w:rsidRPr="00007934">
              <w:rPr>
                <w:rFonts w:eastAsia="ＭＳ ゴシック"/>
                <w:bCs/>
                <w:kern w:val="0"/>
                <w:sz w:val="24"/>
              </w:rPr>
              <w:t>（</w:t>
            </w:r>
            <w:r w:rsidR="00BF1711" w:rsidRPr="00007934">
              <w:rPr>
                <w:rFonts w:eastAsia="ＭＳ ゴシック"/>
                <w:bCs/>
                <w:kern w:val="0"/>
                <w:sz w:val="24"/>
              </w:rPr>
              <w:t>令和</w:t>
            </w:r>
            <w:r w:rsidR="00CC6DDB">
              <w:rPr>
                <w:rFonts w:eastAsia="ＭＳ ゴシック" w:hint="eastAsia"/>
                <w:bCs/>
                <w:kern w:val="0"/>
                <w:sz w:val="24"/>
              </w:rPr>
              <w:t>4</w:t>
            </w:r>
            <w:r w:rsidR="0005473A" w:rsidRPr="00007934">
              <w:rPr>
                <w:rFonts w:eastAsia="ＭＳ ゴシック"/>
                <w:bCs/>
                <w:kern w:val="0"/>
                <w:sz w:val="24"/>
              </w:rPr>
              <w:t>）年</w:t>
            </w:r>
            <w:r w:rsidR="00CC6DDB">
              <w:rPr>
                <w:rFonts w:eastAsia="ＭＳ ゴシック" w:hint="eastAsia"/>
                <w:bCs/>
                <w:kern w:val="0"/>
                <w:sz w:val="24"/>
              </w:rPr>
              <w:t>8</w:t>
            </w:r>
            <w:r w:rsidR="0005473A" w:rsidRPr="00007934">
              <w:rPr>
                <w:rFonts w:eastAsia="ＭＳ ゴシック"/>
                <w:bCs/>
                <w:kern w:val="0"/>
                <w:sz w:val="24"/>
              </w:rPr>
              <w:t>月</w:t>
            </w:r>
            <w:r w:rsidR="0049603A">
              <w:rPr>
                <w:rFonts w:eastAsia="ＭＳ ゴシック" w:hint="eastAsia"/>
                <w:bCs/>
                <w:kern w:val="0"/>
                <w:sz w:val="24"/>
              </w:rPr>
              <w:t>3</w:t>
            </w:r>
            <w:r w:rsidR="0058324F">
              <w:rPr>
                <w:rFonts w:eastAsia="ＭＳ ゴシック" w:hint="eastAsia"/>
                <w:bCs/>
                <w:kern w:val="0"/>
                <w:sz w:val="24"/>
              </w:rPr>
              <w:t>1</w:t>
            </w:r>
            <w:r w:rsidR="0005473A" w:rsidRPr="00007934">
              <w:rPr>
                <w:rFonts w:eastAsia="ＭＳ ゴシック"/>
                <w:bCs/>
                <w:kern w:val="0"/>
                <w:sz w:val="24"/>
              </w:rPr>
              <w:t>日</w:t>
            </w:r>
          </w:p>
          <w:p w14:paraId="51E54B3C" w14:textId="77777777"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77777777"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Pr="00007934">
                <w:rPr>
                  <w:rStyle w:val="a3"/>
                  <w:rFonts w:asciiTheme="minorHAnsi" w:eastAsia="ＭＳ ゴシック" w:hAnsiTheme="minorHAnsi"/>
                  <w:b/>
                  <w:bCs/>
                  <w:sz w:val="24"/>
                  <w:lang w:val="as-IN" w:bidi="as-IN"/>
                </w:rPr>
                <w:t>http://www.zenhokyo.gr.jp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53A0ADC1" w14:textId="631A60AA" w:rsidR="00A42CAC" w:rsidRDefault="00546157" w:rsidP="005A7921">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bookmarkStart w:id="1" w:name="_Hlk35423116"/>
      <w:bookmarkStart w:id="2" w:name="_Hlk26984729"/>
      <w:bookmarkStart w:id="3" w:name="_Hlk68703844"/>
      <w:r>
        <w:rPr>
          <w:rFonts w:ascii="BIZ UDPゴシック" w:eastAsia="BIZ UDPゴシック" w:hAnsi="BIZ UDPゴシック" w:hint="eastAsia"/>
          <w:w w:val="99"/>
          <w:sz w:val="26"/>
          <w:szCs w:val="26"/>
        </w:rPr>
        <w:t>こども家庭庁</w:t>
      </w:r>
      <w:r w:rsidR="0099270D">
        <w:rPr>
          <w:rFonts w:ascii="BIZ UDPゴシック" w:eastAsia="BIZ UDPゴシック" w:hAnsi="BIZ UDPゴシック" w:hint="eastAsia"/>
          <w:w w:val="99"/>
          <w:sz w:val="26"/>
          <w:szCs w:val="26"/>
        </w:rPr>
        <w:t>／保育関係</w:t>
      </w:r>
      <w:r>
        <w:rPr>
          <w:rFonts w:ascii="BIZ UDPゴシック" w:eastAsia="BIZ UDPゴシック" w:hAnsi="BIZ UDPゴシック" w:hint="eastAsia"/>
          <w:w w:val="99"/>
          <w:sz w:val="26"/>
          <w:szCs w:val="26"/>
        </w:rPr>
        <w:t xml:space="preserve"> </w:t>
      </w:r>
      <w:r w:rsidRPr="00791DAC">
        <w:rPr>
          <w:rFonts w:ascii="BIZ UDPゴシック" w:eastAsia="BIZ UDPゴシック" w:hAnsi="BIZ UDPゴシック" w:hint="eastAsia"/>
          <w:w w:val="99"/>
          <w:sz w:val="26"/>
          <w:szCs w:val="26"/>
        </w:rPr>
        <w:t>令和</w:t>
      </w:r>
      <w:r>
        <w:rPr>
          <w:rFonts w:ascii="BIZ UDPゴシック" w:eastAsia="BIZ UDPゴシック" w:hAnsi="BIZ UDPゴシック" w:hint="eastAsia"/>
          <w:w w:val="99"/>
          <w:sz w:val="26"/>
          <w:szCs w:val="26"/>
        </w:rPr>
        <w:t>５</w:t>
      </w:r>
      <w:r w:rsidRPr="00791DAC">
        <w:rPr>
          <w:rFonts w:ascii="BIZ UDPゴシック" w:eastAsia="BIZ UDPゴシック" w:hAnsi="BIZ UDPゴシック" w:hint="eastAsia"/>
          <w:w w:val="99"/>
          <w:sz w:val="26"/>
          <w:szCs w:val="26"/>
        </w:rPr>
        <w:t>年度</w:t>
      </w:r>
      <w:r w:rsidR="00791DAC" w:rsidRPr="00791DAC">
        <w:rPr>
          <w:rFonts w:ascii="BIZ UDPゴシック" w:eastAsia="BIZ UDPゴシック" w:hAnsi="BIZ UDPゴシック" w:hint="eastAsia"/>
          <w:w w:val="99"/>
          <w:sz w:val="26"/>
          <w:szCs w:val="26"/>
        </w:rPr>
        <w:t>予算概算要求</w:t>
      </w:r>
      <w:r w:rsidR="00A42CAC">
        <w:rPr>
          <w:rFonts w:ascii="BIZ UDPゴシック" w:eastAsia="BIZ UDPゴシック" w:hAnsi="BIZ UDPゴシック"/>
          <w:w w:val="99"/>
          <w:sz w:val="26"/>
          <w:szCs w:val="26"/>
        </w:rPr>
        <w:tab/>
      </w:r>
      <w:r w:rsidR="00DF6E2F">
        <w:rPr>
          <w:rFonts w:ascii="BIZ UDPゴシック" w:eastAsia="BIZ UDPゴシック" w:hAnsi="BIZ UDPゴシック" w:hint="eastAsia"/>
          <w:w w:val="99"/>
          <w:sz w:val="26"/>
          <w:szCs w:val="26"/>
        </w:rPr>
        <w:t>1</w:t>
      </w:r>
    </w:p>
    <w:p w14:paraId="6B459C95" w14:textId="448D1675" w:rsidR="00475A9D" w:rsidRDefault="00772228" w:rsidP="00772228">
      <w:pPr>
        <w:pStyle w:val="a9"/>
        <w:numPr>
          <w:ilvl w:val="0"/>
          <w:numId w:val="14"/>
        </w:numPr>
        <w:tabs>
          <w:tab w:val="left" w:leader="middleDot" w:pos="9214"/>
          <w:tab w:val="left" w:pos="10080"/>
        </w:tabs>
        <w:spacing w:beforeLines="50" w:before="180"/>
        <w:ind w:leftChars="0" w:right="425"/>
        <w:rPr>
          <w:rFonts w:ascii="BIZ UDPゴシック" w:eastAsia="BIZ UDPゴシック" w:hAnsi="BIZ UDPゴシック"/>
          <w:w w:val="99"/>
          <w:sz w:val="26"/>
          <w:szCs w:val="26"/>
        </w:rPr>
      </w:pPr>
      <w:r w:rsidRPr="00772228">
        <w:rPr>
          <w:rFonts w:ascii="BIZ UDPゴシック" w:eastAsia="BIZ UDPゴシック" w:hAnsi="BIZ UDPゴシック" w:hint="eastAsia"/>
          <w:w w:val="99"/>
          <w:sz w:val="26"/>
          <w:szCs w:val="26"/>
        </w:rPr>
        <w:t>保育所等利用児童数は1万2,000人減少～保育所等関連状況取りまとめ（令和</w:t>
      </w:r>
      <w:r>
        <w:rPr>
          <w:rFonts w:ascii="BIZ UDPゴシック" w:eastAsia="BIZ UDPゴシック" w:hAnsi="BIZ UDPゴシック" w:hint="eastAsia"/>
          <w:w w:val="99"/>
          <w:sz w:val="26"/>
          <w:szCs w:val="26"/>
        </w:rPr>
        <w:t>４</w:t>
      </w:r>
      <w:r w:rsidRPr="00772228">
        <w:rPr>
          <w:rFonts w:ascii="BIZ UDPゴシック" w:eastAsia="BIZ UDPゴシック" w:hAnsi="BIZ UDPゴシック" w:hint="eastAsia"/>
          <w:w w:val="99"/>
          <w:sz w:val="26"/>
          <w:szCs w:val="26"/>
        </w:rPr>
        <w:t>年</w:t>
      </w:r>
      <w:r>
        <w:rPr>
          <w:rFonts w:ascii="BIZ UDPゴシック" w:eastAsia="BIZ UDPゴシック" w:hAnsi="BIZ UDPゴシック" w:hint="eastAsia"/>
          <w:w w:val="99"/>
          <w:sz w:val="26"/>
          <w:szCs w:val="26"/>
        </w:rPr>
        <w:t>４</w:t>
      </w:r>
      <w:r w:rsidRPr="00772228">
        <w:rPr>
          <w:rFonts w:ascii="BIZ UDPゴシック" w:eastAsia="BIZ UDPゴシック" w:hAnsi="BIZ UDPゴシック" w:hint="eastAsia"/>
          <w:w w:val="99"/>
          <w:sz w:val="26"/>
          <w:szCs w:val="26"/>
        </w:rPr>
        <w:t>月</w:t>
      </w:r>
      <w:r>
        <w:rPr>
          <w:rFonts w:ascii="BIZ UDPゴシック" w:eastAsia="BIZ UDPゴシック" w:hAnsi="BIZ UDPゴシック" w:hint="eastAsia"/>
          <w:w w:val="99"/>
          <w:sz w:val="26"/>
          <w:szCs w:val="26"/>
        </w:rPr>
        <w:t>１</w:t>
      </w:r>
      <w:r w:rsidRPr="00772228">
        <w:rPr>
          <w:rFonts w:ascii="BIZ UDPゴシック" w:eastAsia="BIZ UDPゴシック" w:hAnsi="BIZ UDPゴシック" w:hint="eastAsia"/>
          <w:w w:val="99"/>
          <w:sz w:val="26"/>
          <w:szCs w:val="26"/>
        </w:rPr>
        <w:t>日）公表（厚生労働省）</w:t>
      </w:r>
      <w:r w:rsidR="00440910">
        <w:rPr>
          <w:rFonts w:ascii="BIZ UDPゴシック" w:eastAsia="BIZ UDPゴシック" w:hAnsi="BIZ UDPゴシック"/>
          <w:w w:val="99"/>
          <w:sz w:val="26"/>
          <w:szCs w:val="26"/>
        </w:rPr>
        <w:tab/>
      </w:r>
      <w:r w:rsidR="00393276">
        <w:rPr>
          <w:rFonts w:ascii="BIZ UDPゴシック" w:eastAsia="BIZ UDPゴシック" w:hAnsi="BIZ UDPゴシック" w:hint="eastAsia"/>
          <w:w w:val="99"/>
          <w:sz w:val="26"/>
          <w:szCs w:val="26"/>
        </w:rPr>
        <w:t>5</w:t>
      </w:r>
    </w:p>
    <w:p w14:paraId="73A36E34" w14:textId="2F46193A" w:rsidR="00393276" w:rsidRDefault="00393276" w:rsidP="00393276">
      <w:pPr>
        <w:pStyle w:val="a9"/>
        <w:numPr>
          <w:ilvl w:val="0"/>
          <w:numId w:val="14"/>
        </w:numPr>
        <w:tabs>
          <w:tab w:val="left" w:leader="middleDot" w:pos="9214"/>
          <w:tab w:val="left" w:pos="10080"/>
        </w:tabs>
        <w:spacing w:beforeLines="50" w:before="180"/>
        <w:ind w:leftChars="0" w:right="425"/>
        <w:rPr>
          <w:rFonts w:ascii="BIZ UDPゴシック" w:eastAsia="BIZ UDPゴシック" w:hAnsi="BIZ UDPゴシック"/>
          <w:w w:val="99"/>
          <w:sz w:val="26"/>
          <w:szCs w:val="26"/>
        </w:rPr>
      </w:pPr>
      <w:r w:rsidRPr="00393276">
        <w:rPr>
          <w:rFonts w:ascii="BIZ UDPゴシック" w:eastAsia="BIZ UDPゴシック" w:hAnsi="BIZ UDPゴシック" w:hint="eastAsia"/>
          <w:w w:val="99"/>
          <w:sz w:val="26"/>
          <w:szCs w:val="26"/>
        </w:rPr>
        <w:t>令和</w:t>
      </w:r>
      <w:r>
        <w:rPr>
          <w:rFonts w:ascii="BIZ UDPゴシック" w:eastAsia="BIZ UDPゴシック" w:hAnsi="BIZ UDPゴシック" w:hint="eastAsia"/>
          <w:w w:val="99"/>
          <w:sz w:val="26"/>
          <w:szCs w:val="26"/>
        </w:rPr>
        <w:t>４</w:t>
      </w:r>
      <w:r w:rsidRPr="00393276">
        <w:rPr>
          <w:rFonts w:ascii="BIZ UDPゴシック" w:eastAsia="BIZ UDPゴシック" w:hAnsi="BIZ UDPゴシック" w:hint="eastAsia"/>
          <w:w w:val="99"/>
          <w:sz w:val="26"/>
          <w:szCs w:val="26"/>
        </w:rPr>
        <w:t>年 社会福祉施設等調査へのご協力のお願い（厚生労働省）</w:t>
      </w:r>
      <w:r>
        <w:rPr>
          <w:rFonts w:ascii="BIZ UDPゴシック" w:eastAsia="BIZ UDPゴシック" w:hAnsi="BIZ UDPゴシック"/>
          <w:w w:val="99"/>
          <w:sz w:val="26"/>
          <w:szCs w:val="26"/>
        </w:rPr>
        <w:tab/>
      </w:r>
      <w:r w:rsidR="007B2402">
        <w:rPr>
          <w:rFonts w:ascii="BIZ UDPゴシック" w:eastAsia="BIZ UDPゴシック" w:hAnsi="BIZ UDPゴシック" w:hint="eastAsia"/>
          <w:w w:val="99"/>
          <w:sz w:val="26"/>
          <w:szCs w:val="26"/>
        </w:rPr>
        <w:t>6</w:t>
      </w:r>
    </w:p>
    <w:p w14:paraId="5463D6BB" w14:textId="2EAC0D78" w:rsidR="00007934" w:rsidRPr="003E7AAE" w:rsidRDefault="00007934" w:rsidP="009E4BB1">
      <w:pPr>
        <w:snapToGrid w:val="0"/>
        <w:spacing w:beforeLines="50" w:before="180" w:afterLines="50" w:after="180"/>
        <w:ind w:rightChars="-270" w:right="-567"/>
        <w:rPr>
          <w:snapToGrid w:val="0"/>
        </w:rPr>
      </w:pPr>
      <w:bookmarkStart w:id="4" w:name="_Hlk36759458"/>
      <w:bookmarkStart w:id="5" w:name="_Hlk36052104"/>
      <w:bookmarkEnd w:id="1"/>
      <w:bookmarkEnd w:id="2"/>
      <w:bookmarkEnd w:id="3"/>
      <w:r w:rsidRPr="003E7AAE">
        <w:rPr>
          <w:snapToGrid w:val="0"/>
        </w:rPr>
        <w:t>-----------------------------------------------------------------------------------------------------------------------------------------</w:t>
      </w:r>
    </w:p>
    <w:bookmarkEnd w:id="4"/>
    <w:bookmarkEnd w:id="5"/>
    <w:p w14:paraId="172B8463" w14:textId="3BDB5A19" w:rsidR="00320D4E" w:rsidRPr="00C547A7" w:rsidRDefault="00320D4E" w:rsidP="009E4BB1">
      <w:pPr>
        <w:snapToGrid w:val="0"/>
        <w:ind w:left="600" w:rightChars="-203" w:right="-426"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sidR="005A7921">
        <w:rPr>
          <w:rFonts w:ascii="BIZ UDPゴシック" w:eastAsia="BIZ UDPゴシック" w:hAnsi="BIZ UDPゴシック" w:cs="Courier New" w:hint="eastAsia"/>
          <w:b/>
          <w:sz w:val="40"/>
          <w:szCs w:val="40"/>
        </w:rPr>
        <w:t xml:space="preserve">　</w:t>
      </w:r>
      <w:r w:rsidR="00546157" w:rsidRPr="00546157">
        <w:rPr>
          <w:rFonts w:ascii="BIZ UDPゴシック" w:eastAsia="BIZ UDPゴシック" w:hAnsi="BIZ UDPゴシック" w:cs="Courier New" w:hint="eastAsia"/>
          <w:b/>
          <w:sz w:val="40"/>
          <w:szCs w:val="40"/>
        </w:rPr>
        <w:t>こども家庭庁</w:t>
      </w:r>
      <w:r w:rsidR="0099270D">
        <w:rPr>
          <w:rFonts w:ascii="BIZ UDPゴシック" w:eastAsia="BIZ UDPゴシック" w:hAnsi="BIZ UDPゴシック" w:cs="Courier New" w:hint="eastAsia"/>
          <w:b/>
          <w:sz w:val="40"/>
          <w:szCs w:val="40"/>
        </w:rPr>
        <w:t>／保育関係</w:t>
      </w:r>
      <w:r w:rsidR="00546157" w:rsidRPr="00546157">
        <w:rPr>
          <w:rFonts w:ascii="BIZ UDPゴシック" w:eastAsia="BIZ UDPゴシック" w:hAnsi="BIZ UDPゴシック" w:cs="Courier New" w:hint="eastAsia"/>
          <w:b/>
          <w:sz w:val="40"/>
          <w:szCs w:val="40"/>
        </w:rPr>
        <w:t xml:space="preserve"> 令和５年度予算概算要求</w:t>
      </w:r>
    </w:p>
    <w:p w14:paraId="7B8296C3" w14:textId="3F73ACF6" w:rsidR="00320D4E" w:rsidRPr="00CC6DDB" w:rsidRDefault="00320D4E" w:rsidP="00320D4E">
      <w:pPr>
        <w:snapToGrid w:val="0"/>
        <w:ind w:left="240" w:hangingChars="100" w:hanging="240"/>
        <w:contextualSpacing/>
        <w:rPr>
          <w:rFonts w:ascii="ＭＳ 明朝" w:hAnsi="ＭＳ 明朝" w:cs="ＭＳ 明朝"/>
          <w:bCs/>
          <w:sz w:val="24"/>
        </w:rPr>
      </w:pPr>
    </w:p>
    <w:p w14:paraId="0FEF5FC7" w14:textId="7252DD4D" w:rsidR="0058324F" w:rsidRDefault="0058324F" w:rsidP="005A7921">
      <w:pPr>
        <w:snapToGrid w:val="0"/>
        <w:spacing w:beforeLines="25" w:before="90" w:afterLines="25" w:after="90" w:line="300" w:lineRule="auto"/>
        <w:ind w:firstLineChars="100" w:firstLine="240"/>
        <w:rPr>
          <w:rFonts w:cs="ＭＳ 明朝"/>
          <w:bCs/>
          <w:sz w:val="24"/>
        </w:rPr>
      </w:pPr>
      <w:r>
        <w:rPr>
          <w:rFonts w:cs="ＭＳ 明朝" w:hint="eastAsia"/>
          <w:bCs/>
          <w:sz w:val="24"/>
        </w:rPr>
        <w:t>本ニュース</w:t>
      </w:r>
      <w:r>
        <w:rPr>
          <w:rFonts w:cs="ＭＳ 明朝" w:hint="eastAsia"/>
          <w:bCs/>
          <w:sz w:val="24"/>
        </w:rPr>
        <w:t>No.22-23</w:t>
      </w:r>
      <w:r>
        <w:rPr>
          <w:rFonts w:cs="ＭＳ 明朝" w:hint="eastAsia"/>
          <w:bCs/>
          <w:sz w:val="24"/>
        </w:rPr>
        <w:t>（令和</w:t>
      </w:r>
      <w:r>
        <w:rPr>
          <w:rFonts w:cs="ＭＳ 明朝" w:hint="eastAsia"/>
          <w:bCs/>
          <w:sz w:val="24"/>
        </w:rPr>
        <w:t>4</w:t>
      </w:r>
      <w:r>
        <w:rPr>
          <w:rFonts w:cs="ＭＳ 明朝" w:hint="eastAsia"/>
          <w:bCs/>
          <w:sz w:val="24"/>
        </w:rPr>
        <w:t>年</w:t>
      </w:r>
      <w:r>
        <w:rPr>
          <w:rFonts w:cs="ＭＳ 明朝" w:hint="eastAsia"/>
          <w:bCs/>
          <w:sz w:val="24"/>
        </w:rPr>
        <w:t>8</w:t>
      </w:r>
      <w:r>
        <w:rPr>
          <w:rFonts w:cs="ＭＳ 明朝" w:hint="eastAsia"/>
          <w:bCs/>
          <w:sz w:val="24"/>
        </w:rPr>
        <w:t>月</w:t>
      </w:r>
      <w:r>
        <w:rPr>
          <w:rFonts w:cs="ＭＳ 明朝" w:hint="eastAsia"/>
          <w:bCs/>
          <w:sz w:val="24"/>
        </w:rPr>
        <w:t>30</w:t>
      </w:r>
      <w:r>
        <w:rPr>
          <w:rFonts w:cs="ＭＳ 明朝" w:hint="eastAsia"/>
          <w:bCs/>
          <w:sz w:val="24"/>
        </w:rPr>
        <w:t>日</w:t>
      </w:r>
      <w:r w:rsidR="0099270D">
        <w:rPr>
          <w:rFonts w:cs="ＭＳ 明朝" w:hint="eastAsia"/>
          <w:bCs/>
          <w:sz w:val="24"/>
        </w:rPr>
        <w:t>発信</w:t>
      </w:r>
      <w:r>
        <w:rPr>
          <w:rFonts w:cs="ＭＳ 明朝" w:hint="eastAsia"/>
          <w:bCs/>
          <w:sz w:val="24"/>
        </w:rPr>
        <w:t>）にて、こども家庭庁の令和</w:t>
      </w:r>
      <w:r>
        <w:rPr>
          <w:rFonts w:cs="ＭＳ 明朝" w:hint="eastAsia"/>
          <w:bCs/>
          <w:sz w:val="24"/>
        </w:rPr>
        <w:t>5</w:t>
      </w:r>
      <w:r>
        <w:rPr>
          <w:rFonts w:cs="ＭＳ 明朝" w:hint="eastAsia"/>
          <w:bCs/>
          <w:sz w:val="24"/>
        </w:rPr>
        <w:t>年度予算概算要求についてお伝えしましたが、本日</w:t>
      </w:r>
      <w:r w:rsidR="007A24BB">
        <w:rPr>
          <w:rFonts w:cs="ＭＳ 明朝" w:hint="eastAsia"/>
          <w:bCs/>
          <w:sz w:val="24"/>
        </w:rPr>
        <w:t>、こども家庭庁の概算要求の</w:t>
      </w:r>
      <w:r>
        <w:rPr>
          <w:rFonts w:cs="ＭＳ 明朝" w:hint="eastAsia"/>
          <w:bCs/>
          <w:sz w:val="24"/>
        </w:rPr>
        <w:t>詳細資料</w:t>
      </w:r>
      <w:r w:rsidR="00653B76">
        <w:rPr>
          <w:rFonts w:cs="ＭＳ 明朝" w:hint="eastAsia"/>
          <w:bCs/>
          <w:sz w:val="24"/>
        </w:rPr>
        <w:t>が公表されました（別添資料「</w:t>
      </w:r>
      <w:r w:rsidR="00653B76">
        <w:rPr>
          <w:rFonts w:cs="ＭＳ 明朝" w:hint="eastAsia"/>
          <w:bCs/>
          <w:sz w:val="24"/>
        </w:rPr>
        <w:t>1</w:t>
      </w:r>
      <w:r w:rsidR="00653B76">
        <w:rPr>
          <w:rFonts w:cs="ＭＳ 明朝" w:hint="eastAsia"/>
          <w:bCs/>
          <w:sz w:val="24"/>
        </w:rPr>
        <w:t>」「</w:t>
      </w:r>
      <w:r w:rsidR="00653B76">
        <w:rPr>
          <w:rFonts w:cs="ＭＳ 明朝" w:hint="eastAsia"/>
          <w:bCs/>
          <w:sz w:val="24"/>
        </w:rPr>
        <w:t>2</w:t>
      </w:r>
      <w:r w:rsidR="00653B76">
        <w:rPr>
          <w:rFonts w:cs="ＭＳ 明朝" w:hint="eastAsia"/>
          <w:bCs/>
          <w:sz w:val="24"/>
        </w:rPr>
        <w:t>」）。また、あわせて、</w:t>
      </w:r>
      <w:r w:rsidR="007A24BB">
        <w:rPr>
          <w:rFonts w:cs="ＭＳ 明朝" w:hint="eastAsia"/>
          <w:bCs/>
          <w:sz w:val="24"/>
        </w:rPr>
        <w:t>保育関係の概算要求の詳細資料</w:t>
      </w:r>
      <w:r w:rsidR="00653B76">
        <w:rPr>
          <w:rFonts w:cs="ＭＳ 明朝" w:hint="eastAsia"/>
          <w:bCs/>
          <w:sz w:val="24"/>
        </w:rPr>
        <w:t>も</w:t>
      </w:r>
      <w:r>
        <w:rPr>
          <w:rFonts w:cs="ＭＳ 明朝" w:hint="eastAsia"/>
          <w:bCs/>
          <w:sz w:val="24"/>
        </w:rPr>
        <w:t>公表され</w:t>
      </w:r>
      <w:r w:rsidR="00653B76">
        <w:rPr>
          <w:rFonts w:cs="ＭＳ 明朝" w:hint="eastAsia"/>
          <w:bCs/>
          <w:sz w:val="24"/>
        </w:rPr>
        <w:t>ています（別添資料「</w:t>
      </w:r>
      <w:r w:rsidR="00653B76">
        <w:rPr>
          <w:rFonts w:cs="ＭＳ 明朝" w:hint="eastAsia"/>
          <w:bCs/>
          <w:sz w:val="24"/>
        </w:rPr>
        <w:t>3</w:t>
      </w:r>
      <w:r w:rsidR="00653B76">
        <w:rPr>
          <w:rFonts w:cs="ＭＳ 明朝" w:hint="eastAsia"/>
          <w:bCs/>
          <w:sz w:val="24"/>
        </w:rPr>
        <w:t>」）</w:t>
      </w:r>
      <w:r>
        <w:rPr>
          <w:rFonts w:cs="ＭＳ 明朝" w:hint="eastAsia"/>
          <w:bCs/>
          <w:sz w:val="24"/>
        </w:rPr>
        <w:t>。</w:t>
      </w:r>
    </w:p>
    <w:p w14:paraId="18ECCEBA" w14:textId="6834763F" w:rsidR="00653B76" w:rsidRDefault="00653B76" w:rsidP="005A7921">
      <w:pPr>
        <w:snapToGrid w:val="0"/>
        <w:spacing w:beforeLines="25" w:before="90" w:afterLines="25" w:after="90" w:line="300" w:lineRule="auto"/>
        <w:ind w:firstLineChars="100" w:firstLine="240"/>
        <w:rPr>
          <w:rFonts w:cs="ＭＳ 明朝"/>
          <w:bCs/>
          <w:sz w:val="24"/>
        </w:rPr>
      </w:pPr>
      <w:r>
        <w:rPr>
          <w:rFonts w:cs="ＭＳ 明朝" w:hint="eastAsia"/>
          <w:bCs/>
          <w:sz w:val="24"/>
        </w:rPr>
        <w:t>こども家庭庁の概算要求については、本ニュース</w:t>
      </w:r>
      <w:r>
        <w:rPr>
          <w:rFonts w:cs="ＭＳ 明朝" w:hint="eastAsia"/>
          <w:bCs/>
          <w:sz w:val="24"/>
        </w:rPr>
        <w:t>N</w:t>
      </w:r>
      <w:r>
        <w:rPr>
          <w:rFonts w:cs="ＭＳ 明朝"/>
          <w:bCs/>
          <w:sz w:val="24"/>
        </w:rPr>
        <w:t>o.22-2</w:t>
      </w:r>
      <w:r w:rsidR="0099270D">
        <w:rPr>
          <w:rFonts w:cs="ＭＳ 明朝" w:hint="eastAsia"/>
          <w:bCs/>
          <w:sz w:val="24"/>
        </w:rPr>
        <w:t>3</w:t>
      </w:r>
      <w:r>
        <w:rPr>
          <w:rFonts w:cs="ＭＳ 明朝" w:hint="eastAsia"/>
          <w:bCs/>
          <w:sz w:val="24"/>
        </w:rPr>
        <w:t>をご確認いただき、本号では、保育関係の概算要求</w:t>
      </w:r>
      <w:r w:rsidR="0099270D">
        <w:rPr>
          <w:rFonts w:cs="ＭＳ 明朝" w:hint="eastAsia"/>
          <w:bCs/>
          <w:sz w:val="24"/>
        </w:rPr>
        <w:t>の詳細</w:t>
      </w:r>
      <w:r>
        <w:rPr>
          <w:rFonts w:cs="ＭＳ 明朝" w:hint="eastAsia"/>
          <w:bCs/>
          <w:sz w:val="24"/>
        </w:rPr>
        <w:t>についてお知らせします</w:t>
      </w:r>
      <w:r w:rsidR="0099270D">
        <w:rPr>
          <w:rFonts w:cs="ＭＳ 明朝" w:hint="eastAsia"/>
          <w:bCs/>
          <w:sz w:val="24"/>
        </w:rPr>
        <w:t>（</w:t>
      </w:r>
      <w:r w:rsidR="007C43BB">
        <w:rPr>
          <w:rFonts w:cs="ＭＳ 明朝" w:hint="eastAsia"/>
          <w:bCs/>
          <w:sz w:val="24"/>
        </w:rPr>
        <w:t>下記と</w:t>
      </w:r>
      <w:r w:rsidR="0099270D">
        <w:rPr>
          <w:rFonts w:cs="ＭＳ 明朝" w:hint="eastAsia"/>
          <w:bCs/>
          <w:sz w:val="24"/>
        </w:rPr>
        <w:t>あわせて別添資料「</w:t>
      </w:r>
      <w:r w:rsidR="0099270D">
        <w:rPr>
          <w:rFonts w:cs="ＭＳ 明朝" w:hint="eastAsia"/>
          <w:bCs/>
          <w:sz w:val="24"/>
        </w:rPr>
        <w:t>3</w:t>
      </w:r>
      <w:r w:rsidR="0099270D">
        <w:rPr>
          <w:rFonts w:cs="ＭＳ 明朝" w:hint="eastAsia"/>
          <w:bCs/>
          <w:sz w:val="24"/>
        </w:rPr>
        <w:t>」もご確認ください）</w:t>
      </w:r>
      <w:r>
        <w:rPr>
          <w:rFonts w:cs="ＭＳ 明朝" w:hint="eastAsia"/>
          <w:bCs/>
          <w:sz w:val="24"/>
        </w:rPr>
        <w:t>。</w:t>
      </w:r>
    </w:p>
    <w:p w14:paraId="2B3E333D" w14:textId="177201AE" w:rsidR="00653B76" w:rsidRPr="00D77362" w:rsidRDefault="00653B76" w:rsidP="00653B76">
      <w:pPr>
        <w:snapToGrid w:val="0"/>
        <w:spacing w:beforeLines="75" w:before="27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w:t>
      </w:r>
      <w:r w:rsidR="00CB58F3">
        <w:rPr>
          <w:rFonts w:ascii="BIZ UDPゴシック" w:eastAsia="BIZ UDPゴシック" w:hAnsi="BIZ UDPゴシック" w:cs="ＭＳ 明朝" w:hint="eastAsia"/>
          <w:bCs/>
          <w:sz w:val="24"/>
          <w:u w:val="single"/>
        </w:rPr>
        <w:t xml:space="preserve">就学前教育・保育施設整備交付金（旧 </w:t>
      </w:r>
      <w:r w:rsidRPr="00D77362">
        <w:rPr>
          <w:rFonts w:ascii="BIZ UDPゴシック" w:eastAsia="BIZ UDPゴシック" w:hAnsi="BIZ UDPゴシック" w:cs="ＭＳ 明朝" w:hint="eastAsia"/>
          <w:bCs/>
          <w:sz w:val="24"/>
          <w:u w:val="single"/>
        </w:rPr>
        <w:t>保育所等整備交付金</w:t>
      </w:r>
      <w:r w:rsidR="00CB58F3">
        <w:rPr>
          <w:rFonts w:ascii="BIZ UDPゴシック" w:eastAsia="BIZ UDPゴシック" w:hAnsi="BIZ UDPゴシック" w:cs="ＭＳ 明朝" w:hint="eastAsia"/>
          <w:bCs/>
          <w:sz w:val="24"/>
          <w:u w:val="single"/>
        </w:rPr>
        <w:t>）</w:t>
      </w:r>
      <w:r w:rsidRPr="00D77362">
        <w:rPr>
          <w:rFonts w:ascii="BIZ UDPゴシック" w:eastAsia="BIZ UDPゴシック" w:hAnsi="BIZ UDPゴシック" w:cs="ＭＳ 明朝" w:hint="eastAsia"/>
          <w:bCs/>
          <w:u w:val="single"/>
        </w:rPr>
        <w:t>（スライド</w:t>
      </w:r>
      <w:r w:rsidR="00CB58F3">
        <w:rPr>
          <w:rFonts w:ascii="BIZ UDPゴシック" w:eastAsia="BIZ UDPゴシック" w:hAnsi="BIZ UDPゴシック" w:cs="ＭＳ 明朝" w:hint="eastAsia"/>
          <w:bCs/>
          <w:u w:val="single"/>
        </w:rPr>
        <w:t>3</w:t>
      </w:r>
      <w:r w:rsidRPr="00D77362">
        <w:rPr>
          <w:rFonts w:ascii="BIZ UDPゴシック" w:eastAsia="BIZ UDPゴシック" w:hAnsi="BIZ UDPゴシック" w:cs="ＭＳ 明朝" w:hint="eastAsia"/>
          <w:bCs/>
          <w:u w:val="single"/>
        </w:rPr>
        <w:t>および2</w:t>
      </w:r>
      <w:r w:rsidR="00CB58F3">
        <w:rPr>
          <w:rFonts w:ascii="BIZ UDPゴシック" w:eastAsia="BIZ UDPゴシック" w:hAnsi="BIZ UDPゴシック" w:cs="ＭＳ 明朝" w:hint="eastAsia"/>
          <w:bCs/>
          <w:u w:val="single"/>
        </w:rPr>
        <w:t>5</w:t>
      </w:r>
      <w:r w:rsidRPr="00D77362">
        <w:rPr>
          <w:rFonts w:ascii="BIZ UDPゴシック" w:eastAsia="BIZ UDPゴシック" w:hAnsi="BIZ UDPゴシック" w:cs="ＭＳ 明朝" w:hint="eastAsia"/>
          <w:bCs/>
          <w:u w:val="single"/>
        </w:rPr>
        <w:t>）</w:t>
      </w:r>
    </w:p>
    <w:p w14:paraId="0C4079C3" w14:textId="77777777" w:rsidR="00653B76" w:rsidRDefault="00653B76" w:rsidP="00653B76">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→「新子育て安心プラン」に基づき、意欲のある自治体の取組を積極的に支援するため、補助率の嵩上げ（</w:t>
      </w:r>
      <w:r>
        <w:rPr>
          <w:rFonts w:cs="ＭＳ 明朝" w:hint="eastAsia"/>
          <w:bCs/>
          <w:sz w:val="24"/>
        </w:rPr>
        <w:t>1/2</w:t>
      </w:r>
      <w:r>
        <w:rPr>
          <w:rFonts w:cs="ＭＳ 明朝" w:hint="eastAsia"/>
          <w:bCs/>
          <w:sz w:val="24"/>
        </w:rPr>
        <w:t>→</w:t>
      </w:r>
      <w:r>
        <w:rPr>
          <w:rFonts w:cs="ＭＳ 明朝" w:hint="eastAsia"/>
          <w:bCs/>
          <w:sz w:val="24"/>
        </w:rPr>
        <w:t>2/3</w:t>
      </w:r>
      <w:r>
        <w:rPr>
          <w:rFonts w:cs="ＭＳ 明朝" w:hint="eastAsia"/>
          <w:bCs/>
          <w:sz w:val="24"/>
        </w:rPr>
        <w:t>）が継続されます。</w:t>
      </w:r>
    </w:p>
    <w:p w14:paraId="346BEE46" w14:textId="77777777" w:rsidR="00653B76" w:rsidRDefault="00653B76" w:rsidP="00653B76">
      <w:pPr>
        <w:snapToGrid w:val="0"/>
        <w:ind w:firstLineChars="100" w:firstLine="240"/>
        <w:rPr>
          <w:rFonts w:cs="ＭＳ 明朝"/>
          <w:bCs/>
          <w:sz w:val="24"/>
        </w:rPr>
      </w:pPr>
    </w:p>
    <w:p w14:paraId="017AED6D" w14:textId="42513759" w:rsidR="00B812AE" w:rsidRPr="00D77362" w:rsidRDefault="00B812AE" w:rsidP="00B812AE">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w:t>
      </w:r>
      <w:r>
        <w:rPr>
          <w:rFonts w:ascii="BIZ UDPゴシック" w:eastAsia="BIZ UDPゴシック" w:hAnsi="BIZ UDPゴシック" w:cs="ＭＳ 明朝" w:hint="eastAsia"/>
          <w:bCs/>
          <w:sz w:val="24"/>
          <w:u w:val="single"/>
        </w:rPr>
        <w:t>保育士養成施設に対する就職促進支援事業</w:t>
      </w:r>
      <w:r w:rsidR="00454C52">
        <w:rPr>
          <w:rFonts w:ascii="BIZ UDPゴシック" w:eastAsia="BIZ UDPゴシック" w:hAnsi="BIZ UDPゴシック" w:cs="ＭＳ 明朝" w:hint="eastAsia"/>
          <w:bCs/>
          <w:sz w:val="24"/>
          <w:u w:val="single"/>
        </w:rPr>
        <w:t>【拡充】</w:t>
      </w:r>
      <w:r w:rsidRPr="00D77362">
        <w:rPr>
          <w:rFonts w:ascii="BIZ UDPゴシック" w:eastAsia="BIZ UDPゴシック" w:hAnsi="BIZ UDPゴシック" w:cs="ＭＳ 明朝" w:hint="eastAsia"/>
          <w:bCs/>
          <w:u w:val="single"/>
        </w:rPr>
        <w:t>（スライド</w:t>
      </w:r>
      <w:r>
        <w:rPr>
          <w:rFonts w:ascii="BIZ UDPゴシック" w:eastAsia="BIZ UDPゴシック" w:hAnsi="BIZ UDPゴシック" w:cs="ＭＳ 明朝" w:hint="eastAsia"/>
          <w:bCs/>
          <w:u w:val="single"/>
        </w:rPr>
        <w:t>4</w:t>
      </w:r>
      <w:r w:rsidRPr="00D77362">
        <w:rPr>
          <w:rFonts w:ascii="BIZ UDPゴシック" w:eastAsia="BIZ UDPゴシック" w:hAnsi="BIZ UDPゴシック" w:cs="ＭＳ 明朝" w:hint="eastAsia"/>
          <w:bCs/>
          <w:u w:val="single"/>
        </w:rPr>
        <w:t>および2</w:t>
      </w:r>
      <w:r>
        <w:rPr>
          <w:rFonts w:ascii="BIZ UDPゴシック" w:eastAsia="BIZ UDPゴシック" w:hAnsi="BIZ UDPゴシック" w:cs="ＭＳ 明朝" w:hint="eastAsia"/>
          <w:bCs/>
          <w:u w:val="single"/>
        </w:rPr>
        <w:t>7</w:t>
      </w:r>
      <w:r w:rsidRPr="00D77362">
        <w:rPr>
          <w:rFonts w:ascii="BIZ UDPゴシック" w:eastAsia="BIZ UDPゴシック" w:hAnsi="BIZ UDPゴシック" w:cs="ＭＳ 明朝" w:hint="eastAsia"/>
          <w:bCs/>
          <w:u w:val="single"/>
        </w:rPr>
        <w:t>）</w:t>
      </w:r>
    </w:p>
    <w:p w14:paraId="63F319AE" w14:textId="118F6DB4" w:rsidR="00B812AE" w:rsidRDefault="00B812AE" w:rsidP="00B812AE">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→令和</w:t>
      </w:r>
      <w:r>
        <w:rPr>
          <w:rFonts w:cs="ＭＳ 明朝" w:hint="eastAsia"/>
          <w:bCs/>
          <w:sz w:val="24"/>
        </w:rPr>
        <w:t>5</w:t>
      </w:r>
      <w:r>
        <w:rPr>
          <w:rFonts w:cs="ＭＳ 明朝" w:hint="eastAsia"/>
          <w:bCs/>
          <w:sz w:val="24"/>
        </w:rPr>
        <w:t>年度概算要求においては、</w:t>
      </w:r>
      <w:r w:rsidR="00E07220">
        <w:rPr>
          <w:rFonts w:cs="ＭＳ 明朝" w:hint="eastAsia"/>
          <w:bCs/>
          <w:sz w:val="24"/>
        </w:rPr>
        <w:t>養成施設が学生に対して地元の保育所等への就職を促すための取組を実施した結果、地元の保育所等への就職内定の割合が、前年度の当該養成施設から地元の保育所等への就職率を上回る場合に、当該取組に要した費用についても、新たに補助対象とされました</w:t>
      </w:r>
      <w:r>
        <w:rPr>
          <w:rFonts w:cs="ＭＳ 明朝" w:hint="eastAsia"/>
          <w:bCs/>
          <w:sz w:val="24"/>
        </w:rPr>
        <w:t>。</w:t>
      </w:r>
    </w:p>
    <w:p w14:paraId="002D1310" w14:textId="711AED91" w:rsidR="00B812AE" w:rsidRDefault="00B812AE" w:rsidP="00B812AE">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w:t>
      </w:r>
      <w:r w:rsidR="00E07220">
        <w:rPr>
          <w:rFonts w:cs="ＭＳ 明朝" w:hint="eastAsia"/>
          <w:bCs/>
          <w:sz w:val="24"/>
        </w:rPr>
        <w:t>上記の「地元」については、養成施設が所在する都道府県内が想定されています。</w:t>
      </w:r>
    </w:p>
    <w:p w14:paraId="3784137D" w14:textId="1D658703" w:rsidR="00E07220" w:rsidRPr="00D77362" w:rsidRDefault="00E07220" w:rsidP="00E07220">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lastRenderedPageBreak/>
        <w:t>・</w:t>
      </w:r>
      <w:r>
        <w:rPr>
          <w:rFonts w:ascii="BIZ UDPゴシック" w:eastAsia="BIZ UDPゴシック" w:hAnsi="BIZ UDPゴシック" w:cs="ＭＳ 明朝" w:hint="eastAsia"/>
          <w:bCs/>
          <w:sz w:val="24"/>
          <w:u w:val="single"/>
        </w:rPr>
        <w:t>保育士</w:t>
      </w:r>
      <w:r w:rsidR="00B53965">
        <w:rPr>
          <w:rFonts w:ascii="BIZ UDPゴシック" w:eastAsia="BIZ UDPゴシック" w:hAnsi="BIZ UDPゴシック" w:cs="ＭＳ 明朝" w:hint="eastAsia"/>
          <w:bCs/>
          <w:sz w:val="24"/>
          <w:u w:val="single"/>
        </w:rPr>
        <w:t>修学</w:t>
      </w:r>
      <w:r>
        <w:rPr>
          <w:rFonts w:ascii="BIZ UDPゴシック" w:eastAsia="BIZ UDPゴシック" w:hAnsi="BIZ UDPゴシック" w:cs="ＭＳ 明朝" w:hint="eastAsia"/>
          <w:bCs/>
          <w:sz w:val="24"/>
          <w:u w:val="single"/>
        </w:rPr>
        <w:t>資金貸付等事業</w:t>
      </w:r>
      <w:r w:rsidR="00454C52">
        <w:rPr>
          <w:rFonts w:ascii="BIZ UDPゴシック" w:eastAsia="BIZ UDPゴシック" w:hAnsi="BIZ UDPゴシック" w:cs="ＭＳ 明朝" w:hint="eastAsia"/>
          <w:bCs/>
          <w:sz w:val="24"/>
          <w:u w:val="single"/>
        </w:rPr>
        <w:t>【拡充】</w:t>
      </w:r>
      <w:r w:rsidRPr="00D77362">
        <w:rPr>
          <w:rFonts w:ascii="BIZ UDPゴシック" w:eastAsia="BIZ UDPゴシック" w:hAnsi="BIZ UDPゴシック" w:cs="ＭＳ 明朝" w:hint="eastAsia"/>
          <w:bCs/>
          <w:u w:val="single"/>
        </w:rPr>
        <w:t>（スライド</w:t>
      </w:r>
      <w:r>
        <w:rPr>
          <w:rFonts w:ascii="BIZ UDPゴシック" w:eastAsia="BIZ UDPゴシック" w:hAnsi="BIZ UDPゴシック" w:cs="ＭＳ 明朝" w:hint="eastAsia"/>
          <w:bCs/>
          <w:u w:val="single"/>
        </w:rPr>
        <w:t>6</w:t>
      </w:r>
      <w:r w:rsidRPr="00D77362">
        <w:rPr>
          <w:rFonts w:ascii="BIZ UDPゴシック" w:eastAsia="BIZ UDPゴシック" w:hAnsi="BIZ UDPゴシック" w:cs="ＭＳ 明朝" w:hint="eastAsia"/>
          <w:bCs/>
          <w:u w:val="single"/>
        </w:rPr>
        <w:t>および2</w:t>
      </w:r>
      <w:r>
        <w:rPr>
          <w:rFonts w:ascii="BIZ UDPゴシック" w:eastAsia="BIZ UDPゴシック" w:hAnsi="BIZ UDPゴシック" w:cs="ＭＳ 明朝" w:hint="eastAsia"/>
          <w:bCs/>
          <w:u w:val="single"/>
        </w:rPr>
        <w:t>8</w:t>
      </w:r>
      <w:r w:rsidRPr="00D77362">
        <w:rPr>
          <w:rFonts w:ascii="BIZ UDPゴシック" w:eastAsia="BIZ UDPゴシック" w:hAnsi="BIZ UDPゴシック" w:cs="ＭＳ 明朝" w:hint="eastAsia"/>
          <w:bCs/>
          <w:u w:val="single"/>
        </w:rPr>
        <w:t>）</w:t>
      </w:r>
    </w:p>
    <w:p w14:paraId="25DB29DF" w14:textId="77777777" w:rsidR="00D737B3" w:rsidRDefault="00E07220" w:rsidP="00E07220">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→指定保育士養成施設に通う学生や再就職を目指す者等に対する</w:t>
      </w:r>
      <w:r w:rsidR="00D737B3">
        <w:rPr>
          <w:rFonts w:cs="ＭＳ 明朝" w:hint="eastAsia"/>
          <w:bCs/>
          <w:sz w:val="24"/>
        </w:rPr>
        <w:t>修学資金等の貸付原資等の補助に加え、</w:t>
      </w:r>
      <w:r>
        <w:rPr>
          <w:rFonts w:cs="ＭＳ 明朝" w:hint="eastAsia"/>
          <w:bCs/>
          <w:sz w:val="24"/>
        </w:rPr>
        <w:t>令和</w:t>
      </w:r>
      <w:r>
        <w:rPr>
          <w:rFonts w:cs="ＭＳ 明朝" w:hint="eastAsia"/>
          <w:bCs/>
          <w:sz w:val="24"/>
        </w:rPr>
        <w:t>5</w:t>
      </w:r>
      <w:r>
        <w:rPr>
          <w:rFonts w:cs="ＭＳ 明朝" w:hint="eastAsia"/>
          <w:bCs/>
          <w:sz w:val="24"/>
        </w:rPr>
        <w:t>年度概算要求においては、</w:t>
      </w:r>
      <w:r w:rsidR="00D737B3">
        <w:rPr>
          <w:rFonts w:cs="ＭＳ 明朝" w:hint="eastAsia"/>
          <w:bCs/>
          <w:sz w:val="24"/>
        </w:rPr>
        <w:t>過疎地域に適用されている返還免除の特例（実務従事</w:t>
      </w:r>
      <w:r w:rsidR="00D737B3">
        <w:rPr>
          <w:rFonts w:cs="ＭＳ 明朝" w:hint="eastAsia"/>
          <w:bCs/>
          <w:sz w:val="24"/>
        </w:rPr>
        <w:t>5</w:t>
      </w:r>
      <w:r w:rsidR="00D737B3">
        <w:rPr>
          <w:rFonts w:cs="ＭＳ 明朝" w:hint="eastAsia"/>
          <w:bCs/>
          <w:sz w:val="24"/>
        </w:rPr>
        <w:t>年→</w:t>
      </w:r>
      <w:r w:rsidR="00D737B3">
        <w:rPr>
          <w:rFonts w:cs="ＭＳ 明朝" w:hint="eastAsia"/>
          <w:bCs/>
          <w:sz w:val="24"/>
        </w:rPr>
        <w:t>3</w:t>
      </w:r>
      <w:r w:rsidR="00D737B3">
        <w:rPr>
          <w:rFonts w:cs="ＭＳ 明朝" w:hint="eastAsia"/>
          <w:bCs/>
          <w:sz w:val="24"/>
        </w:rPr>
        <w:t>年）について、離島その他の地域にも適用が拡大されます。</w:t>
      </w:r>
    </w:p>
    <w:p w14:paraId="028571B8" w14:textId="77777777" w:rsidR="00B812AE" w:rsidRPr="00E07220" w:rsidRDefault="00B812AE" w:rsidP="00653B76">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p>
    <w:p w14:paraId="2BA0D630" w14:textId="5551E342" w:rsidR="00653B76" w:rsidRPr="00D77362" w:rsidRDefault="00653B76" w:rsidP="00653B76">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・若手保育士や保育事業者等への巡回支援事業</w:t>
      </w:r>
      <w:r w:rsidR="00454C52">
        <w:rPr>
          <w:rFonts w:ascii="BIZ UDPゴシック" w:eastAsia="BIZ UDPゴシック" w:hAnsi="BIZ UDPゴシック" w:cs="ＭＳ 明朝" w:hint="eastAsia"/>
          <w:bCs/>
          <w:sz w:val="24"/>
          <w:u w:val="single"/>
        </w:rPr>
        <w:t>【見直し】</w:t>
      </w:r>
      <w:r w:rsidRPr="00D77362">
        <w:rPr>
          <w:rFonts w:ascii="BIZ UDPゴシック" w:eastAsia="BIZ UDPゴシック" w:hAnsi="BIZ UDPゴシック" w:cs="ＭＳ 明朝" w:hint="eastAsia"/>
          <w:bCs/>
          <w:u w:val="single"/>
        </w:rPr>
        <w:t>（スライド</w:t>
      </w:r>
      <w:r w:rsidR="00D737B3">
        <w:rPr>
          <w:rFonts w:ascii="BIZ UDPゴシック" w:eastAsia="BIZ UDPゴシック" w:hAnsi="BIZ UDPゴシック" w:cs="ＭＳ 明朝" w:hint="eastAsia"/>
          <w:bCs/>
          <w:u w:val="single"/>
        </w:rPr>
        <w:t>7</w:t>
      </w:r>
      <w:r w:rsidRPr="00D77362">
        <w:rPr>
          <w:rFonts w:ascii="BIZ UDPゴシック" w:eastAsia="BIZ UDPゴシック" w:hAnsi="BIZ UDPゴシック" w:cs="ＭＳ 明朝" w:hint="eastAsia"/>
          <w:bCs/>
          <w:u w:val="single"/>
        </w:rPr>
        <w:t>および2</w:t>
      </w:r>
      <w:r w:rsidR="00D737B3">
        <w:rPr>
          <w:rFonts w:ascii="BIZ UDPゴシック" w:eastAsia="BIZ UDPゴシック" w:hAnsi="BIZ UDPゴシック" w:cs="ＭＳ 明朝" w:hint="eastAsia"/>
          <w:bCs/>
          <w:u w:val="single"/>
        </w:rPr>
        <w:t>9</w:t>
      </w:r>
      <w:r w:rsidRPr="00D77362">
        <w:rPr>
          <w:rFonts w:ascii="BIZ UDPゴシック" w:eastAsia="BIZ UDPゴシック" w:hAnsi="BIZ UDPゴシック" w:cs="ＭＳ 明朝" w:hint="eastAsia"/>
          <w:bCs/>
          <w:u w:val="single"/>
        </w:rPr>
        <w:t>）</w:t>
      </w:r>
    </w:p>
    <w:p w14:paraId="5445B259" w14:textId="6A662A6C" w:rsidR="00653B76" w:rsidRDefault="00653B76" w:rsidP="00653B76">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→保育士の離職防止や保育所等の勤務環境の改善を図るため、支援員が保育所等を巡回支援することに加え、令和</w:t>
      </w:r>
      <w:r w:rsidR="00D737B3">
        <w:rPr>
          <w:rFonts w:cs="ＭＳ 明朝" w:hint="eastAsia"/>
          <w:bCs/>
          <w:sz w:val="24"/>
        </w:rPr>
        <w:t>5</w:t>
      </w:r>
      <w:r>
        <w:rPr>
          <w:rFonts w:cs="ＭＳ 明朝" w:hint="eastAsia"/>
          <w:bCs/>
          <w:sz w:val="24"/>
        </w:rPr>
        <w:t>年度概算要求においては、</w:t>
      </w:r>
      <w:r w:rsidR="00D737B3">
        <w:rPr>
          <w:rFonts w:cs="ＭＳ 明朝" w:hint="eastAsia"/>
          <w:bCs/>
          <w:sz w:val="24"/>
        </w:rPr>
        <w:t>地域子育て支援や保護者支援など、保育所の地域支援力の向上のための園長経験者等による巡回支援や、関係機関及び専門家が地域子育て支援に係る情報共有や学び合いをするための協議会等の開催についても、事業対象として明示されました。</w:t>
      </w:r>
    </w:p>
    <w:p w14:paraId="37890ACA" w14:textId="77777777" w:rsidR="003C1712" w:rsidRPr="00E07220" w:rsidRDefault="003C1712" w:rsidP="003C1712">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p>
    <w:p w14:paraId="1F6FC951" w14:textId="111452FD" w:rsidR="003C1712" w:rsidRPr="00D77362" w:rsidRDefault="003C1712" w:rsidP="003C1712">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w:t>
      </w:r>
      <w:r>
        <w:rPr>
          <w:rFonts w:ascii="BIZ UDPゴシック" w:eastAsia="BIZ UDPゴシック" w:hAnsi="BIZ UDPゴシック" w:cs="ＭＳ 明朝" w:hint="eastAsia"/>
          <w:bCs/>
          <w:sz w:val="24"/>
          <w:u w:val="single"/>
        </w:rPr>
        <w:t>保育士宿舎借り上げ支援</w:t>
      </w:r>
      <w:r w:rsidRPr="00D77362">
        <w:rPr>
          <w:rFonts w:ascii="BIZ UDPゴシック" w:eastAsia="BIZ UDPゴシック" w:hAnsi="BIZ UDPゴシック" w:cs="ＭＳ 明朝" w:hint="eastAsia"/>
          <w:bCs/>
          <w:sz w:val="24"/>
          <w:u w:val="single"/>
        </w:rPr>
        <w:t>事業</w:t>
      </w:r>
      <w:r w:rsidR="00454C52">
        <w:rPr>
          <w:rFonts w:ascii="BIZ UDPゴシック" w:eastAsia="BIZ UDPゴシック" w:hAnsi="BIZ UDPゴシック" w:cs="ＭＳ 明朝" w:hint="eastAsia"/>
          <w:bCs/>
          <w:sz w:val="24"/>
          <w:u w:val="single"/>
        </w:rPr>
        <w:t>【見直し】</w:t>
      </w:r>
      <w:r w:rsidRPr="00D77362">
        <w:rPr>
          <w:rFonts w:ascii="BIZ UDPゴシック" w:eastAsia="BIZ UDPゴシック" w:hAnsi="BIZ UDPゴシック" w:cs="ＭＳ 明朝" w:hint="eastAsia"/>
          <w:bCs/>
          <w:u w:val="single"/>
        </w:rPr>
        <w:t>（スライド</w:t>
      </w:r>
      <w:r>
        <w:rPr>
          <w:rFonts w:ascii="BIZ UDPゴシック" w:eastAsia="BIZ UDPゴシック" w:hAnsi="BIZ UDPゴシック" w:cs="ＭＳ 明朝" w:hint="eastAsia"/>
          <w:bCs/>
          <w:u w:val="single"/>
        </w:rPr>
        <w:t>7</w:t>
      </w:r>
      <w:r w:rsidRPr="00D77362">
        <w:rPr>
          <w:rFonts w:ascii="BIZ UDPゴシック" w:eastAsia="BIZ UDPゴシック" w:hAnsi="BIZ UDPゴシック" w:cs="ＭＳ 明朝" w:hint="eastAsia"/>
          <w:bCs/>
          <w:u w:val="single"/>
        </w:rPr>
        <w:t>および</w:t>
      </w:r>
      <w:r>
        <w:rPr>
          <w:rFonts w:ascii="BIZ UDPゴシック" w:eastAsia="BIZ UDPゴシック" w:hAnsi="BIZ UDPゴシック" w:cs="ＭＳ 明朝" w:hint="eastAsia"/>
          <w:bCs/>
          <w:u w:val="single"/>
        </w:rPr>
        <w:t>30</w:t>
      </w:r>
      <w:r w:rsidRPr="00D77362">
        <w:rPr>
          <w:rFonts w:ascii="BIZ UDPゴシック" w:eastAsia="BIZ UDPゴシック" w:hAnsi="BIZ UDPゴシック" w:cs="ＭＳ 明朝" w:hint="eastAsia"/>
          <w:bCs/>
          <w:u w:val="single"/>
        </w:rPr>
        <w:t>）</w:t>
      </w:r>
    </w:p>
    <w:p w14:paraId="1E8AEB6A" w14:textId="4C1E7663" w:rsidR="003C1712" w:rsidRDefault="003C1712" w:rsidP="003C1712">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→令和</w:t>
      </w:r>
      <w:r>
        <w:rPr>
          <w:rFonts w:cs="ＭＳ 明朝" w:hint="eastAsia"/>
          <w:bCs/>
          <w:sz w:val="24"/>
        </w:rPr>
        <w:t>5</w:t>
      </w:r>
      <w:r>
        <w:rPr>
          <w:rFonts w:cs="ＭＳ 明朝" w:hint="eastAsia"/>
          <w:bCs/>
          <w:sz w:val="24"/>
        </w:rPr>
        <w:t>年度概算要求においては、事業の対象になる者とならない</w:t>
      </w:r>
      <w:r w:rsidR="0099270D">
        <w:rPr>
          <w:rFonts w:cs="ＭＳ 明朝" w:hint="eastAsia"/>
          <w:bCs/>
          <w:sz w:val="24"/>
        </w:rPr>
        <w:t>者</w:t>
      </w:r>
      <w:r>
        <w:rPr>
          <w:rFonts w:cs="ＭＳ 明朝" w:hint="eastAsia"/>
          <w:bCs/>
          <w:sz w:val="24"/>
        </w:rPr>
        <w:t>の公平性等に鑑み、令和</w:t>
      </w:r>
      <w:r>
        <w:rPr>
          <w:rFonts w:cs="ＭＳ 明朝" w:hint="eastAsia"/>
          <w:bCs/>
          <w:sz w:val="24"/>
        </w:rPr>
        <w:t>4</w:t>
      </w:r>
      <w:r>
        <w:rPr>
          <w:rFonts w:cs="ＭＳ 明朝" w:hint="eastAsia"/>
          <w:bCs/>
          <w:sz w:val="24"/>
        </w:rPr>
        <w:t>年度に引き続き、対象期間の段階的な見直し（</w:t>
      </w:r>
      <w:r>
        <w:rPr>
          <w:rFonts w:cs="ＭＳ 明朝" w:hint="eastAsia"/>
          <w:bCs/>
          <w:sz w:val="24"/>
        </w:rPr>
        <w:t>8</w:t>
      </w:r>
      <w:r>
        <w:rPr>
          <w:rFonts w:cs="ＭＳ 明朝" w:hint="eastAsia"/>
          <w:bCs/>
          <w:sz w:val="24"/>
        </w:rPr>
        <w:t>年→</w:t>
      </w:r>
      <w:r>
        <w:rPr>
          <w:rFonts w:cs="ＭＳ 明朝" w:hint="eastAsia"/>
          <w:bCs/>
          <w:sz w:val="24"/>
        </w:rPr>
        <w:t>7</w:t>
      </w:r>
      <w:r>
        <w:rPr>
          <w:rFonts w:cs="ＭＳ 明朝" w:hint="eastAsia"/>
          <w:bCs/>
          <w:sz w:val="24"/>
        </w:rPr>
        <w:t>年）が行われます。</w:t>
      </w:r>
    </w:p>
    <w:p w14:paraId="45076E14" w14:textId="77777777" w:rsidR="00653B76" w:rsidRPr="003C1712" w:rsidRDefault="00653B76" w:rsidP="00653B76">
      <w:pPr>
        <w:snapToGrid w:val="0"/>
        <w:ind w:firstLineChars="100" w:firstLine="240"/>
        <w:rPr>
          <w:rFonts w:cs="ＭＳ 明朝"/>
          <w:bCs/>
          <w:sz w:val="24"/>
        </w:rPr>
      </w:pPr>
    </w:p>
    <w:p w14:paraId="4916C3F1" w14:textId="5E9982F2" w:rsidR="00653B76" w:rsidRPr="00D77362" w:rsidRDefault="00653B76" w:rsidP="00653B76">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・保育体制強化事業</w:t>
      </w:r>
      <w:r w:rsidR="00454C52">
        <w:rPr>
          <w:rFonts w:ascii="BIZ UDPゴシック" w:eastAsia="BIZ UDPゴシック" w:hAnsi="BIZ UDPゴシック" w:cs="ＭＳ 明朝" w:hint="eastAsia"/>
          <w:bCs/>
          <w:sz w:val="24"/>
          <w:u w:val="single"/>
        </w:rPr>
        <w:t>【拡充】</w:t>
      </w:r>
      <w:r w:rsidRPr="00D77362">
        <w:rPr>
          <w:rFonts w:ascii="BIZ UDPゴシック" w:eastAsia="BIZ UDPゴシック" w:hAnsi="BIZ UDPゴシック" w:cs="ＭＳ 明朝" w:hint="eastAsia"/>
          <w:bCs/>
          <w:u w:val="single"/>
        </w:rPr>
        <w:t>（スライド</w:t>
      </w:r>
      <w:r w:rsidR="003C1712">
        <w:rPr>
          <w:rFonts w:ascii="BIZ UDPゴシック" w:eastAsia="BIZ UDPゴシック" w:hAnsi="BIZ UDPゴシック" w:cs="ＭＳ 明朝" w:hint="eastAsia"/>
          <w:bCs/>
          <w:u w:val="single"/>
        </w:rPr>
        <w:t>8</w:t>
      </w:r>
      <w:r w:rsidRPr="00D77362">
        <w:rPr>
          <w:rFonts w:ascii="BIZ UDPゴシック" w:eastAsia="BIZ UDPゴシック" w:hAnsi="BIZ UDPゴシック" w:cs="ＭＳ 明朝" w:hint="eastAsia"/>
          <w:bCs/>
          <w:u w:val="single"/>
        </w:rPr>
        <w:t>および</w:t>
      </w:r>
      <w:r w:rsidR="003C1712">
        <w:rPr>
          <w:rFonts w:ascii="BIZ UDPゴシック" w:eastAsia="BIZ UDPゴシック" w:hAnsi="BIZ UDPゴシック" w:cs="ＭＳ 明朝" w:hint="eastAsia"/>
          <w:bCs/>
          <w:u w:val="single"/>
        </w:rPr>
        <w:t>31</w:t>
      </w:r>
      <w:r w:rsidRPr="00D77362">
        <w:rPr>
          <w:rFonts w:ascii="BIZ UDPゴシック" w:eastAsia="BIZ UDPゴシック" w:hAnsi="BIZ UDPゴシック" w:cs="ＭＳ 明朝" w:hint="eastAsia"/>
          <w:bCs/>
          <w:u w:val="single"/>
        </w:rPr>
        <w:t>）</w:t>
      </w:r>
    </w:p>
    <w:p w14:paraId="0967C3C1" w14:textId="6A2026FD" w:rsidR="00653B76" w:rsidRDefault="00653B76" w:rsidP="00653B76">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→清掃業務や遊具の消毒、給食の配膳、寝具の用意、片付け、外国人の子どもの保護者とのやりとりに係る通訳といった保育に係る周辺業務を行う者（保育支援者）の配置</w:t>
      </w:r>
      <w:r w:rsidR="003C1712">
        <w:rPr>
          <w:rFonts w:cs="ＭＳ 明朝" w:hint="eastAsia"/>
          <w:bCs/>
          <w:sz w:val="24"/>
        </w:rPr>
        <w:t>の支援を行い、保育士の業務負担を図ります。</w:t>
      </w:r>
    </w:p>
    <w:p w14:paraId="6CCD765D" w14:textId="02C9D0CA" w:rsidR="00653B76" w:rsidRDefault="00653B76" w:rsidP="00653B76">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w:t>
      </w:r>
      <w:r w:rsidR="003C1712">
        <w:rPr>
          <w:rFonts w:cs="ＭＳ 明朝" w:hint="eastAsia"/>
          <w:bCs/>
          <w:sz w:val="24"/>
        </w:rPr>
        <w:t>令和</w:t>
      </w:r>
      <w:r w:rsidR="003C1712">
        <w:rPr>
          <w:rFonts w:cs="ＭＳ 明朝" w:hint="eastAsia"/>
          <w:bCs/>
          <w:sz w:val="24"/>
        </w:rPr>
        <w:t>5</w:t>
      </w:r>
      <w:r w:rsidR="003C1712">
        <w:rPr>
          <w:rFonts w:cs="ＭＳ 明朝" w:hint="eastAsia"/>
          <w:bCs/>
          <w:sz w:val="24"/>
        </w:rPr>
        <w:t>年度概算要求においては、園外活動時等における園児の見落とし等による事故を防止するため、園外活動時の見守り等を行う保育支援者を配置する場合の補助の対象施設に、小規模保育事業、家庭的保育事業、事業所内保育事業が追加されます。</w:t>
      </w:r>
    </w:p>
    <w:p w14:paraId="2142B0EB" w14:textId="77777777" w:rsidR="00653B76" w:rsidRDefault="00653B76" w:rsidP="00653B76">
      <w:pPr>
        <w:snapToGrid w:val="0"/>
        <w:ind w:firstLineChars="100" w:firstLine="240"/>
        <w:rPr>
          <w:rFonts w:cs="ＭＳ 明朝"/>
          <w:bCs/>
          <w:sz w:val="24"/>
        </w:rPr>
      </w:pPr>
    </w:p>
    <w:p w14:paraId="1689E6D7" w14:textId="316743D9" w:rsidR="00653B76" w:rsidRPr="00D77362" w:rsidRDefault="00653B76" w:rsidP="00653B76">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・保育所等におけるICT化推進等事業</w:t>
      </w:r>
      <w:r w:rsidR="00454C52">
        <w:rPr>
          <w:rFonts w:ascii="BIZ UDPゴシック" w:eastAsia="BIZ UDPゴシック" w:hAnsi="BIZ UDPゴシック" w:cs="ＭＳ 明朝" w:hint="eastAsia"/>
          <w:bCs/>
          <w:sz w:val="24"/>
          <w:u w:val="single"/>
        </w:rPr>
        <w:t>【拡充】</w:t>
      </w:r>
      <w:r w:rsidRPr="00D77362">
        <w:rPr>
          <w:rFonts w:ascii="BIZ UDPゴシック" w:eastAsia="BIZ UDPゴシック" w:hAnsi="BIZ UDPゴシック" w:cs="ＭＳ 明朝" w:hint="eastAsia"/>
          <w:bCs/>
          <w:u w:val="single"/>
        </w:rPr>
        <w:t>（スライド</w:t>
      </w:r>
      <w:r w:rsidR="003C1712">
        <w:rPr>
          <w:rFonts w:ascii="BIZ UDPゴシック" w:eastAsia="BIZ UDPゴシック" w:hAnsi="BIZ UDPゴシック" w:cs="ＭＳ 明朝" w:hint="eastAsia"/>
          <w:bCs/>
          <w:u w:val="single"/>
        </w:rPr>
        <w:t>9</w:t>
      </w:r>
      <w:r w:rsidRPr="00D77362">
        <w:rPr>
          <w:rFonts w:ascii="BIZ UDPゴシック" w:eastAsia="BIZ UDPゴシック" w:hAnsi="BIZ UDPゴシック" w:cs="ＭＳ 明朝" w:hint="eastAsia"/>
          <w:bCs/>
          <w:u w:val="single"/>
        </w:rPr>
        <w:t>および</w:t>
      </w:r>
      <w:r w:rsidR="003C1712">
        <w:rPr>
          <w:rFonts w:ascii="BIZ UDPゴシック" w:eastAsia="BIZ UDPゴシック" w:hAnsi="BIZ UDPゴシック" w:cs="ＭＳ 明朝" w:hint="eastAsia"/>
          <w:bCs/>
          <w:u w:val="single"/>
        </w:rPr>
        <w:t>32</w:t>
      </w:r>
      <w:r w:rsidRPr="00D77362">
        <w:rPr>
          <w:rFonts w:ascii="BIZ UDPゴシック" w:eastAsia="BIZ UDPゴシック" w:hAnsi="BIZ UDPゴシック" w:cs="ＭＳ 明朝" w:hint="eastAsia"/>
          <w:bCs/>
          <w:u w:val="single"/>
        </w:rPr>
        <w:t>）</w:t>
      </w:r>
    </w:p>
    <w:p w14:paraId="436973D0" w14:textId="0C4C360B" w:rsidR="00653B76" w:rsidRDefault="00653B76" w:rsidP="00653B76">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→保育の周辺業務や補助業務に係る</w:t>
      </w:r>
      <w:r>
        <w:rPr>
          <w:rFonts w:cs="ＭＳ 明朝" w:hint="eastAsia"/>
          <w:bCs/>
          <w:sz w:val="24"/>
        </w:rPr>
        <w:t>I</w:t>
      </w:r>
      <w:r>
        <w:rPr>
          <w:rFonts w:cs="ＭＳ 明朝"/>
          <w:bCs/>
          <w:sz w:val="24"/>
        </w:rPr>
        <w:t>CT</w:t>
      </w:r>
      <w:r>
        <w:rPr>
          <w:rFonts w:cs="ＭＳ 明朝" w:hint="eastAsia"/>
          <w:bCs/>
          <w:sz w:val="24"/>
        </w:rPr>
        <w:t>等を活用した業務システムの導入を支援するとともに、都道府県等で実施されている研修について、在宅等で受講できるよう、オンライン研修を行うために必要な教材作成経費等が支援されます。</w:t>
      </w:r>
    </w:p>
    <w:p w14:paraId="62C1F812" w14:textId="78E27C7F" w:rsidR="006171E4" w:rsidRPr="00393276" w:rsidRDefault="006171E4" w:rsidP="00653B76">
      <w:pPr>
        <w:snapToGrid w:val="0"/>
        <w:spacing w:beforeLines="25" w:before="90" w:afterLines="25" w:after="90" w:line="300" w:lineRule="auto"/>
        <w:ind w:leftChars="150" w:left="555" w:hangingChars="100" w:hanging="240"/>
        <w:rPr>
          <w:rFonts w:cs="ＭＳ 明朝"/>
          <w:bCs/>
          <w:sz w:val="24"/>
        </w:rPr>
      </w:pPr>
      <w:r w:rsidRPr="00393276">
        <w:rPr>
          <w:rFonts w:cs="ＭＳ 明朝" w:hint="eastAsia"/>
          <w:bCs/>
          <w:sz w:val="24"/>
        </w:rPr>
        <w:t>→令和</w:t>
      </w:r>
      <w:r w:rsidRPr="00393276">
        <w:rPr>
          <w:rFonts w:cs="ＭＳ 明朝" w:hint="eastAsia"/>
          <w:bCs/>
          <w:sz w:val="24"/>
        </w:rPr>
        <w:t>5</w:t>
      </w:r>
      <w:r w:rsidRPr="00393276">
        <w:rPr>
          <w:rFonts w:cs="ＭＳ 明朝" w:hint="eastAsia"/>
          <w:bCs/>
          <w:sz w:val="24"/>
        </w:rPr>
        <w:t>年度概算要求においては、システム導入費用の補助を受けてから一定期間が経過した施設を対象に、システム更新に係る費用の一部が新たに補助されます（</w:t>
      </w:r>
      <w:r w:rsidRPr="00393276">
        <w:rPr>
          <w:rFonts w:cs="ＭＳ 明朝" w:hint="eastAsia"/>
          <w:bCs/>
          <w:sz w:val="24"/>
        </w:rPr>
        <w:t>1</w:t>
      </w:r>
      <w:r w:rsidRPr="00393276">
        <w:rPr>
          <w:rFonts w:cs="ＭＳ 明朝" w:hint="eastAsia"/>
          <w:bCs/>
          <w:sz w:val="24"/>
        </w:rPr>
        <w:t>施設当たり</w:t>
      </w:r>
      <w:r w:rsidRPr="00393276">
        <w:rPr>
          <w:rFonts w:cs="ＭＳ 明朝" w:hint="eastAsia"/>
          <w:bCs/>
          <w:sz w:val="24"/>
        </w:rPr>
        <w:t>20</w:t>
      </w:r>
      <w:r w:rsidRPr="00393276">
        <w:rPr>
          <w:rFonts w:cs="ＭＳ 明朝" w:hint="eastAsia"/>
          <w:bCs/>
          <w:sz w:val="24"/>
        </w:rPr>
        <w:t>万円）。</w:t>
      </w:r>
    </w:p>
    <w:p w14:paraId="772B8332" w14:textId="77777777" w:rsidR="007B2402" w:rsidRDefault="007B2402" w:rsidP="00653B76">
      <w:pPr>
        <w:snapToGrid w:val="0"/>
        <w:ind w:firstLineChars="100" w:firstLine="240"/>
        <w:rPr>
          <w:rFonts w:cs="ＭＳ 明朝"/>
          <w:bCs/>
          <w:sz w:val="24"/>
        </w:rPr>
      </w:pPr>
    </w:p>
    <w:p w14:paraId="16652A49" w14:textId="54A3BA1C" w:rsidR="00653B76" w:rsidRPr="00D77362" w:rsidRDefault="00653B76" w:rsidP="00653B76">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w:t>
      </w:r>
      <w:r w:rsidR="006171E4">
        <w:rPr>
          <w:rFonts w:ascii="BIZ UDPゴシック" w:eastAsia="BIZ UDPゴシック" w:hAnsi="BIZ UDPゴシック" w:cs="ＭＳ 明朝" w:hint="eastAsia"/>
          <w:bCs/>
          <w:sz w:val="24"/>
          <w:u w:val="single"/>
        </w:rPr>
        <w:t>家庭支援推進保育事業</w:t>
      </w:r>
      <w:r w:rsidR="00454C52">
        <w:rPr>
          <w:rFonts w:ascii="BIZ UDPゴシック" w:eastAsia="BIZ UDPゴシック" w:hAnsi="BIZ UDPゴシック" w:cs="ＭＳ 明朝" w:hint="eastAsia"/>
          <w:bCs/>
          <w:sz w:val="24"/>
          <w:u w:val="single"/>
        </w:rPr>
        <w:t>【拡充】</w:t>
      </w:r>
      <w:r w:rsidRPr="00D77362">
        <w:rPr>
          <w:rFonts w:ascii="BIZ UDPゴシック" w:eastAsia="BIZ UDPゴシック" w:hAnsi="BIZ UDPゴシック" w:cs="ＭＳ 明朝" w:hint="eastAsia"/>
          <w:bCs/>
          <w:u w:val="single"/>
        </w:rPr>
        <w:t>（スライド1</w:t>
      </w:r>
      <w:r w:rsidR="006171E4">
        <w:rPr>
          <w:rFonts w:ascii="BIZ UDPゴシック" w:eastAsia="BIZ UDPゴシック" w:hAnsi="BIZ UDPゴシック" w:cs="ＭＳ 明朝" w:hint="eastAsia"/>
          <w:bCs/>
          <w:u w:val="single"/>
        </w:rPr>
        <w:t>3</w:t>
      </w:r>
      <w:r w:rsidRPr="00D77362">
        <w:rPr>
          <w:rFonts w:ascii="BIZ UDPゴシック" w:eastAsia="BIZ UDPゴシック" w:hAnsi="BIZ UDPゴシック" w:cs="ＭＳ 明朝" w:hint="eastAsia"/>
          <w:bCs/>
          <w:u w:val="single"/>
        </w:rPr>
        <w:t>および</w:t>
      </w:r>
      <w:r w:rsidR="006171E4">
        <w:rPr>
          <w:rFonts w:ascii="BIZ UDPゴシック" w:eastAsia="BIZ UDPゴシック" w:hAnsi="BIZ UDPゴシック" w:cs="ＭＳ 明朝" w:hint="eastAsia"/>
          <w:bCs/>
          <w:u w:val="single"/>
        </w:rPr>
        <w:t>33</w:t>
      </w:r>
      <w:r w:rsidRPr="00D77362">
        <w:rPr>
          <w:rFonts w:ascii="BIZ UDPゴシック" w:eastAsia="BIZ UDPゴシック" w:hAnsi="BIZ UDPゴシック" w:cs="ＭＳ 明朝" w:hint="eastAsia"/>
          <w:bCs/>
          <w:u w:val="single"/>
        </w:rPr>
        <w:t>）</w:t>
      </w:r>
    </w:p>
    <w:p w14:paraId="10EBCA1B" w14:textId="626FCECA" w:rsidR="006171E4" w:rsidRDefault="00653B76" w:rsidP="00653B76">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w:t>
      </w:r>
      <w:r w:rsidR="006171E4">
        <w:rPr>
          <w:rFonts w:cs="ＭＳ 明朝" w:hint="eastAsia"/>
          <w:bCs/>
          <w:sz w:val="24"/>
        </w:rPr>
        <w:t>日常生活における基本的な習慣や態度のかん養等</w:t>
      </w:r>
      <w:r w:rsidR="00B53965">
        <w:rPr>
          <w:rFonts w:cs="ＭＳ 明朝" w:hint="eastAsia"/>
          <w:bCs/>
          <w:sz w:val="24"/>
        </w:rPr>
        <w:t>に配慮</w:t>
      </w:r>
      <w:r w:rsidR="006171E4">
        <w:rPr>
          <w:rFonts w:cs="ＭＳ 明朝" w:hint="eastAsia"/>
          <w:bCs/>
          <w:sz w:val="24"/>
        </w:rPr>
        <w:t>が必要な家庭や、外国人子育</w:t>
      </w:r>
      <w:r w:rsidR="006171E4">
        <w:rPr>
          <w:rFonts w:cs="ＭＳ 明朝" w:hint="eastAsia"/>
          <w:bCs/>
          <w:sz w:val="24"/>
        </w:rPr>
        <w:lastRenderedPageBreak/>
        <w:t>て家庭について、家庭環境に対する配慮など保育を行う上で特に配慮が必要な家庭における子どもを多数（</w:t>
      </w:r>
      <w:r w:rsidR="006171E4">
        <w:rPr>
          <w:rFonts w:cs="ＭＳ 明朝" w:hint="eastAsia"/>
          <w:bCs/>
          <w:sz w:val="24"/>
        </w:rPr>
        <w:t>40</w:t>
      </w:r>
      <w:r w:rsidR="006171E4">
        <w:rPr>
          <w:rFonts w:cs="ＭＳ 明朝"/>
          <w:bCs/>
          <w:sz w:val="24"/>
        </w:rPr>
        <w:t>%</w:t>
      </w:r>
      <w:r w:rsidR="006171E4">
        <w:rPr>
          <w:rFonts w:cs="ＭＳ 明朝" w:hint="eastAsia"/>
          <w:bCs/>
          <w:sz w:val="24"/>
        </w:rPr>
        <w:t>以上）受け入れている保育所に対して保育士の加配が行われるものです。</w:t>
      </w:r>
    </w:p>
    <w:p w14:paraId="0CD772B9" w14:textId="6BF2A840" w:rsidR="00DE300F" w:rsidRDefault="006171E4" w:rsidP="00653B76">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→令和</w:t>
      </w:r>
      <w:r>
        <w:rPr>
          <w:rFonts w:cs="ＭＳ 明朝" w:hint="eastAsia"/>
          <w:bCs/>
          <w:sz w:val="24"/>
        </w:rPr>
        <w:t>5</w:t>
      </w:r>
      <w:r>
        <w:rPr>
          <w:rFonts w:cs="ＭＳ 明朝" w:hint="eastAsia"/>
          <w:bCs/>
          <w:sz w:val="24"/>
        </w:rPr>
        <w:t>年度概算要求においては、</w:t>
      </w:r>
      <w:r w:rsidR="00DE300F">
        <w:rPr>
          <w:rFonts w:cs="ＭＳ 明朝" w:hint="eastAsia"/>
          <w:bCs/>
          <w:sz w:val="24"/>
        </w:rPr>
        <w:t>現行の要件に加え、「外国人割合</w:t>
      </w:r>
      <w:r w:rsidR="00DE300F">
        <w:rPr>
          <w:rFonts w:cs="ＭＳ 明朝" w:hint="eastAsia"/>
          <w:bCs/>
          <w:sz w:val="24"/>
        </w:rPr>
        <w:t>20</w:t>
      </w:r>
      <w:r w:rsidR="00DE300F">
        <w:rPr>
          <w:rFonts w:cs="ＭＳ 明朝"/>
          <w:bCs/>
          <w:sz w:val="24"/>
        </w:rPr>
        <w:t>%</w:t>
      </w:r>
      <w:r w:rsidR="00DE300F">
        <w:rPr>
          <w:rFonts w:cs="ＭＳ 明朝" w:hint="eastAsia"/>
          <w:bCs/>
          <w:sz w:val="24"/>
        </w:rPr>
        <w:t>以上」のみの要件を満たす保育所にも、保育士を</w:t>
      </w:r>
      <w:r w:rsidR="00DE300F">
        <w:rPr>
          <w:rFonts w:cs="ＭＳ 明朝" w:hint="eastAsia"/>
          <w:bCs/>
          <w:sz w:val="24"/>
        </w:rPr>
        <w:t>1</w:t>
      </w:r>
      <w:r w:rsidR="00DE300F">
        <w:rPr>
          <w:rFonts w:cs="ＭＳ 明朝" w:hint="eastAsia"/>
          <w:bCs/>
          <w:sz w:val="24"/>
        </w:rPr>
        <w:t>名加配するとともに、保育士以外の職員として、受け入れる外国人家庭の文化・</w:t>
      </w:r>
      <w:r w:rsidR="00B53965">
        <w:rPr>
          <w:rFonts w:cs="ＭＳ 明朝" w:hint="eastAsia"/>
          <w:bCs/>
          <w:sz w:val="24"/>
        </w:rPr>
        <w:t>慣習</w:t>
      </w:r>
      <w:r w:rsidR="00DE300F">
        <w:rPr>
          <w:rFonts w:cs="ＭＳ 明朝" w:hint="eastAsia"/>
          <w:bCs/>
          <w:sz w:val="24"/>
        </w:rPr>
        <w:t>に精通した方など、外国人家庭に対する支援を適切に実施できる職員配置（非常勤可）が可能とされます。</w:t>
      </w:r>
    </w:p>
    <w:p w14:paraId="101ABCEF" w14:textId="77777777" w:rsidR="00653B76" w:rsidRPr="00B53965" w:rsidRDefault="00653B76" w:rsidP="00653B76">
      <w:pPr>
        <w:snapToGrid w:val="0"/>
        <w:ind w:firstLineChars="100" w:firstLine="240"/>
        <w:rPr>
          <w:rFonts w:cs="ＭＳ 明朝"/>
          <w:bCs/>
          <w:sz w:val="24"/>
        </w:rPr>
      </w:pPr>
    </w:p>
    <w:p w14:paraId="6CCED026" w14:textId="740F91C3" w:rsidR="00653B76" w:rsidRPr="00D77362" w:rsidRDefault="00653B76" w:rsidP="00653B76">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・保育環境改善等事業</w:t>
      </w:r>
      <w:r w:rsidR="00454C52">
        <w:rPr>
          <w:rFonts w:ascii="BIZ UDPゴシック" w:eastAsia="BIZ UDPゴシック" w:hAnsi="BIZ UDPゴシック" w:cs="ＭＳ 明朝" w:hint="eastAsia"/>
          <w:bCs/>
          <w:sz w:val="24"/>
          <w:u w:val="single"/>
        </w:rPr>
        <w:t>【拡充】</w:t>
      </w:r>
      <w:r w:rsidRPr="00D77362">
        <w:rPr>
          <w:rFonts w:ascii="BIZ UDPゴシック" w:eastAsia="BIZ UDPゴシック" w:hAnsi="BIZ UDPゴシック" w:cs="ＭＳ 明朝" w:hint="eastAsia"/>
          <w:bCs/>
          <w:u w:val="single"/>
        </w:rPr>
        <w:t>（スライド1</w:t>
      </w:r>
      <w:r w:rsidR="00B53965">
        <w:rPr>
          <w:rFonts w:ascii="BIZ UDPゴシック" w:eastAsia="BIZ UDPゴシック" w:hAnsi="BIZ UDPゴシック" w:cs="ＭＳ 明朝" w:hint="eastAsia"/>
          <w:bCs/>
          <w:u w:val="single"/>
        </w:rPr>
        <w:t>6</w:t>
      </w:r>
      <w:r w:rsidRPr="00D77362">
        <w:rPr>
          <w:rFonts w:ascii="BIZ UDPゴシック" w:eastAsia="BIZ UDPゴシック" w:hAnsi="BIZ UDPゴシック" w:cs="ＭＳ 明朝" w:hint="eastAsia"/>
          <w:bCs/>
          <w:u w:val="single"/>
        </w:rPr>
        <w:t>および28）</w:t>
      </w:r>
    </w:p>
    <w:p w14:paraId="55142BE7" w14:textId="77777777" w:rsidR="00653B76" w:rsidRDefault="00653B76" w:rsidP="00653B76">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→保育所等において、障害児を受け入れるために必要な改修等や病児保育事業（体調不良児対応型）を実施するために必要な設備の整備等に係る費用の一部が補助されます。</w:t>
      </w:r>
    </w:p>
    <w:p w14:paraId="608622D3" w14:textId="77777777" w:rsidR="00131D06" w:rsidRDefault="00653B76" w:rsidP="00653B76">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→令和</w:t>
      </w:r>
      <w:r w:rsidR="00DE300F">
        <w:rPr>
          <w:rFonts w:cs="ＭＳ 明朝" w:hint="eastAsia"/>
          <w:bCs/>
          <w:sz w:val="24"/>
        </w:rPr>
        <w:t>5</w:t>
      </w:r>
      <w:r>
        <w:rPr>
          <w:rFonts w:cs="ＭＳ 明朝" w:hint="eastAsia"/>
          <w:bCs/>
          <w:sz w:val="24"/>
        </w:rPr>
        <w:t>年度概算要求においては、</w:t>
      </w:r>
      <w:r w:rsidR="00131D06">
        <w:rPr>
          <w:rFonts w:cs="ＭＳ 明朝" w:hint="eastAsia"/>
          <w:bCs/>
          <w:sz w:val="24"/>
        </w:rPr>
        <w:t>下記が追加されます。</w:t>
      </w:r>
    </w:p>
    <w:p w14:paraId="01E51E8E" w14:textId="72A74D05" w:rsidR="00653B76" w:rsidRDefault="00131D06" w:rsidP="00131D06">
      <w:pPr>
        <w:pStyle w:val="a9"/>
        <w:numPr>
          <w:ilvl w:val="0"/>
          <w:numId w:val="31"/>
        </w:numPr>
        <w:snapToGrid w:val="0"/>
        <w:spacing w:beforeLines="25" w:before="90" w:afterLines="25" w:after="90" w:line="300" w:lineRule="auto"/>
        <w:ind w:leftChars="250" w:left="765" w:hangingChars="100" w:hanging="240"/>
        <w:rPr>
          <w:rFonts w:cs="ＭＳ 明朝"/>
          <w:bCs/>
          <w:sz w:val="24"/>
        </w:rPr>
      </w:pPr>
      <w:r w:rsidRPr="00131D06">
        <w:rPr>
          <w:rFonts w:cs="ＭＳ 明朝" w:hint="eastAsia"/>
          <w:bCs/>
          <w:sz w:val="24"/>
        </w:rPr>
        <w:t>ノンコンタクトタイムを確保し、保育士同士で保育の振り返り等を実施するためのスペース等の設置に必要となる改修費等について補助対象に追加</w:t>
      </w:r>
      <w:r>
        <w:rPr>
          <w:rFonts w:cs="ＭＳ 明朝" w:hint="eastAsia"/>
          <w:bCs/>
          <w:sz w:val="24"/>
        </w:rPr>
        <w:t>する</w:t>
      </w:r>
      <w:r w:rsidRPr="00131D06">
        <w:rPr>
          <w:rFonts w:cs="ＭＳ 明朝" w:hint="eastAsia"/>
          <w:bCs/>
          <w:sz w:val="24"/>
        </w:rPr>
        <w:t>。</w:t>
      </w:r>
    </w:p>
    <w:p w14:paraId="4089725F" w14:textId="665E5B43" w:rsidR="00131D06" w:rsidRPr="00131D06" w:rsidRDefault="00131D06" w:rsidP="00131D06">
      <w:pPr>
        <w:pStyle w:val="a9"/>
        <w:numPr>
          <w:ilvl w:val="0"/>
          <w:numId w:val="31"/>
        </w:numPr>
        <w:snapToGrid w:val="0"/>
        <w:spacing w:beforeLines="25" w:before="90" w:afterLines="25" w:after="90" w:line="300" w:lineRule="auto"/>
        <w:ind w:leftChars="250" w:left="765" w:hangingChars="100" w:hanging="240"/>
        <w:rPr>
          <w:rFonts w:cs="ＭＳ 明朝"/>
          <w:bCs/>
          <w:sz w:val="24"/>
        </w:rPr>
      </w:pPr>
      <w:r>
        <w:rPr>
          <w:rFonts w:cs="ＭＳ 明朝" w:hint="eastAsia"/>
          <w:bCs/>
          <w:sz w:val="24"/>
        </w:rPr>
        <w:t>園外活動時における園児の見落とし等による事故を防止するため、</w:t>
      </w:r>
      <w:r>
        <w:rPr>
          <w:rFonts w:cs="ＭＳ 明朝" w:hint="eastAsia"/>
          <w:bCs/>
          <w:sz w:val="24"/>
        </w:rPr>
        <w:t>ICT</w:t>
      </w:r>
      <w:r>
        <w:rPr>
          <w:rFonts w:cs="ＭＳ 明朝" w:hint="eastAsia"/>
          <w:bCs/>
          <w:sz w:val="24"/>
        </w:rPr>
        <w:t>を活用した子ども見守りサービス（</w:t>
      </w:r>
      <w:r>
        <w:rPr>
          <w:rFonts w:cs="ＭＳ 明朝" w:hint="eastAsia"/>
          <w:bCs/>
          <w:sz w:val="24"/>
        </w:rPr>
        <w:t>GPS</w:t>
      </w:r>
      <w:r>
        <w:rPr>
          <w:rFonts w:cs="ＭＳ 明朝" w:hint="eastAsia"/>
          <w:bCs/>
          <w:sz w:val="24"/>
        </w:rPr>
        <w:t>や</w:t>
      </w:r>
      <w:r>
        <w:rPr>
          <w:rFonts w:cs="ＭＳ 明朝" w:hint="eastAsia"/>
          <w:bCs/>
          <w:sz w:val="24"/>
        </w:rPr>
        <w:t>Bluetooth</w:t>
      </w:r>
      <w:r>
        <w:rPr>
          <w:rFonts w:cs="ＭＳ 明朝" w:hint="eastAsia"/>
          <w:bCs/>
          <w:sz w:val="24"/>
        </w:rPr>
        <w:t>を活用したシステムなど）などの安全対策に資する機器等を導入するための経費を新たに補助する。</w:t>
      </w:r>
    </w:p>
    <w:p w14:paraId="4DD1D4B3" w14:textId="77777777" w:rsidR="00653B76" w:rsidRDefault="00653B76" w:rsidP="00653B76">
      <w:pPr>
        <w:snapToGrid w:val="0"/>
        <w:ind w:firstLineChars="100" w:firstLine="240"/>
        <w:rPr>
          <w:rFonts w:cs="ＭＳ 明朝"/>
          <w:bCs/>
          <w:sz w:val="24"/>
        </w:rPr>
      </w:pPr>
    </w:p>
    <w:p w14:paraId="05D9A9D4" w14:textId="3DD3CB67" w:rsidR="00653B76" w:rsidRPr="00D77362" w:rsidRDefault="00653B76" w:rsidP="00B53965">
      <w:pPr>
        <w:snapToGrid w:val="0"/>
        <w:spacing w:beforeLines="25" w:before="90" w:afterLines="25" w:after="90" w:line="300" w:lineRule="auto"/>
        <w:ind w:leftChars="100" w:left="330" w:right="-1" w:hangingChars="50" w:hanging="12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・保育所等におけるマスク購入等の感染</w:t>
      </w:r>
      <w:r w:rsidR="00B53965">
        <w:rPr>
          <w:rFonts w:ascii="BIZ UDPゴシック" w:eastAsia="BIZ UDPゴシック" w:hAnsi="BIZ UDPゴシック" w:cs="ＭＳ 明朝" w:hint="eastAsia"/>
          <w:bCs/>
          <w:sz w:val="24"/>
          <w:u w:val="single"/>
        </w:rPr>
        <w:t>拡大</w:t>
      </w:r>
      <w:r w:rsidRPr="00D77362">
        <w:rPr>
          <w:rFonts w:ascii="BIZ UDPゴシック" w:eastAsia="BIZ UDPゴシック" w:hAnsi="BIZ UDPゴシック" w:cs="ＭＳ 明朝" w:hint="eastAsia"/>
          <w:bCs/>
          <w:sz w:val="24"/>
          <w:u w:val="single"/>
        </w:rPr>
        <w:t>防止対策に係る支援</w:t>
      </w:r>
      <w:r w:rsidR="00454C52">
        <w:rPr>
          <w:rFonts w:ascii="BIZ UDPゴシック" w:eastAsia="BIZ UDPゴシック" w:hAnsi="BIZ UDPゴシック" w:cs="ＭＳ 明朝" w:hint="eastAsia"/>
          <w:bCs/>
          <w:sz w:val="24"/>
          <w:u w:val="single"/>
        </w:rPr>
        <w:t>【事項要求】</w:t>
      </w:r>
      <w:r w:rsidRPr="00D77362">
        <w:rPr>
          <w:rFonts w:ascii="BIZ UDPゴシック" w:eastAsia="BIZ UDPゴシック" w:hAnsi="BIZ UDPゴシック" w:cs="ＭＳ 明朝" w:hint="eastAsia"/>
          <w:bCs/>
          <w:u w:val="single"/>
        </w:rPr>
        <w:t>（スライド1</w:t>
      </w:r>
      <w:r w:rsidR="00C27026">
        <w:rPr>
          <w:rFonts w:ascii="BIZ UDPゴシック" w:eastAsia="BIZ UDPゴシック" w:hAnsi="BIZ UDPゴシック" w:cs="ＭＳ 明朝" w:hint="eastAsia"/>
          <w:bCs/>
          <w:u w:val="single"/>
        </w:rPr>
        <w:t>6</w:t>
      </w:r>
      <w:r w:rsidRPr="00D77362">
        <w:rPr>
          <w:rFonts w:ascii="BIZ UDPゴシック" w:eastAsia="BIZ UDPゴシック" w:hAnsi="BIZ UDPゴシック" w:cs="ＭＳ 明朝" w:hint="eastAsia"/>
          <w:bCs/>
          <w:u w:val="single"/>
        </w:rPr>
        <w:t>および</w:t>
      </w:r>
      <w:r w:rsidR="00C27026">
        <w:rPr>
          <w:rFonts w:ascii="BIZ UDPゴシック" w:eastAsia="BIZ UDPゴシック" w:hAnsi="BIZ UDPゴシック" w:cs="ＭＳ 明朝" w:hint="eastAsia"/>
          <w:bCs/>
          <w:u w:val="single"/>
        </w:rPr>
        <w:t>35</w:t>
      </w:r>
      <w:r w:rsidRPr="00D77362">
        <w:rPr>
          <w:rFonts w:ascii="BIZ UDPゴシック" w:eastAsia="BIZ UDPゴシック" w:hAnsi="BIZ UDPゴシック" w:cs="ＭＳ 明朝" w:hint="eastAsia"/>
          <w:bCs/>
          <w:u w:val="single"/>
        </w:rPr>
        <w:t>）</w:t>
      </w:r>
    </w:p>
    <w:p w14:paraId="0A54E97C" w14:textId="2AFE837D" w:rsidR="00653B76" w:rsidRDefault="00653B76" w:rsidP="00653B76">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保育所等において、感染症対策を徹底しつつ、事業を継続的に提供していくため、職員が感染症対策の徹底を図りながら保育を継続的に実施していくために必要な経費（かかり増し経費）や、マスク等の衛生用品や備品購入等に必要な経費が</w:t>
      </w:r>
      <w:r w:rsidR="00B53965">
        <w:rPr>
          <w:rFonts w:cs="ＭＳ 明朝" w:hint="eastAsia"/>
          <w:bCs/>
          <w:sz w:val="24"/>
        </w:rPr>
        <w:t>支援</w:t>
      </w:r>
      <w:bookmarkStart w:id="6" w:name="_GoBack"/>
      <w:bookmarkEnd w:id="6"/>
      <w:r>
        <w:rPr>
          <w:rFonts w:cs="ＭＳ 明朝" w:hint="eastAsia"/>
          <w:bCs/>
          <w:sz w:val="24"/>
        </w:rPr>
        <w:t>されます。</w:t>
      </w:r>
    </w:p>
    <w:p w14:paraId="649EF62D" w14:textId="77777777" w:rsidR="00C367FB" w:rsidRDefault="00C367FB" w:rsidP="00C367FB">
      <w:pPr>
        <w:snapToGrid w:val="0"/>
        <w:ind w:firstLineChars="100" w:firstLine="240"/>
        <w:rPr>
          <w:rFonts w:cs="ＭＳ 明朝"/>
          <w:bCs/>
          <w:sz w:val="24"/>
        </w:rPr>
      </w:pPr>
    </w:p>
    <w:p w14:paraId="41571967" w14:textId="4B61EF17" w:rsidR="00C367FB" w:rsidRPr="00D77362" w:rsidRDefault="00C367FB" w:rsidP="00C367FB">
      <w:pPr>
        <w:snapToGrid w:val="0"/>
        <w:spacing w:beforeLines="25" w:before="90" w:afterLines="25" w:after="90" w:line="300" w:lineRule="auto"/>
        <w:ind w:leftChars="100" w:left="21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・保育所</w:t>
      </w:r>
      <w:r>
        <w:rPr>
          <w:rFonts w:ascii="BIZ UDPゴシック" w:eastAsia="BIZ UDPゴシック" w:hAnsi="BIZ UDPゴシック" w:cs="ＭＳ 明朝" w:hint="eastAsia"/>
          <w:bCs/>
          <w:sz w:val="24"/>
          <w:u w:val="single"/>
        </w:rPr>
        <w:t>の空き定員等を活用した未就園児の定期的な預かりモデル事業【新規】</w:t>
      </w:r>
      <w:r w:rsidRPr="00D77362">
        <w:rPr>
          <w:rFonts w:ascii="BIZ UDPゴシック" w:eastAsia="BIZ UDPゴシック" w:hAnsi="BIZ UDPゴシック" w:cs="ＭＳ 明朝" w:hint="eastAsia"/>
          <w:bCs/>
          <w:u w:val="single"/>
        </w:rPr>
        <w:t>（スライド1</w:t>
      </w:r>
      <w:r>
        <w:rPr>
          <w:rFonts w:ascii="BIZ UDPゴシック" w:eastAsia="BIZ UDPゴシック" w:hAnsi="BIZ UDPゴシック" w:cs="ＭＳ 明朝" w:hint="eastAsia"/>
          <w:bCs/>
          <w:u w:val="single"/>
        </w:rPr>
        <w:t>7</w:t>
      </w:r>
      <w:r w:rsidRPr="00D77362">
        <w:rPr>
          <w:rFonts w:ascii="BIZ UDPゴシック" w:eastAsia="BIZ UDPゴシック" w:hAnsi="BIZ UDPゴシック" w:cs="ＭＳ 明朝" w:hint="eastAsia"/>
          <w:bCs/>
          <w:u w:val="single"/>
        </w:rPr>
        <w:t>および</w:t>
      </w:r>
      <w:r>
        <w:rPr>
          <w:rFonts w:ascii="BIZ UDPゴシック" w:eastAsia="BIZ UDPゴシック" w:hAnsi="BIZ UDPゴシック" w:cs="ＭＳ 明朝" w:hint="eastAsia"/>
          <w:bCs/>
          <w:u w:val="single"/>
        </w:rPr>
        <w:t>36</w:t>
      </w:r>
      <w:r w:rsidR="00454C52">
        <w:rPr>
          <w:rFonts w:ascii="BIZ UDPゴシック" w:eastAsia="BIZ UDPゴシック" w:hAnsi="BIZ UDPゴシック" w:cs="ＭＳ 明朝" w:hint="eastAsia"/>
          <w:bCs/>
          <w:u w:val="single"/>
        </w:rPr>
        <w:t>、37</w:t>
      </w:r>
      <w:r w:rsidRPr="00D77362">
        <w:rPr>
          <w:rFonts w:ascii="BIZ UDPゴシック" w:eastAsia="BIZ UDPゴシック" w:hAnsi="BIZ UDPゴシック" w:cs="ＭＳ 明朝" w:hint="eastAsia"/>
          <w:bCs/>
          <w:u w:val="single"/>
        </w:rPr>
        <w:t>）</w:t>
      </w:r>
    </w:p>
    <w:p w14:paraId="45766454" w14:textId="5C5A2733" w:rsidR="00C367FB" w:rsidRDefault="00C367FB" w:rsidP="00C367FB">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w:t>
      </w:r>
      <w:r w:rsidR="009B571E">
        <w:rPr>
          <w:rFonts w:cs="ＭＳ 明朝" w:hint="eastAsia"/>
          <w:bCs/>
          <w:sz w:val="24"/>
        </w:rPr>
        <w:t>定員に空きのある保育所等において、未就園児を定期的に預かり、利用促進の方法、利用の調整、要支援家庭等の確認方法や、保護者に対する関わり方などを具体的に検討し、保育所の多機能化に向けた効果を検証するモデル事業が実施されます。</w:t>
      </w:r>
    </w:p>
    <w:p w14:paraId="099EA9F8" w14:textId="0C860A31" w:rsidR="009B571E" w:rsidRDefault="009B571E" w:rsidP="00C367FB">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→事業内容としては、下記が挙げられています。</w:t>
      </w:r>
    </w:p>
    <w:p w14:paraId="0D41AC75" w14:textId="5D27B4C9" w:rsidR="009B571E" w:rsidRPr="009B571E" w:rsidRDefault="009B571E" w:rsidP="009B571E">
      <w:pPr>
        <w:pStyle w:val="a9"/>
        <w:numPr>
          <w:ilvl w:val="0"/>
          <w:numId w:val="32"/>
        </w:numPr>
        <w:snapToGrid w:val="0"/>
        <w:spacing w:beforeLines="25" w:before="90" w:afterLines="25" w:after="90" w:line="300" w:lineRule="auto"/>
        <w:ind w:leftChars="0"/>
        <w:rPr>
          <w:rFonts w:cs="ＭＳ 明朝"/>
          <w:bCs/>
          <w:sz w:val="24"/>
        </w:rPr>
      </w:pPr>
      <w:r>
        <w:rPr>
          <w:rFonts w:ascii="Century" w:eastAsia="ＭＳ 明朝" w:hAnsi="Century" w:cs="ＭＳ 明朝" w:hint="eastAsia"/>
          <w:bCs/>
          <w:sz w:val="24"/>
          <w:szCs w:val="24"/>
        </w:rPr>
        <w:t>定期的な預かり</w:t>
      </w:r>
    </w:p>
    <w:p w14:paraId="574F73B6" w14:textId="79522205" w:rsidR="009B571E" w:rsidRPr="0099270D" w:rsidRDefault="009B571E" w:rsidP="0099270D">
      <w:pPr>
        <w:pStyle w:val="a9"/>
        <w:numPr>
          <w:ilvl w:val="1"/>
          <w:numId w:val="32"/>
        </w:numPr>
        <w:snapToGrid w:val="0"/>
        <w:spacing w:beforeLines="25" w:before="90" w:afterLines="25" w:after="90"/>
        <w:ind w:leftChars="0" w:left="1332" w:hanging="357"/>
        <w:rPr>
          <w:rFonts w:cs="ＭＳ 明朝"/>
          <w:bCs/>
          <w:sz w:val="23"/>
          <w:szCs w:val="23"/>
        </w:rPr>
      </w:pPr>
      <w:r w:rsidRPr="0099270D">
        <w:rPr>
          <w:rFonts w:cs="ＭＳ 明朝" w:hint="eastAsia"/>
          <w:bCs/>
          <w:sz w:val="23"/>
          <w:szCs w:val="23"/>
        </w:rPr>
        <w:t>定員に空きのある保育所等において、地域の保育所等に通所していない未就園児に対して、継続して週</w:t>
      </w:r>
      <w:r w:rsidRPr="0099270D">
        <w:rPr>
          <w:rFonts w:cs="ＭＳ 明朝" w:hint="eastAsia"/>
          <w:bCs/>
          <w:sz w:val="23"/>
          <w:szCs w:val="23"/>
        </w:rPr>
        <w:t>1</w:t>
      </w:r>
      <w:r w:rsidRPr="0099270D">
        <w:rPr>
          <w:rFonts w:cs="ＭＳ 明朝" w:hint="eastAsia"/>
          <w:bCs/>
          <w:sz w:val="23"/>
          <w:szCs w:val="23"/>
        </w:rPr>
        <w:t>～</w:t>
      </w:r>
      <w:r w:rsidRPr="0099270D">
        <w:rPr>
          <w:rFonts w:cs="ＭＳ 明朝" w:hint="eastAsia"/>
          <w:bCs/>
          <w:sz w:val="23"/>
          <w:szCs w:val="23"/>
        </w:rPr>
        <w:t>2</w:t>
      </w:r>
      <w:r w:rsidRPr="0099270D">
        <w:rPr>
          <w:rFonts w:cs="ＭＳ 明朝" w:hint="eastAsia"/>
          <w:bCs/>
          <w:sz w:val="23"/>
          <w:szCs w:val="23"/>
        </w:rPr>
        <w:t>日程度の定期的な預かりを実施する。</w:t>
      </w:r>
    </w:p>
    <w:p w14:paraId="5EF022DC" w14:textId="1E5C7630" w:rsidR="009B571E" w:rsidRPr="0099270D" w:rsidRDefault="009B571E" w:rsidP="0099270D">
      <w:pPr>
        <w:pStyle w:val="a9"/>
        <w:numPr>
          <w:ilvl w:val="1"/>
          <w:numId w:val="32"/>
        </w:numPr>
        <w:snapToGrid w:val="0"/>
        <w:spacing w:beforeLines="25" w:before="90" w:afterLines="25" w:after="90"/>
        <w:ind w:leftChars="0" w:left="1332" w:hanging="357"/>
        <w:rPr>
          <w:rFonts w:cs="ＭＳ 明朝"/>
          <w:bCs/>
          <w:sz w:val="23"/>
          <w:szCs w:val="23"/>
        </w:rPr>
      </w:pPr>
      <w:r w:rsidRPr="0099270D">
        <w:rPr>
          <w:rFonts w:cs="ＭＳ 明朝" w:hint="eastAsia"/>
          <w:bCs/>
          <w:sz w:val="23"/>
          <w:szCs w:val="23"/>
        </w:rPr>
        <w:t>対象児童を養育する家庭に対して、本事業の積極的な利用を促進する。</w:t>
      </w:r>
    </w:p>
    <w:p w14:paraId="5C2ECC6E" w14:textId="646A4E22" w:rsidR="009B571E" w:rsidRPr="0099270D" w:rsidRDefault="009B571E" w:rsidP="0099270D">
      <w:pPr>
        <w:pStyle w:val="a9"/>
        <w:numPr>
          <w:ilvl w:val="1"/>
          <w:numId w:val="32"/>
        </w:numPr>
        <w:snapToGrid w:val="0"/>
        <w:spacing w:beforeLines="25" w:before="90" w:afterLines="25" w:after="90"/>
        <w:ind w:leftChars="0" w:left="1332" w:hanging="357"/>
        <w:rPr>
          <w:rFonts w:cs="ＭＳ 明朝"/>
          <w:bCs/>
          <w:sz w:val="23"/>
          <w:szCs w:val="23"/>
        </w:rPr>
      </w:pPr>
      <w:r w:rsidRPr="0099270D">
        <w:rPr>
          <w:rFonts w:cs="ＭＳ 明朝" w:hint="eastAsia"/>
          <w:bCs/>
          <w:sz w:val="23"/>
          <w:szCs w:val="23"/>
        </w:rPr>
        <w:t>集団における子どもの育ちに着目した支援計画を作成し、適切な保育を行うとと</w:t>
      </w:r>
      <w:r w:rsidRPr="0099270D">
        <w:rPr>
          <w:rFonts w:cs="ＭＳ 明朝" w:hint="eastAsia"/>
          <w:bCs/>
          <w:sz w:val="23"/>
          <w:szCs w:val="23"/>
        </w:rPr>
        <w:lastRenderedPageBreak/>
        <w:t>もに、保護者に対しては、定期的な面談などを実施し、継続的に支援する。</w:t>
      </w:r>
    </w:p>
    <w:p w14:paraId="5D445BE5" w14:textId="56118B3E" w:rsidR="009B571E" w:rsidRPr="0099270D" w:rsidRDefault="009B571E" w:rsidP="0099270D">
      <w:pPr>
        <w:pStyle w:val="a9"/>
        <w:numPr>
          <w:ilvl w:val="1"/>
          <w:numId w:val="32"/>
        </w:numPr>
        <w:snapToGrid w:val="0"/>
        <w:spacing w:beforeLines="25" w:before="90" w:afterLines="25" w:after="90"/>
        <w:ind w:leftChars="0" w:left="1332" w:hanging="357"/>
        <w:rPr>
          <w:rFonts w:cs="ＭＳ 明朝"/>
          <w:bCs/>
          <w:sz w:val="23"/>
          <w:szCs w:val="23"/>
        </w:rPr>
      </w:pPr>
      <w:r w:rsidRPr="0099270D">
        <w:rPr>
          <w:rFonts w:cs="ＭＳ 明朝" w:hint="eastAsia"/>
          <w:bCs/>
          <w:sz w:val="23"/>
          <w:szCs w:val="23"/>
        </w:rPr>
        <w:t>要支援児童等の不適切な養育の疑いを確認した場合には、関係機関に情報を共有する。</w:t>
      </w:r>
    </w:p>
    <w:p w14:paraId="69F3B12C" w14:textId="31970F5F" w:rsidR="00C367FB" w:rsidRPr="009B571E" w:rsidRDefault="009B571E" w:rsidP="009B571E">
      <w:pPr>
        <w:pStyle w:val="a9"/>
        <w:numPr>
          <w:ilvl w:val="0"/>
          <w:numId w:val="32"/>
        </w:numPr>
        <w:snapToGrid w:val="0"/>
        <w:spacing w:beforeLines="25" w:before="90" w:afterLines="25" w:after="90" w:line="300" w:lineRule="auto"/>
        <w:ind w:leftChars="0"/>
        <w:rPr>
          <w:rFonts w:cs="ＭＳ 明朝"/>
          <w:bCs/>
          <w:sz w:val="24"/>
        </w:rPr>
      </w:pPr>
      <w:r>
        <w:rPr>
          <w:rFonts w:ascii="Century" w:eastAsia="ＭＳ 明朝" w:hAnsi="Century" w:cs="ＭＳ 明朝" w:hint="eastAsia"/>
          <w:bCs/>
          <w:sz w:val="24"/>
          <w:szCs w:val="24"/>
        </w:rPr>
        <w:t>要支援家庭等対応強化加算</w:t>
      </w:r>
    </w:p>
    <w:p w14:paraId="0B358349" w14:textId="3B503407" w:rsidR="009B571E" w:rsidRPr="0099270D" w:rsidRDefault="009B571E" w:rsidP="0099270D">
      <w:pPr>
        <w:pStyle w:val="a9"/>
        <w:numPr>
          <w:ilvl w:val="1"/>
          <w:numId w:val="32"/>
        </w:numPr>
        <w:snapToGrid w:val="0"/>
        <w:spacing w:beforeLines="25" w:before="90" w:afterLines="25" w:after="90"/>
        <w:ind w:leftChars="0" w:left="1332" w:hanging="357"/>
        <w:rPr>
          <w:rFonts w:cs="ＭＳ 明朝"/>
          <w:bCs/>
          <w:sz w:val="23"/>
          <w:szCs w:val="23"/>
        </w:rPr>
      </w:pPr>
      <w:r w:rsidRPr="0099270D">
        <w:rPr>
          <w:rFonts w:ascii="Century" w:eastAsia="ＭＳ 明朝" w:hAnsi="Century" w:cs="ＭＳ 明朝" w:hint="eastAsia"/>
          <w:bCs/>
          <w:sz w:val="23"/>
          <w:szCs w:val="23"/>
        </w:rPr>
        <w:t>①に加え、保育所等において、要支援児童等の預かりを行う場合には、関係機関との連携の下、情報共有や定期的な打ち合わせに基づいた支援計画を作成し、関係機関との協働対処による相談支援を行うなど、適切な支援を行う。</w:t>
      </w:r>
    </w:p>
    <w:p w14:paraId="1A5B38D6" w14:textId="77777777" w:rsidR="009B571E" w:rsidRPr="009B571E" w:rsidRDefault="009B571E" w:rsidP="009B571E">
      <w:pPr>
        <w:snapToGrid w:val="0"/>
        <w:rPr>
          <w:rFonts w:cs="ＭＳ 明朝"/>
          <w:bCs/>
          <w:sz w:val="24"/>
        </w:rPr>
      </w:pPr>
    </w:p>
    <w:p w14:paraId="38A02756" w14:textId="2284DFD4" w:rsidR="009B571E" w:rsidRPr="009B571E" w:rsidRDefault="009B571E" w:rsidP="009B571E">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9B571E">
        <w:rPr>
          <w:rFonts w:ascii="BIZ UDPゴシック" w:eastAsia="BIZ UDPゴシック" w:hAnsi="BIZ UDPゴシック" w:cs="ＭＳ 明朝" w:hint="eastAsia"/>
          <w:bCs/>
          <w:sz w:val="24"/>
          <w:u w:val="single"/>
        </w:rPr>
        <w:t>・</w:t>
      </w:r>
      <w:r w:rsidR="009C2FE0">
        <w:rPr>
          <w:rFonts w:ascii="BIZ UDPゴシック" w:eastAsia="BIZ UDPゴシック" w:hAnsi="BIZ UDPゴシック" w:cs="ＭＳ 明朝" w:hint="eastAsia"/>
          <w:bCs/>
          <w:sz w:val="24"/>
          <w:u w:val="single"/>
        </w:rPr>
        <w:t>認定こども園向け補助金の一元化</w:t>
      </w:r>
      <w:r w:rsidRPr="009B571E">
        <w:rPr>
          <w:rFonts w:ascii="BIZ UDPゴシック" w:eastAsia="BIZ UDPゴシック" w:hAnsi="BIZ UDPゴシック" w:cs="ＭＳ 明朝" w:hint="eastAsia"/>
          <w:bCs/>
          <w:u w:val="single"/>
        </w:rPr>
        <w:t>（スライド</w:t>
      </w:r>
      <w:r w:rsidR="009C2FE0">
        <w:rPr>
          <w:rFonts w:ascii="BIZ UDPゴシック" w:eastAsia="BIZ UDPゴシック" w:hAnsi="BIZ UDPゴシック" w:cs="ＭＳ 明朝" w:hint="eastAsia"/>
          <w:bCs/>
          <w:u w:val="single"/>
        </w:rPr>
        <w:t>24</w:t>
      </w:r>
      <w:r w:rsidRPr="009B571E">
        <w:rPr>
          <w:rFonts w:ascii="BIZ UDPゴシック" w:eastAsia="BIZ UDPゴシック" w:hAnsi="BIZ UDPゴシック" w:cs="ＭＳ 明朝" w:hint="eastAsia"/>
          <w:bCs/>
          <w:u w:val="single"/>
        </w:rPr>
        <w:t>および</w:t>
      </w:r>
      <w:r w:rsidR="009C2FE0">
        <w:rPr>
          <w:rFonts w:ascii="BIZ UDPゴシック" w:eastAsia="BIZ UDPゴシック" w:hAnsi="BIZ UDPゴシック" w:cs="ＭＳ 明朝" w:hint="eastAsia"/>
          <w:bCs/>
          <w:u w:val="single"/>
        </w:rPr>
        <w:t>40</w:t>
      </w:r>
      <w:r w:rsidR="00454C52">
        <w:rPr>
          <w:rFonts w:ascii="BIZ UDPゴシック" w:eastAsia="BIZ UDPゴシック" w:hAnsi="BIZ UDPゴシック" w:cs="ＭＳ 明朝" w:hint="eastAsia"/>
          <w:bCs/>
          <w:u w:val="single"/>
        </w:rPr>
        <w:t>、41</w:t>
      </w:r>
      <w:r w:rsidRPr="009B571E">
        <w:rPr>
          <w:rFonts w:ascii="BIZ UDPゴシック" w:eastAsia="BIZ UDPゴシック" w:hAnsi="BIZ UDPゴシック" w:cs="ＭＳ 明朝" w:hint="eastAsia"/>
          <w:bCs/>
          <w:u w:val="single"/>
        </w:rPr>
        <w:t>）</w:t>
      </w:r>
    </w:p>
    <w:p w14:paraId="7311CD8E" w14:textId="23B3488D" w:rsidR="009B571E" w:rsidRPr="009B571E" w:rsidRDefault="009B571E" w:rsidP="009B571E">
      <w:pPr>
        <w:snapToGrid w:val="0"/>
        <w:spacing w:beforeLines="25" w:before="90" w:afterLines="25" w:after="90" w:line="300" w:lineRule="auto"/>
        <w:ind w:leftChars="200" w:left="660" w:hangingChars="100" w:hanging="240"/>
        <w:rPr>
          <w:rFonts w:cs="ＭＳ 明朝"/>
          <w:bCs/>
          <w:sz w:val="24"/>
        </w:rPr>
      </w:pPr>
      <w:r w:rsidRPr="009B571E">
        <w:rPr>
          <w:rFonts w:cs="ＭＳ 明朝" w:hint="eastAsia"/>
          <w:bCs/>
          <w:sz w:val="24"/>
        </w:rPr>
        <w:t>→</w:t>
      </w:r>
      <w:r w:rsidR="009C2FE0">
        <w:rPr>
          <w:rFonts w:cs="ＭＳ 明朝" w:hint="eastAsia"/>
          <w:bCs/>
          <w:sz w:val="24"/>
        </w:rPr>
        <w:t>「こども政策の新たな推進体制に関する基本方針について」に基づき、認定こども園に対する施設整備費に係る事務の輻輳や縦割りの問題を改善する観点から、保育所等整備</w:t>
      </w:r>
      <w:r w:rsidR="00454C52">
        <w:rPr>
          <w:rFonts w:cs="ＭＳ 明朝" w:hint="eastAsia"/>
          <w:bCs/>
          <w:sz w:val="24"/>
        </w:rPr>
        <w:t>交付金（厚生労働省）および認定こども園施設整備交付金等（文部科学省）の一元化を行うとともに、対象経費の実支出額の按分計算を廃止する等、補助額の算定方法の見直しが行われます。</w:t>
      </w:r>
    </w:p>
    <w:tbl>
      <w:tblPr>
        <w:tblStyle w:val="a4"/>
        <w:tblW w:w="9639"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54C52" w14:paraId="726EB4B1" w14:textId="77777777" w:rsidTr="00454C52">
        <w:tc>
          <w:tcPr>
            <w:tcW w:w="9639" w:type="dxa"/>
          </w:tcPr>
          <w:p w14:paraId="63E5655E" w14:textId="46C1F837" w:rsidR="00454C52" w:rsidRDefault="00454C52" w:rsidP="009B571E">
            <w:pPr>
              <w:pStyle w:val="a9"/>
              <w:snapToGrid w:val="0"/>
              <w:ind w:leftChars="0" w:left="0"/>
              <w:rPr>
                <w:rFonts w:cs="ＭＳ 明朝"/>
                <w:bCs/>
                <w:sz w:val="24"/>
              </w:rPr>
            </w:pPr>
            <w:r>
              <w:rPr>
                <w:rFonts w:cs="ＭＳ 明朝"/>
                <w:bCs/>
                <w:noProof/>
                <w:sz w:val="24"/>
              </w:rPr>
              <w:drawing>
                <wp:inline distT="0" distB="0" distL="0" distR="0" wp14:anchorId="1A5C1D77" wp14:editId="59FABFA0">
                  <wp:extent cx="6120130" cy="4319905"/>
                  <wp:effectExtent l="0" t="0" r="0"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942A63.tmp"/>
                          <pic:cNvPicPr/>
                        </pic:nvPicPr>
                        <pic:blipFill>
                          <a:blip r:embed="rId9">
                            <a:extLst>
                              <a:ext uri="{28A0092B-C50C-407E-A947-70E740481C1C}">
                                <a14:useLocalDpi xmlns:a14="http://schemas.microsoft.com/office/drawing/2010/main" val="0"/>
                              </a:ext>
                            </a:extLst>
                          </a:blip>
                          <a:stretch>
                            <a:fillRect/>
                          </a:stretch>
                        </pic:blipFill>
                        <pic:spPr>
                          <a:xfrm>
                            <a:off x="0" y="0"/>
                            <a:ext cx="6120130" cy="4319905"/>
                          </a:xfrm>
                          <a:prstGeom prst="rect">
                            <a:avLst/>
                          </a:prstGeom>
                        </pic:spPr>
                      </pic:pic>
                    </a:graphicData>
                  </a:graphic>
                </wp:inline>
              </w:drawing>
            </w:r>
          </w:p>
        </w:tc>
      </w:tr>
    </w:tbl>
    <w:p w14:paraId="2C9CBE0E" w14:textId="0C39DF4B" w:rsidR="00F47493" w:rsidRDefault="00F47493" w:rsidP="005A7921">
      <w:pPr>
        <w:snapToGrid w:val="0"/>
        <w:spacing w:beforeLines="25" w:before="90" w:afterLines="25" w:after="90" w:line="300" w:lineRule="auto"/>
        <w:ind w:firstLineChars="100" w:firstLine="240"/>
        <w:rPr>
          <w:rFonts w:cs="ＭＳ 明朝"/>
          <w:bCs/>
          <w:sz w:val="24"/>
        </w:rPr>
      </w:pPr>
    </w:p>
    <w:p w14:paraId="3F63364E" w14:textId="1BBEEA49" w:rsidR="00393276" w:rsidRDefault="00393276" w:rsidP="005A7921">
      <w:pPr>
        <w:snapToGrid w:val="0"/>
        <w:spacing w:beforeLines="25" w:before="90" w:afterLines="25" w:after="90" w:line="300" w:lineRule="auto"/>
        <w:ind w:firstLineChars="100" w:firstLine="240"/>
        <w:rPr>
          <w:rFonts w:cs="ＭＳ 明朝"/>
          <w:bCs/>
          <w:sz w:val="24"/>
        </w:rPr>
      </w:pPr>
    </w:p>
    <w:p w14:paraId="062EC52B" w14:textId="362CDD25" w:rsidR="007B2402" w:rsidRDefault="007B2402" w:rsidP="005A7921">
      <w:pPr>
        <w:snapToGrid w:val="0"/>
        <w:spacing w:beforeLines="25" w:before="90" w:afterLines="25" w:after="90" w:line="300" w:lineRule="auto"/>
        <w:ind w:firstLineChars="100" w:firstLine="240"/>
        <w:rPr>
          <w:rFonts w:cs="ＭＳ 明朝"/>
          <w:bCs/>
          <w:sz w:val="24"/>
        </w:rPr>
      </w:pPr>
    </w:p>
    <w:p w14:paraId="722C98C6" w14:textId="3E9B1655" w:rsidR="007B2402" w:rsidRDefault="007B2402" w:rsidP="005A7921">
      <w:pPr>
        <w:snapToGrid w:val="0"/>
        <w:spacing w:beforeLines="25" w:before="90" w:afterLines="25" w:after="90" w:line="300" w:lineRule="auto"/>
        <w:ind w:firstLineChars="100" w:firstLine="240"/>
        <w:rPr>
          <w:rFonts w:cs="ＭＳ 明朝"/>
          <w:bCs/>
          <w:sz w:val="24"/>
        </w:rPr>
      </w:pPr>
    </w:p>
    <w:p w14:paraId="5EB4879B" w14:textId="6FDB763B" w:rsidR="007B2402" w:rsidRDefault="007B2402" w:rsidP="005A7921">
      <w:pPr>
        <w:snapToGrid w:val="0"/>
        <w:spacing w:beforeLines="25" w:before="90" w:afterLines="25" w:after="90" w:line="300" w:lineRule="auto"/>
        <w:ind w:firstLineChars="100" w:firstLine="240"/>
        <w:rPr>
          <w:rFonts w:cs="ＭＳ 明朝"/>
          <w:bCs/>
          <w:sz w:val="24"/>
        </w:rPr>
      </w:pPr>
    </w:p>
    <w:p w14:paraId="515399E9" w14:textId="77777777" w:rsidR="007B2402" w:rsidRDefault="007B2402" w:rsidP="005A7921">
      <w:pPr>
        <w:snapToGrid w:val="0"/>
        <w:spacing w:beforeLines="25" w:before="90" w:afterLines="25" w:after="90" w:line="300" w:lineRule="auto"/>
        <w:ind w:firstLineChars="100" w:firstLine="240"/>
        <w:rPr>
          <w:rFonts w:cs="ＭＳ 明朝"/>
          <w:bCs/>
          <w:sz w:val="24"/>
        </w:rPr>
      </w:pPr>
    </w:p>
    <w:p w14:paraId="1069FBFC" w14:textId="4D70980C" w:rsidR="007A24BB" w:rsidRPr="00C547A7" w:rsidRDefault="007A24BB" w:rsidP="00772228">
      <w:pPr>
        <w:snapToGrid w:val="0"/>
        <w:ind w:left="600" w:right="-1"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lastRenderedPageBreak/>
        <w:t>◆</w:t>
      </w:r>
      <w:r>
        <w:rPr>
          <w:rFonts w:ascii="BIZ UDPゴシック" w:eastAsia="BIZ UDPゴシック" w:hAnsi="BIZ UDPゴシック" w:cs="Courier New" w:hint="eastAsia"/>
          <w:b/>
          <w:sz w:val="40"/>
          <w:szCs w:val="40"/>
        </w:rPr>
        <w:t xml:space="preserve">　</w:t>
      </w:r>
      <w:r w:rsidR="00772228" w:rsidRPr="00772228">
        <w:rPr>
          <w:rFonts w:ascii="BIZ UDPゴシック" w:eastAsia="BIZ UDPゴシック" w:hAnsi="BIZ UDPゴシック" w:cs="Courier New" w:hint="eastAsia"/>
          <w:b/>
          <w:sz w:val="40"/>
          <w:szCs w:val="40"/>
        </w:rPr>
        <w:t>保育所等利用児童数は1万2,000人減少～保育所等関連状況取りまとめ（令和</w:t>
      </w:r>
      <w:r w:rsidR="00772228">
        <w:rPr>
          <w:rFonts w:ascii="BIZ UDPゴシック" w:eastAsia="BIZ UDPゴシック" w:hAnsi="BIZ UDPゴシック" w:cs="Courier New" w:hint="eastAsia"/>
          <w:b/>
          <w:sz w:val="40"/>
          <w:szCs w:val="40"/>
        </w:rPr>
        <w:t>４</w:t>
      </w:r>
      <w:r w:rsidR="00772228" w:rsidRPr="00772228">
        <w:rPr>
          <w:rFonts w:ascii="BIZ UDPゴシック" w:eastAsia="BIZ UDPゴシック" w:hAnsi="BIZ UDPゴシック" w:cs="Courier New" w:hint="eastAsia"/>
          <w:b/>
          <w:sz w:val="40"/>
          <w:szCs w:val="40"/>
        </w:rPr>
        <w:t>年</w:t>
      </w:r>
      <w:r w:rsidR="00772228">
        <w:rPr>
          <w:rFonts w:ascii="BIZ UDPゴシック" w:eastAsia="BIZ UDPゴシック" w:hAnsi="BIZ UDPゴシック" w:cs="Courier New" w:hint="eastAsia"/>
          <w:b/>
          <w:sz w:val="40"/>
          <w:szCs w:val="40"/>
        </w:rPr>
        <w:t>４</w:t>
      </w:r>
      <w:r w:rsidR="00772228" w:rsidRPr="00772228">
        <w:rPr>
          <w:rFonts w:ascii="BIZ UDPゴシック" w:eastAsia="BIZ UDPゴシック" w:hAnsi="BIZ UDPゴシック" w:cs="Courier New" w:hint="eastAsia"/>
          <w:b/>
          <w:sz w:val="40"/>
          <w:szCs w:val="40"/>
        </w:rPr>
        <w:t>月</w:t>
      </w:r>
      <w:r w:rsidR="00772228">
        <w:rPr>
          <w:rFonts w:ascii="BIZ UDPゴシック" w:eastAsia="BIZ UDPゴシック" w:hAnsi="BIZ UDPゴシック" w:cs="Courier New" w:hint="eastAsia"/>
          <w:b/>
          <w:sz w:val="40"/>
          <w:szCs w:val="40"/>
        </w:rPr>
        <w:t>１</w:t>
      </w:r>
      <w:r w:rsidR="00772228" w:rsidRPr="00772228">
        <w:rPr>
          <w:rFonts w:ascii="BIZ UDPゴシック" w:eastAsia="BIZ UDPゴシック" w:hAnsi="BIZ UDPゴシック" w:cs="Courier New" w:hint="eastAsia"/>
          <w:b/>
          <w:sz w:val="40"/>
          <w:szCs w:val="40"/>
        </w:rPr>
        <w:t>日）公表（厚生労働省）</w:t>
      </w:r>
    </w:p>
    <w:p w14:paraId="4CF4B130" w14:textId="77777777" w:rsidR="007A24BB" w:rsidRPr="00CC6DDB" w:rsidRDefault="007A24BB" w:rsidP="007A24BB">
      <w:pPr>
        <w:snapToGrid w:val="0"/>
        <w:ind w:left="240" w:hangingChars="100" w:hanging="240"/>
        <w:contextualSpacing/>
        <w:rPr>
          <w:rFonts w:ascii="ＭＳ 明朝" w:hAnsi="ＭＳ 明朝" w:cs="ＭＳ 明朝"/>
          <w:bCs/>
          <w:sz w:val="24"/>
        </w:rPr>
      </w:pPr>
    </w:p>
    <w:p w14:paraId="00437231" w14:textId="6F34FADA" w:rsidR="00772228" w:rsidRPr="00772228" w:rsidRDefault="00772228" w:rsidP="00772228">
      <w:pPr>
        <w:snapToGrid w:val="0"/>
        <w:spacing w:beforeLines="25" w:before="90" w:afterLines="25" w:after="90" w:line="300" w:lineRule="auto"/>
        <w:ind w:firstLineChars="100" w:firstLine="240"/>
        <w:rPr>
          <w:rFonts w:cs="ＭＳ 明朝"/>
          <w:bCs/>
          <w:sz w:val="24"/>
        </w:rPr>
      </w:pPr>
      <w:r w:rsidRPr="00772228">
        <w:rPr>
          <w:rFonts w:cs="ＭＳ 明朝" w:hint="eastAsia"/>
          <w:bCs/>
          <w:sz w:val="24"/>
        </w:rPr>
        <w:t>厚生労働省は、令和</w:t>
      </w:r>
      <w:r w:rsidRPr="00772228">
        <w:rPr>
          <w:rFonts w:cs="ＭＳ 明朝" w:hint="eastAsia"/>
          <w:bCs/>
          <w:sz w:val="24"/>
        </w:rPr>
        <w:t>4</w:t>
      </w:r>
      <w:r w:rsidRPr="00772228">
        <w:rPr>
          <w:rFonts w:cs="ＭＳ 明朝" w:hint="eastAsia"/>
          <w:bCs/>
          <w:sz w:val="24"/>
        </w:rPr>
        <w:t>年</w:t>
      </w:r>
      <w:r w:rsidRPr="00772228">
        <w:rPr>
          <w:rFonts w:cs="ＭＳ 明朝" w:hint="eastAsia"/>
          <w:bCs/>
          <w:sz w:val="24"/>
        </w:rPr>
        <w:t>4</w:t>
      </w:r>
      <w:r w:rsidRPr="00772228">
        <w:rPr>
          <w:rFonts w:cs="ＭＳ 明朝" w:hint="eastAsia"/>
          <w:bCs/>
          <w:sz w:val="24"/>
        </w:rPr>
        <w:t>月</w:t>
      </w:r>
      <w:r w:rsidRPr="00772228">
        <w:rPr>
          <w:rFonts w:cs="ＭＳ 明朝" w:hint="eastAsia"/>
          <w:bCs/>
          <w:sz w:val="24"/>
        </w:rPr>
        <w:t>1</w:t>
      </w:r>
      <w:r w:rsidRPr="00772228">
        <w:rPr>
          <w:rFonts w:cs="ＭＳ 明朝" w:hint="eastAsia"/>
          <w:bCs/>
          <w:sz w:val="24"/>
        </w:rPr>
        <w:t>日時点での保育所等の定員や待機児童の状況をとりまとめ、</w:t>
      </w:r>
      <w:r w:rsidRPr="00772228">
        <w:rPr>
          <w:rFonts w:cs="ＭＳ 明朝" w:hint="eastAsia"/>
          <w:bCs/>
          <w:sz w:val="24"/>
        </w:rPr>
        <w:t>8</w:t>
      </w:r>
      <w:r w:rsidRPr="00772228">
        <w:rPr>
          <w:rFonts w:cs="ＭＳ 明朝" w:hint="eastAsia"/>
          <w:bCs/>
          <w:sz w:val="24"/>
        </w:rPr>
        <w:t>月</w:t>
      </w:r>
      <w:r w:rsidRPr="00772228">
        <w:rPr>
          <w:rFonts w:cs="ＭＳ 明朝" w:hint="eastAsia"/>
          <w:bCs/>
          <w:sz w:val="24"/>
        </w:rPr>
        <w:t>30</w:t>
      </w:r>
      <w:r w:rsidRPr="00772228">
        <w:rPr>
          <w:rFonts w:cs="ＭＳ 明朝" w:hint="eastAsia"/>
          <w:bCs/>
          <w:sz w:val="24"/>
        </w:rPr>
        <w:t>日に公表しました。</w:t>
      </w:r>
    </w:p>
    <w:p w14:paraId="623E5295" w14:textId="296ADB3C" w:rsidR="007A24BB" w:rsidRDefault="00772228" w:rsidP="00772228">
      <w:pPr>
        <w:snapToGrid w:val="0"/>
        <w:spacing w:beforeLines="25" w:before="90" w:afterLines="25" w:after="90" w:line="300" w:lineRule="auto"/>
        <w:ind w:firstLineChars="100" w:firstLine="240"/>
        <w:rPr>
          <w:rFonts w:cs="ＭＳ 明朝"/>
          <w:bCs/>
          <w:sz w:val="24"/>
        </w:rPr>
      </w:pPr>
      <w:r w:rsidRPr="00772228">
        <w:rPr>
          <w:rFonts w:cs="ＭＳ 明朝" w:hint="eastAsia"/>
          <w:bCs/>
          <w:sz w:val="24"/>
        </w:rPr>
        <w:t>本取りまとめは、全国の保育所等の状況を把握することを目的に毎年実施されているもので、平成</w:t>
      </w:r>
      <w:r w:rsidRPr="00772228">
        <w:rPr>
          <w:rFonts w:cs="ＭＳ 明朝" w:hint="eastAsia"/>
          <w:bCs/>
          <w:sz w:val="24"/>
        </w:rPr>
        <w:t>27</w:t>
      </w:r>
      <w:r w:rsidRPr="00772228">
        <w:rPr>
          <w:rFonts w:cs="ＭＳ 明朝" w:hint="eastAsia"/>
          <w:bCs/>
          <w:sz w:val="24"/>
        </w:rPr>
        <w:t>年度の調査からは保育所に加え、幼保連携型認定こども園等の特定教育・保育施設と特定地域型福祉事業（小規模保育事業等）</w:t>
      </w:r>
      <w:r w:rsidRPr="00393276">
        <w:rPr>
          <w:rFonts w:cs="ＭＳ 明朝" w:hint="eastAsia"/>
          <w:bCs/>
          <w:sz w:val="24"/>
          <w:vertAlign w:val="superscript"/>
        </w:rPr>
        <w:t>※</w:t>
      </w:r>
      <w:r w:rsidRPr="00772228">
        <w:rPr>
          <w:rFonts w:cs="ＭＳ 明朝" w:hint="eastAsia"/>
          <w:bCs/>
          <w:sz w:val="24"/>
        </w:rPr>
        <w:t>を含めて集計されています。</w:t>
      </w:r>
      <w:r w:rsidR="00393276" w:rsidRPr="00393276">
        <w:rPr>
          <w:rFonts w:cs="ＭＳ 明朝" w:hint="eastAsia"/>
          <w:bCs/>
        </w:rPr>
        <w:t xml:space="preserve">　</w:t>
      </w:r>
      <w:r w:rsidRPr="00393276">
        <w:rPr>
          <w:rFonts w:cs="ＭＳ 明朝" w:hint="eastAsia"/>
          <w:bCs/>
        </w:rPr>
        <w:t>※うち、</w:t>
      </w:r>
      <w:r w:rsidRPr="00393276">
        <w:rPr>
          <w:rFonts w:cs="ＭＳ 明朝" w:hint="eastAsia"/>
          <w:bCs/>
        </w:rPr>
        <w:t>2</w:t>
      </w:r>
      <w:r w:rsidRPr="00393276">
        <w:rPr>
          <w:rFonts w:cs="ＭＳ 明朝" w:hint="eastAsia"/>
          <w:bCs/>
        </w:rPr>
        <w:t>号・</w:t>
      </w:r>
      <w:r w:rsidRPr="00393276">
        <w:rPr>
          <w:rFonts w:cs="ＭＳ 明朝" w:hint="eastAsia"/>
          <w:bCs/>
        </w:rPr>
        <w:t>3</w:t>
      </w:r>
      <w:r w:rsidRPr="00393276">
        <w:rPr>
          <w:rFonts w:cs="ＭＳ 明朝" w:hint="eastAsia"/>
          <w:bCs/>
        </w:rPr>
        <w:t>号認定</w:t>
      </w:r>
    </w:p>
    <w:p w14:paraId="67CF32A2" w14:textId="77B8A221" w:rsidR="00772228" w:rsidRPr="00772228" w:rsidRDefault="00772228" w:rsidP="00772228">
      <w:pPr>
        <w:snapToGrid w:val="0"/>
        <w:spacing w:beforeLines="25" w:before="90" w:afterLines="25" w:after="90" w:line="300" w:lineRule="auto"/>
        <w:ind w:firstLineChars="100" w:firstLine="240"/>
        <w:rPr>
          <w:rFonts w:cs="ＭＳ 明朝"/>
          <w:bCs/>
          <w:sz w:val="24"/>
        </w:rPr>
      </w:pPr>
      <w:r w:rsidRPr="00772228">
        <w:rPr>
          <w:rFonts w:cs="ＭＳ 明朝" w:hint="eastAsia"/>
          <w:bCs/>
          <w:sz w:val="24"/>
        </w:rPr>
        <w:t>取りまとめによ</w:t>
      </w:r>
      <w:r w:rsidR="00393276">
        <w:rPr>
          <w:rFonts w:cs="ＭＳ 明朝" w:hint="eastAsia"/>
          <w:bCs/>
          <w:sz w:val="24"/>
        </w:rPr>
        <w:t>る</w:t>
      </w:r>
      <w:r w:rsidRPr="00772228">
        <w:rPr>
          <w:rFonts w:cs="ＭＳ 明朝" w:hint="eastAsia"/>
          <w:bCs/>
          <w:sz w:val="24"/>
        </w:rPr>
        <w:t>と、保育所等利用定員は令和</w:t>
      </w:r>
      <w:r w:rsidRPr="00772228">
        <w:rPr>
          <w:rFonts w:cs="ＭＳ 明朝" w:hint="eastAsia"/>
          <w:bCs/>
          <w:sz w:val="24"/>
        </w:rPr>
        <w:t>3</w:t>
      </w:r>
      <w:r w:rsidRPr="00772228">
        <w:rPr>
          <w:rFonts w:cs="ＭＳ 明朝" w:hint="eastAsia"/>
          <w:bCs/>
          <w:sz w:val="24"/>
        </w:rPr>
        <w:t>年比</w:t>
      </w:r>
      <w:r w:rsidRPr="00772228">
        <w:rPr>
          <w:rFonts w:cs="ＭＳ 明朝" w:hint="eastAsia"/>
          <w:bCs/>
          <w:sz w:val="24"/>
        </w:rPr>
        <w:t>2</w:t>
      </w:r>
      <w:r w:rsidRPr="00772228">
        <w:rPr>
          <w:rFonts w:cs="ＭＳ 明朝" w:hint="eastAsia"/>
          <w:bCs/>
          <w:sz w:val="24"/>
        </w:rPr>
        <w:t>万</w:t>
      </w:r>
      <w:r w:rsidRPr="00772228">
        <w:rPr>
          <w:rFonts w:cs="ＭＳ 明朝" w:hint="eastAsia"/>
          <w:bCs/>
          <w:sz w:val="24"/>
        </w:rPr>
        <w:t>7,000</w:t>
      </w:r>
      <w:r w:rsidRPr="00772228">
        <w:rPr>
          <w:rFonts w:cs="ＭＳ 明朝" w:hint="eastAsia"/>
          <w:bCs/>
          <w:sz w:val="24"/>
        </w:rPr>
        <w:t>人増加して</w:t>
      </w:r>
      <w:r w:rsidRPr="00772228">
        <w:rPr>
          <w:rFonts w:cs="ＭＳ 明朝" w:hint="eastAsia"/>
          <w:bCs/>
          <w:sz w:val="24"/>
        </w:rPr>
        <w:t>304</w:t>
      </w:r>
      <w:r w:rsidRPr="00772228">
        <w:rPr>
          <w:rFonts w:cs="ＭＳ 明朝" w:hint="eastAsia"/>
          <w:bCs/>
          <w:sz w:val="24"/>
        </w:rPr>
        <w:t>万人となる一方、保育所等を利用する児童の数は</w:t>
      </w:r>
      <w:r w:rsidRPr="00772228">
        <w:rPr>
          <w:rFonts w:cs="ＭＳ 明朝" w:hint="eastAsia"/>
          <w:bCs/>
          <w:sz w:val="24"/>
        </w:rPr>
        <w:t>273</w:t>
      </w:r>
      <w:r w:rsidRPr="00772228">
        <w:rPr>
          <w:rFonts w:cs="ＭＳ 明朝" w:hint="eastAsia"/>
          <w:bCs/>
          <w:sz w:val="24"/>
        </w:rPr>
        <w:t>万人で昨年に比べて</w:t>
      </w:r>
      <w:r w:rsidRPr="00772228">
        <w:rPr>
          <w:rFonts w:cs="ＭＳ 明朝" w:hint="eastAsia"/>
          <w:bCs/>
          <w:sz w:val="24"/>
        </w:rPr>
        <w:t>1</w:t>
      </w:r>
      <w:r w:rsidRPr="00772228">
        <w:rPr>
          <w:rFonts w:cs="ＭＳ 明朝" w:hint="eastAsia"/>
          <w:bCs/>
          <w:sz w:val="24"/>
        </w:rPr>
        <w:t>万</w:t>
      </w:r>
      <w:r w:rsidRPr="00772228">
        <w:rPr>
          <w:rFonts w:cs="ＭＳ 明朝" w:hint="eastAsia"/>
          <w:bCs/>
          <w:sz w:val="24"/>
        </w:rPr>
        <w:t>2,000</w:t>
      </w:r>
      <w:r w:rsidRPr="00772228">
        <w:rPr>
          <w:rFonts w:cs="ＭＳ 明朝" w:hint="eastAsia"/>
          <w:bCs/>
          <w:sz w:val="24"/>
        </w:rPr>
        <w:t>人の減少となっています。また、待機児童数も</w:t>
      </w:r>
      <w:r w:rsidRPr="00772228">
        <w:rPr>
          <w:rFonts w:cs="ＭＳ 明朝" w:hint="eastAsia"/>
          <w:bCs/>
          <w:sz w:val="24"/>
        </w:rPr>
        <w:t>2,944</w:t>
      </w:r>
      <w:r w:rsidRPr="00772228">
        <w:rPr>
          <w:rFonts w:cs="ＭＳ 明朝" w:hint="eastAsia"/>
          <w:bCs/>
          <w:sz w:val="24"/>
        </w:rPr>
        <w:t>人</w:t>
      </w:r>
      <w:r w:rsidR="00393276">
        <w:rPr>
          <w:rFonts w:cs="ＭＳ 明朝" w:hint="eastAsia"/>
          <w:bCs/>
          <w:sz w:val="24"/>
        </w:rPr>
        <w:t>と</w:t>
      </w:r>
      <w:r w:rsidRPr="00772228">
        <w:rPr>
          <w:rFonts w:cs="ＭＳ 明朝" w:hint="eastAsia"/>
          <w:bCs/>
          <w:sz w:val="24"/>
        </w:rPr>
        <w:t>昨年に比べて</w:t>
      </w:r>
      <w:r w:rsidRPr="00772228">
        <w:rPr>
          <w:rFonts w:cs="ＭＳ 明朝" w:hint="eastAsia"/>
          <w:bCs/>
          <w:sz w:val="24"/>
        </w:rPr>
        <w:t>2,690</w:t>
      </w:r>
      <w:r w:rsidRPr="00772228">
        <w:rPr>
          <w:rFonts w:cs="ＭＳ 明朝" w:hint="eastAsia"/>
          <w:bCs/>
          <w:sz w:val="24"/>
        </w:rPr>
        <w:t>人減少し、待機児童のいる市区町村は、令和</w:t>
      </w:r>
      <w:r w:rsidRPr="00772228">
        <w:rPr>
          <w:rFonts w:cs="ＭＳ 明朝" w:hint="eastAsia"/>
          <w:bCs/>
          <w:sz w:val="24"/>
        </w:rPr>
        <w:t>3</w:t>
      </w:r>
      <w:r w:rsidRPr="00772228">
        <w:rPr>
          <w:rFonts w:cs="ＭＳ 明朝" w:hint="eastAsia"/>
          <w:bCs/>
          <w:sz w:val="24"/>
        </w:rPr>
        <w:t>年から</w:t>
      </w:r>
      <w:r w:rsidRPr="00772228">
        <w:rPr>
          <w:rFonts w:cs="ＭＳ 明朝" w:hint="eastAsia"/>
          <w:bCs/>
          <w:sz w:val="24"/>
        </w:rPr>
        <w:t>60</w:t>
      </w:r>
      <w:r w:rsidRPr="00772228">
        <w:rPr>
          <w:rFonts w:cs="ＭＳ 明朝" w:hint="eastAsia"/>
          <w:bCs/>
          <w:sz w:val="24"/>
        </w:rPr>
        <w:t>減少して</w:t>
      </w:r>
      <w:r w:rsidRPr="00772228">
        <w:rPr>
          <w:rFonts w:cs="ＭＳ 明朝" w:hint="eastAsia"/>
          <w:bCs/>
          <w:sz w:val="24"/>
        </w:rPr>
        <w:t>252</w:t>
      </w:r>
      <w:r w:rsidRPr="00772228">
        <w:rPr>
          <w:rFonts w:cs="ＭＳ 明朝" w:hint="eastAsia"/>
          <w:bCs/>
          <w:sz w:val="24"/>
        </w:rPr>
        <w:t>市区町村となっています。</w:t>
      </w:r>
    </w:p>
    <w:p w14:paraId="12D660CC" w14:textId="0CF7E12B" w:rsidR="00772228" w:rsidRPr="00772228" w:rsidRDefault="00772228" w:rsidP="00772228">
      <w:pPr>
        <w:snapToGrid w:val="0"/>
        <w:spacing w:beforeLines="25" w:before="90" w:afterLines="25" w:after="90" w:line="300" w:lineRule="auto"/>
        <w:ind w:firstLineChars="100" w:firstLine="240"/>
        <w:rPr>
          <w:rFonts w:cs="ＭＳ 明朝"/>
          <w:bCs/>
          <w:sz w:val="24"/>
        </w:rPr>
      </w:pPr>
      <w:r w:rsidRPr="00772228">
        <w:rPr>
          <w:rFonts w:cs="ＭＳ 明朝"/>
          <w:bCs/>
          <w:sz w:val="24"/>
        </w:rPr>
        <w:t xml:space="preserve"> </w:t>
      </w:r>
      <w:r>
        <w:rPr>
          <w:rFonts w:hint="eastAsia"/>
          <w:noProof/>
        </w:rPr>
        <w:drawing>
          <wp:inline distT="0" distB="0" distL="0" distR="0" wp14:anchorId="1C85F5F5" wp14:editId="5A39687B">
            <wp:extent cx="5400040" cy="211518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88E86.tmp"/>
                    <pic:cNvPicPr/>
                  </pic:nvPicPr>
                  <pic:blipFill>
                    <a:blip r:embed="rId10">
                      <a:extLst>
                        <a:ext uri="{28A0092B-C50C-407E-A947-70E740481C1C}">
                          <a14:useLocalDpi xmlns:a14="http://schemas.microsoft.com/office/drawing/2010/main" val="0"/>
                        </a:ext>
                      </a:extLst>
                    </a:blip>
                    <a:stretch>
                      <a:fillRect/>
                    </a:stretch>
                  </pic:blipFill>
                  <pic:spPr>
                    <a:xfrm>
                      <a:off x="0" y="0"/>
                      <a:ext cx="5400040" cy="2115185"/>
                    </a:xfrm>
                    <a:prstGeom prst="rect">
                      <a:avLst/>
                    </a:prstGeom>
                  </pic:spPr>
                </pic:pic>
              </a:graphicData>
            </a:graphic>
          </wp:inline>
        </w:drawing>
      </w:r>
    </w:p>
    <w:p w14:paraId="454C33D2" w14:textId="5BC9F594" w:rsidR="00772228" w:rsidRPr="00772228" w:rsidRDefault="00772228" w:rsidP="00772228">
      <w:pPr>
        <w:snapToGrid w:val="0"/>
        <w:spacing w:beforeLines="25" w:before="90" w:afterLines="25" w:after="90" w:line="300" w:lineRule="auto"/>
        <w:ind w:firstLineChars="100" w:firstLine="240"/>
        <w:rPr>
          <w:rFonts w:cs="ＭＳ 明朝"/>
          <w:bCs/>
          <w:sz w:val="24"/>
        </w:rPr>
      </w:pPr>
      <w:r w:rsidRPr="00772228">
        <w:rPr>
          <w:rFonts w:cs="ＭＳ 明朝" w:hint="eastAsia"/>
          <w:bCs/>
          <w:sz w:val="24"/>
        </w:rPr>
        <w:t>こうした状況のもと、令和</w:t>
      </w:r>
      <w:r w:rsidRPr="00772228">
        <w:rPr>
          <w:rFonts w:cs="ＭＳ 明朝" w:hint="eastAsia"/>
          <w:bCs/>
          <w:sz w:val="24"/>
        </w:rPr>
        <w:t>4</w:t>
      </w:r>
      <w:r w:rsidRPr="00772228">
        <w:rPr>
          <w:rFonts w:cs="ＭＳ 明朝" w:hint="eastAsia"/>
          <w:bCs/>
          <w:sz w:val="24"/>
        </w:rPr>
        <w:t>年</w:t>
      </w:r>
      <w:r w:rsidRPr="00772228">
        <w:rPr>
          <w:rFonts w:cs="ＭＳ 明朝" w:hint="eastAsia"/>
          <w:bCs/>
          <w:sz w:val="24"/>
        </w:rPr>
        <w:t>4</w:t>
      </w:r>
      <w:r w:rsidRPr="00772228">
        <w:rPr>
          <w:rFonts w:cs="ＭＳ 明朝" w:hint="eastAsia"/>
          <w:bCs/>
          <w:sz w:val="24"/>
        </w:rPr>
        <w:t>月の定員の充足率（全国）は</w:t>
      </w:r>
      <w:r w:rsidRPr="00772228">
        <w:rPr>
          <w:rFonts w:cs="ＭＳ 明朝" w:hint="eastAsia"/>
          <w:bCs/>
          <w:sz w:val="24"/>
        </w:rPr>
        <w:t>89.7</w:t>
      </w:r>
      <w:r w:rsidRPr="00772228">
        <w:rPr>
          <w:rFonts w:cs="ＭＳ 明朝" w:hint="eastAsia"/>
          <w:bCs/>
          <w:sz w:val="24"/>
        </w:rPr>
        <w:t>％であり、令和</w:t>
      </w:r>
      <w:r w:rsidRPr="00772228">
        <w:rPr>
          <w:rFonts w:cs="ＭＳ 明朝" w:hint="eastAsia"/>
          <w:bCs/>
          <w:sz w:val="24"/>
        </w:rPr>
        <w:t>2</w:t>
      </w:r>
      <w:r w:rsidRPr="00772228">
        <w:rPr>
          <w:rFonts w:cs="ＭＳ 明朝" w:hint="eastAsia"/>
          <w:bCs/>
          <w:sz w:val="24"/>
        </w:rPr>
        <w:t>年</w:t>
      </w:r>
      <w:r w:rsidRPr="00772228">
        <w:rPr>
          <w:rFonts w:cs="ＭＳ 明朝" w:hint="eastAsia"/>
          <w:bCs/>
          <w:sz w:val="24"/>
        </w:rPr>
        <w:t>4</w:t>
      </w:r>
      <w:r w:rsidRPr="00772228">
        <w:rPr>
          <w:rFonts w:cs="ＭＳ 明朝" w:hint="eastAsia"/>
          <w:bCs/>
          <w:sz w:val="24"/>
        </w:rPr>
        <w:t>月から</w:t>
      </w:r>
      <w:r w:rsidRPr="00772228">
        <w:rPr>
          <w:rFonts w:cs="ＭＳ 明朝" w:hint="eastAsia"/>
          <w:bCs/>
          <w:sz w:val="24"/>
        </w:rPr>
        <w:t>2.5</w:t>
      </w:r>
      <w:r w:rsidRPr="00772228">
        <w:rPr>
          <w:rFonts w:cs="ＭＳ 明朝" w:hint="eastAsia"/>
          <w:bCs/>
          <w:sz w:val="24"/>
        </w:rPr>
        <w:t>ポイント減少しています。また、都道府県別にみると、山梨県</w:t>
      </w:r>
      <w:r w:rsidRPr="00772228">
        <w:rPr>
          <w:rFonts w:cs="ＭＳ 明朝" w:hint="eastAsia"/>
          <w:bCs/>
          <w:sz w:val="24"/>
        </w:rPr>
        <w:t>78.5</w:t>
      </w:r>
      <w:r w:rsidRPr="00772228">
        <w:rPr>
          <w:rFonts w:cs="ＭＳ 明朝" w:hint="eastAsia"/>
          <w:bCs/>
          <w:sz w:val="24"/>
        </w:rPr>
        <w:t>％（令和</w:t>
      </w:r>
      <w:r w:rsidRPr="00772228">
        <w:rPr>
          <w:rFonts w:cs="ＭＳ 明朝" w:hint="eastAsia"/>
          <w:bCs/>
          <w:sz w:val="24"/>
        </w:rPr>
        <w:t>2</w:t>
      </w:r>
      <w:r w:rsidRPr="00772228">
        <w:rPr>
          <w:rFonts w:cs="ＭＳ 明朝" w:hint="eastAsia"/>
          <w:bCs/>
          <w:sz w:val="24"/>
        </w:rPr>
        <w:t>年</w:t>
      </w:r>
      <w:r w:rsidRPr="00772228">
        <w:rPr>
          <w:rFonts w:cs="ＭＳ 明朝" w:hint="eastAsia"/>
          <w:bCs/>
          <w:sz w:val="24"/>
        </w:rPr>
        <w:t>4</w:t>
      </w:r>
      <w:r w:rsidRPr="00772228">
        <w:rPr>
          <w:rFonts w:cs="ＭＳ 明朝" w:hint="eastAsia"/>
          <w:bCs/>
          <w:sz w:val="24"/>
        </w:rPr>
        <w:t>月比</w:t>
      </w:r>
      <w:r w:rsidRPr="00772228">
        <w:rPr>
          <w:rFonts w:cs="ＭＳ 明朝" w:hint="eastAsia"/>
          <w:bCs/>
          <w:sz w:val="24"/>
        </w:rPr>
        <w:t>5.3</w:t>
      </w:r>
      <w:r w:rsidRPr="00772228">
        <w:rPr>
          <w:rFonts w:cs="ＭＳ 明朝" w:hint="eastAsia"/>
          <w:bCs/>
          <w:sz w:val="24"/>
        </w:rPr>
        <w:t>ポイント減少）、長野県</w:t>
      </w:r>
      <w:r w:rsidRPr="00772228">
        <w:rPr>
          <w:rFonts w:cs="ＭＳ 明朝" w:hint="eastAsia"/>
          <w:bCs/>
          <w:sz w:val="24"/>
        </w:rPr>
        <w:t>77.7</w:t>
      </w:r>
      <w:r w:rsidRPr="00772228">
        <w:rPr>
          <w:rFonts w:cs="ＭＳ 明朝" w:hint="eastAsia"/>
          <w:bCs/>
          <w:sz w:val="24"/>
        </w:rPr>
        <w:t>％（同</w:t>
      </w:r>
      <w:r w:rsidRPr="00772228">
        <w:rPr>
          <w:rFonts w:cs="ＭＳ 明朝" w:hint="eastAsia"/>
          <w:bCs/>
          <w:sz w:val="24"/>
        </w:rPr>
        <w:t>2.9</w:t>
      </w:r>
      <w:r w:rsidRPr="00772228">
        <w:rPr>
          <w:rFonts w:cs="ＭＳ 明朝" w:hint="eastAsia"/>
          <w:bCs/>
          <w:sz w:val="24"/>
        </w:rPr>
        <w:t>％減少）において充足率が</w:t>
      </w:r>
      <w:r w:rsidRPr="00772228">
        <w:rPr>
          <w:rFonts w:cs="ＭＳ 明朝" w:hint="eastAsia"/>
          <w:bCs/>
          <w:sz w:val="24"/>
        </w:rPr>
        <w:t>70</w:t>
      </w:r>
      <w:r w:rsidRPr="00772228">
        <w:rPr>
          <w:rFonts w:cs="ＭＳ 明朝" w:hint="eastAsia"/>
          <w:bCs/>
          <w:sz w:val="24"/>
        </w:rPr>
        <w:t>％台となっているほか、和歌山県を除くすべての都道府県において定員充足率が減少しています。</w:t>
      </w:r>
    </w:p>
    <w:p w14:paraId="478A64E0" w14:textId="480CFE4C" w:rsidR="00772228" w:rsidRPr="00772228" w:rsidRDefault="00772228" w:rsidP="00772228">
      <w:pPr>
        <w:snapToGrid w:val="0"/>
        <w:spacing w:beforeLines="25" w:before="90" w:afterLines="25" w:after="90" w:line="300" w:lineRule="auto"/>
        <w:ind w:firstLineChars="100" w:firstLine="240"/>
        <w:rPr>
          <w:rFonts w:cs="ＭＳ 明朝"/>
          <w:bCs/>
          <w:sz w:val="24"/>
        </w:rPr>
      </w:pPr>
      <w:r w:rsidRPr="00772228">
        <w:rPr>
          <w:rFonts w:cs="ＭＳ 明朝" w:hint="eastAsia"/>
          <w:bCs/>
          <w:sz w:val="24"/>
        </w:rPr>
        <w:t>全保協では、保育施策検討特別委員会において人口減少地域における保育課題と対応についての検討を重ねており、今般の取りまとめ結果等も踏まえて委員会としての報告を整理していくこととしています。</w:t>
      </w:r>
    </w:p>
    <w:p w14:paraId="0F79E411" w14:textId="06FDCB75" w:rsidR="00772228" w:rsidRDefault="0099270D" w:rsidP="00772228">
      <w:pPr>
        <w:snapToGrid w:val="0"/>
        <w:spacing w:beforeLines="25" w:before="90" w:afterLines="25" w:after="90" w:line="300" w:lineRule="auto"/>
        <w:ind w:firstLineChars="100" w:firstLine="240"/>
        <w:rPr>
          <w:rFonts w:cs="ＭＳ 明朝"/>
          <w:bCs/>
          <w:sz w:val="24"/>
        </w:rPr>
      </w:pPr>
      <w:r w:rsidRPr="0099270D">
        <w:rPr>
          <w:rFonts w:cs="ＭＳ 明朝" w:hint="eastAsia"/>
          <w:bCs/>
          <w:sz w:val="24"/>
        </w:rPr>
        <w:t>保育所等関連状況取りまとめ</w:t>
      </w:r>
      <w:r>
        <w:rPr>
          <w:rFonts w:cs="ＭＳ 明朝" w:hint="eastAsia"/>
          <w:bCs/>
          <w:sz w:val="24"/>
        </w:rPr>
        <w:t>の</w:t>
      </w:r>
      <w:r w:rsidR="00772228">
        <w:rPr>
          <w:rFonts w:cs="ＭＳ 明朝" w:hint="eastAsia"/>
          <w:bCs/>
          <w:sz w:val="24"/>
        </w:rPr>
        <w:t>詳細は下記ホームページをご確認ください。</w:t>
      </w:r>
    </w:p>
    <w:p w14:paraId="522F1526" w14:textId="449B9551" w:rsidR="00772228" w:rsidRPr="00503ECA" w:rsidRDefault="00772228" w:rsidP="00772228">
      <w:pPr>
        <w:snapToGrid w:val="0"/>
        <w:spacing w:beforeLines="25" w:before="90" w:line="300" w:lineRule="auto"/>
        <w:ind w:leftChars="100" w:left="410" w:rightChars="-135" w:right="-283" w:hangingChars="100" w:hanging="200"/>
        <w:rPr>
          <w:rFonts w:cs="ＭＳ 明朝"/>
          <w:bCs/>
        </w:rPr>
      </w:pPr>
      <w:r w:rsidRPr="00503ECA">
        <w:rPr>
          <w:rFonts w:cs="ＭＳ 明朝" w:hint="eastAsia"/>
          <w:bCs/>
          <w:sz w:val="20"/>
        </w:rPr>
        <w:t>■厚生労働省ホームページ</w:t>
      </w:r>
      <w:r w:rsidR="00393276">
        <w:rPr>
          <w:rFonts w:cs="ＭＳ 明朝" w:hint="eastAsia"/>
          <w:bCs/>
          <w:sz w:val="20"/>
        </w:rPr>
        <w:t xml:space="preserve"> </w:t>
      </w:r>
      <w:r>
        <w:rPr>
          <w:rFonts w:cs="ＭＳ 明朝" w:hint="eastAsia"/>
          <w:bCs/>
          <w:sz w:val="20"/>
        </w:rPr>
        <w:t>&gt;</w:t>
      </w:r>
      <w:r w:rsidR="00393276">
        <w:rPr>
          <w:rFonts w:cs="ＭＳ 明朝"/>
          <w:bCs/>
          <w:sz w:val="20"/>
        </w:rPr>
        <w:t xml:space="preserve"> </w:t>
      </w:r>
      <w:r w:rsidR="00393276">
        <w:rPr>
          <w:rFonts w:cs="ＭＳ 明朝" w:hint="eastAsia"/>
          <w:bCs/>
          <w:sz w:val="20"/>
        </w:rPr>
        <w:t>報道・広報</w:t>
      </w:r>
      <w:r w:rsidR="00393276">
        <w:rPr>
          <w:rFonts w:cs="ＭＳ 明朝" w:hint="eastAsia"/>
          <w:bCs/>
          <w:sz w:val="20"/>
        </w:rPr>
        <w:t xml:space="preserve"> &gt;</w:t>
      </w:r>
      <w:r w:rsidR="00393276">
        <w:rPr>
          <w:rFonts w:cs="ＭＳ 明朝"/>
          <w:bCs/>
          <w:sz w:val="20"/>
        </w:rPr>
        <w:t xml:space="preserve"> </w:t>
      </w:r>
      <w:r w:rsidR="00393276">
        <w:rPr>
          <w:rFonts w:cs="ＭＳ 明朝" w:hint="eastAsia"/>
          <w:bCs/>
          <w:sz w:val="20"/>
        </w:rPr>
        <w:t>報道発表資料</w:t>
      </w:r>
      <w:r w:rsidR="00393276">
        <w:rPr>
          <w:rFonts w:cs="ＭＳ 明朝" w:hint="eastAsia"/>
          <w:bCs/>
          <w:sz w:val="20"/>
        </w:rPr>
        <w:t xml:space="preserve"> &gt;</w:t>
      </w:r>
      <w:r w:rsidR="00393276">
        <w:rPr>
          <w:rFonts w:cs="ＭＳ 明朝"/>
          <w:bCs/>
          <w:sz w:val="20"/>
        </w:rPr>
        <w:t xml:space="preserve"> </w:t>
      </w:r>
      <w:r w:rsidR="00393276">
        <w:rPr>
          <w:rFonts w:cs="ＭＳ 明朝" w:hint="eastAsia"/>
          <w:bCs/>
          <w:sz w:val="20"/>
        </w:rPr>
        <w:t>2022</w:t>
      </w:r>
      <w:r w:rsidR="00393276">
        <w:rPr>
          <w:rFonts w:cs="ＭＳ 明朝" w:hint="eastAsia"/>
          <w:bCs/>
          <w:sz w:val="20"/>
        </w:rPr>
        <w:t>年</w:t>
      </w:r>
      <w:r w:rsidR="00393276">
        <w:rPr>
          <w:rFonts w:cs="ＭＳ 明朝" w:hint="eastAsia"/>
          <w:bCs/>
          <w:sz w:val="20"/>
        </w:rPr>
        <w:t>8</w:t>
      </w:r>
      <w:r w:rsidR="00393276">
        <w:rPr>
          <w:rFonts w:cs="ＭＳ 明朝" w:hint="eastAsia"/>
          <w:bCs/>
          <w:sz w:val="20"/>
        </w:rPr>
        <w:t>月</w:t>
      </w:r>
      <w:r w:rsidR="00393276">
        <w:rPr>
          <w:rFonts w:cs="ＭＳ 明朝" w:hint="eastAsia"/>
          <w:bCs/>
          <w:sz w:val="20"/>
        </w:rPr>
        <w:t xml:space="preserve"> &gt;</w:t>
      </w:r>
      <w:r w:rsidR="00393276">
        <w:rPr>
          <w:rFonts w:cs="ＭＳ 明朝"/>
          <w:bCs/>
          <w:sz w:val="20"/>
        </w:rPr>
        <w:t xml:space="preserve"> </w:t>
      </w:r>
      <w:r w:rsidR="00393276">
        <w:rPr>
          <w:rFonts w:cs="ＭＳ 明朝" w:hint="eastAsia"/>
          <w:bCs/>
          <w:sz w:val="20"/>
        </w:rPr>
        <w:t>保育所等関連状況取りまとめ（令和</w:t>
      </w:r>
      <w:r w:rsidR="00393276">
        <w:rPr>
          <w:rFonts w:cs="ＭＳ 明朝" w:hint="eastAsia"/>
          <w:bCs/>
          <w:sz w:val="20"/>
        </w:rPr>
        <w:t>4</w:t>
      </w:r>
      <w:r w:rsidR="00393276">
        <w:rPr>
          <w:rFonts w:cs="ＭＳ 明朝" w:hint="eastAsia"/>
          <w:bCs/>
          <w:sz w:val="20"/>
        </w:rPr>
        <w:t>年</w:t>
      </w:r>
      <w:r w:rsidR="00393276">
        <w:rPr>
          <w:rFonts w:cs="ＭＳ 明朝" w:hint="eastAsia"/>
          <w:bCs/>
          <w:sz w:val="20"/>
        </w:rPr>
        <w:t>4</w:t>
      </w:r>
      <w:r w:rsidR="00393276">
        <w:rPr>
          <w:rFonts w:cs="ＭＳ 明朝" w:hint="eastAsia"/>
          <w:bCs/>
          <w:sz w:val="20"/>
        </w:rPr>
        <w:t>月</w:t>
      </w:r>
      <w:r w:rsidR="00393276">
        <w:rPr>
          <w:rFonts w:cs="ＭＳ 明朝" w:hint="eastAsia"/>
          <w:bCs/>
          <w:sz w:val="20"/>
        </w:rPr>
        <w:t>1</w:t>
      </w:r>
      <w:r w:rsidR="00393276">
        <w:rPr>
          <w:rFonts w:cs="ＭＳ 明朝" w:hint="eastAsia"/>
          <w:bCs/>
          <w:sz w:val="20"/>
        </w:rPr>
        <w:t>日）及び「新子育て安心プラン」集計結果を公表</w:t>
      </w:r>
    </w:p>
    <w:p w14:paraId="734B3CC0" w14:textId="74318C3D" w:rsidR="00772228" w:rsidRDefault="00393276" w:rsidP="00772228">
      <w:pPr>
        <w:snapToGrid w:val="0"/>
        <w:ind w:leftChars="100" w:left="210" w:firstLineChars="100" w:firstLine="210"/>
        <w:contextualSpacing/>
      </w:pPr>
      <w:r w:rsidRPr="00393276">
        <w:rPr>
          <w:rStyle w:val="a3"/>
        </w:rPr>
        <w:t>https://www.mhlw.go.jp/stf/newpage_27446.html</w:t>
      </w:r>
    </w:p>
    <w:p w14:paraId="28668BCF" w14:textId="6B150414" w:rsidR="00772228" w:rsidRDefault="00772228" w:rsidP="00772228">
      <w:pPr>
        <w:snapToGrid w:val="0"/>
        <w:ind w:left="600" w:hangingChars="150" w:hanging="600"/>
        <w:contextualSpacing/>
        <w:rPr>
          <w:rFonts w:ascii="BIZ UDPゴシック" w:eastAsia="BIZ UDPゴシック" w:hAnsi="BIZ UDPゴシック" w:cs="Courier New"/>
          <w:b/>
          <w:sz w:val="40"/>
          <w:szCs w:val="40"/>
        </w:rPr>
      </w:pPr>
    </w:p>
    <w:p w14:paraId="204A6BAD" w14:textId="77777777" w:rsidR="00393276" w:rsidRPr="00393276" w:rsidRDefault="00393276" w:rsidP="00772228">
      <w:pPr>
        <w:snapToGrid w:val="0"/>
        <w:ind w:left="600" w:hangingChars="150" w:hanging="600"/>
        <w:contextualSpacing/>
        <w:rPr>
          <w:rFonts w:ascii="BIZ UDPゴシック" w:eastAsia="BIZ UDPゴシック" w:hAnsi="BIZ UDPゴシック" w:cs="Courier New"/>
          <w:b/>
          <w:sz w:val="40"/>
          <w:szCs w:val="40"/>
        </w:rPr>
      </w:pPr>
    </w:p>
    <w:p w14:paraId="170BE9AA" w14:textId="6D9D3695" w:rsidR="00393276" w:rsidRPr="00C547A7" w:rsidRDefault="00393276" w:rsidP="00393276">
      <w:pPr>
        <w:snapToGrid w:val="0"/>
        <w:ind w:left="600" w:right="-1"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lastRenderedPageBreak/>
        <w:t>◆</w:t>
      </w:r>
      <w:r>
        <w:rPr>
          <w:rFonts w:ascii="BIZ UDPゴシック" w:eastAsia="BIZ UDPゴシック" w:hAnsi="BIZ UDPゴシック" w:cs="Courier New" w:hint="eastAsia"/>
          <w:b/>
          <w:sz w:val="40"/>
          <w:szCs w:val="40"/>
        </w:rPr>
        <w:t xml:space="preserve">　</w:t>
      </w:r>
      <w:r w:rsidRPr="00393276">
        <w:rPr>
          <w:rFonts w:ascii="BIZ UDPゴシック" w:eastAsia="BIZ UDPゴシック" w:hAnsi="BIZ UDPゴシック" w:cs="Courier New" w:hint="eastAsia"/>
          <w:b/>
          <w:sz w:val="40"/>
          <w:szCs w:val="40"/>
        </w:rPr>
        <w:t>令和</w:t>
      </w:r>
      <w:r>
        <w:rPr>
          <w:rFonts w:ascii="BIZ UDPゴシック" w:eastAsia="BIZ UDPゴシック" w:hAnsi="BIZ UDPゴシック" w:cs="Courier New" w:hint="eastAsia"/>
          <w:b/>
          <w:sz w:val="40"/>
          <w:szCs w:val="40"/>
        </w:rPr>
        <w:t>４</w:t>
      </w:r>
      <w:r w:rsidRPr="00393276">
        <w:rPr>
          <w:rFonts w:ascii="BIZ UDPゴシック" w:eastAsia="BIZ UDPゴシック" w:hAnsi="BIZ UDPゴシック" w:cs="Courier New" w:hint="eastAsia"/>
          <w:b/>
          <w:sz w:val="40"/>
          <w:szCs w:val="40"/>
        </w:rPr>
        <w:t>年 社会福祉施設等調査へのご協力のお願い（厚生労働省）</w:t>
      </w:r>
    </w:p>
    <w:p w14:paraId="3F0FE26B" w14:textId="77777777" w:rsidR="00393276" w:rsidRPr="00CC6DDB" w:rsidRDefault="00393276" w:rsidP="00393276">
      <w:pPr>
        <w:snapToGrid w:val="0"/>
        <w:ind w:left="240" w:hangingChars="100" w:hanging="240"/>
        <w:contextualSpacing/>
        <w:rPr>
          <w:rFonts w:ascii="ＭＳ 明朝" w:hAnsi="ＭＳ 明朝" w:cs="ＭＳ 明朝"/>
          <w:bCs/>
          <w:sz w:val="24"/>
        </w:rPr>
      </w:pPr>
    </w:p>
    <w:p w14:paraId="746874E4" w14:textId="77777777" w:rsidR="00393276" w:rsidRDefault="00393276" w:rsidP="00393276">
      <w:pPr>
        <w:snapToGrid w:val="0"/>
        <w:spacing w:beforeLines="25" w:before="90" w:afterLines="25" w:after="90" w:line="300" w:lineRule="auto"/>
        <w:ind w:firstLineChars="100" w:firstLine="240"/>
        <w:rPr>
          <w:rFonts w:cs="ＭＳ 明朝"/>
          <w:bCs/>
          <w:sz w:val="24"/>
        </w:rPr>
      </w:pPr>
      <w:r>
        <w:rPr>
          <w:rFonts w:cs="ＭＳ 明朝" w:hint="eastAsia"/>
          <w:bCs/>
          <w:sz w:val="24"/>
        </w:rPr>
        <w:t>社会福祉施設等</w:t>
      </w:r>
      <w:r w:rsidRPr="001563B7">
        <w:rPr>
          <w:rFonts w:cs="ＭＳ 明朝" w:hint="eastAsia"/>
          <w:bCs/>
          <w:sz w:val="24"/>
        </w:rPr>
        <w:t>調査は、全国の社会福祉施設等の数、在所者、従事者の状況等を把握し</w:t>
      </w:r>
      <w:r>
        <w:rPr>
          <w:rFonts w:cs="ＭＳ 明朝" w:hint="eastAsia"/>
          <w:bCs/>
          <w:sz w:val="24"/>
        </w:rPr>
        <w:t>、</w:t>
      </w:r>
      <w:r w:rsidRPr="001563B7">
        <w:rPr>
          <w:rFonts w:cs="ＭＳ 明朝" w:hint="eastAsia"/>
          <w:bCs/>
          <w:sz w:val="24"/>
        </w:rPr>
        <w:t>社会福祉行政の推進のための基礎資料を得るため、厚生労働省が毎年実施しているものです。</w:t>
      </w:r>
    </w:p>
    <w:p w14:paraId="66593DCB" w14:textId="5FEA18EA" w:rsidR="00393276" w:rsidRDefault="00393276" w:rsidP="00393276">
      <w:pPr>
        <w:snapToGrid w:val="0"/>
        <w:spacing w:beforeLines="25" w:before="90" w:afterLines="25" w:after="90" w:line="300" w:lineRule="auto"/>
        <w:ind w:firstLineChars="100" w:firstLine="240"/>
        <w:rPr>
          <w:rFonts w:cs="ＭＳ 明朝"/>
          <w:bCs/>
          <w:sz w:val="24"/>
        </w:rPr>
      </w:pPr>
      <w:r>
        <w:rPr>
          <w:rFonts w:cs="ＭＳ 明朝" w:hint="eastAsia"/>
          <w:bCs/>
          <w:noProof/>
          <w:sz w:val="24"/>
        </w:rPr>
        <w:drawing>
          <wp:anchor distT="0" distB="0" distL="114300" distR="114300" simplePos="0" relativeHeight="251659264" behindDoc="0" locked="0" layoutInCell="1" allowOverlap="1" wp14:anchorId="4A2C10EB" wp14:editId="0C7CAB64">
            <wp:simplePos x="0" y="0"/>
            <wp:positionH relativeFrom="margin">
              <wp:posOffset>146685</wp:posOffset>
            </wp:positionH>
            <wp:positionV relativeFrom="paragraph">
              <wp:posOffset>754379</wp:posOffset>
            </wp:positionV>
            <wp:extent cx="5905500" cy="4452665"/>
            <wp:effectExtent l="0" t="0" r="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143).png"/>
                    <pic:cNvPicPr/>
                  </pic:nvPicPr>
                  <pic:blipFill rotWithShape="1">
                    <a:blip r:embed="rId11" cstate="print">
                      <a:extLst>
                        <a:ext uri="{28A0092B-C50C-407E-A947-70E740481C1C}">
                          <a14:useLocalDpi xmlns:a14="http://schemas.microsoft.com/office/drawing/2010/main" val="0"/>
                        </a:ext>
                      </a:extLst>
                    </a:blip>
                    <a:srcRect l="17569" t="14020" r="21693" b="4568"/>
                    <a:stretch/>
                  </pic:blipFill>
                  <pic:spPr bwMode="auto">
                    <a:xfrm>
                      <a:off x="0" y="0"/>
                      <a:ext cx="5914334" cy="4459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63B7">
        <w:rPr>
          <w:rFonts w:cs="ＭＳ 明朝" w:hint="eastAsia"/>
          <w:bCs/>
          <w:sz w:val="24"/>
        </w:rPr>
        <w:t>今年度も、</w:t>
      </w:r>
      <w:r>
        <w:rPr>
          <w:rFonts w:cs="ＭＳ 明朝" w:hint="eastAsia"/>
          <w:bCs/>
          <w:sz w:val="24"/>
        </w:rPr>
        <w:t>9</w:t>
      </w:r>
      <w:r>
        <w:rPr>
          <w:rFonts w:cs="ＭＳ 明朝" w:hint="eastAsia"/>
          <w:bCs/>
          <w:sz w:val="24"/>
        </w:rPr>
        <w:t>月下旬を目途に、</w:t>
      </w:r>
      <w:r w:rsidRPr="001563B7">
        <w:rPr>
          <w:rFonts w:cs="ＭＳ 明朝" w:hint="eastAsia"/>
          <w:bCs/>
          <w:sz w:val="24"/>
        </w:rPr>
        <w:t>保育所、幼保連携型認定こども園、保育所型認定こども園、小規模保育事業所等に対し、調査票が郵送されます。会員の皆さまにおかれましては、調査へのご協力をよろしくお願い</w:t>
      </w:r>
      <w:r>
        <w:rPr>
          <w:rFonts w:cs="ＭＳ 明朝" w:hint="eastAsia"/>
          <w:bCs/>
          <w:sz w:val="24"/>
        </w:rPr>
        <w:t>いたします</w:t>
      </w:r>
      <w:r w:rsidRPr="001563B7">
        <w:rPr>
          <w:rFonts w:cs="ＭＳ 明朝" w:hint="eastAsia"/>
          <w:bCs/>
          <w:sz w:val="24"/>
        </w:rPr>
        <w:t>。</w:t>
      </w:r>
    </w:p>
    <w:p w14:paraId="32CAA3E6" w14:textId="231F492E" w:rsidR="00393276" w:rsidRDefault="00393276" w:rsidP="00393276">
      <w:pPr>
        <w:snapToGrid w:val="0"/>
        <w:spacing w:beforeLines="25" w:before="90" w:afterLines="25" w:after="90" w:line="300" w:lineRule="auto"/>
        <w:ind w:firstLineChars="100" w:firstLine="240"/>
        <w:rPr>
          <w:rFonts w:cs="ＭＳ 明朝"/>
          <w:bCs/>
          <w:sz w:val="24"/>
        </w:rPr>
      </w:pPr>
    </w:p>
    <w:p w14:paraId="02473F22" w14:textId="52976526" w:rsidR="00393276" w:rsidRDefault="00393276" w:rsidP="00393276">
      <w:pPr>
        <w:snapToGrid w:val="0"/>
        <w:spacing w:beforeLines="25" w:before="90" w:afterLines="25" w:after="90" w:line="300" w:lineRule="auto"/>
        <w:ind w:firstLineChars="100" w:firstLine="240"/>
        <w:rPr>
          <w:rFonts w:cs="ＭＳ 明朝"/>
          <w:bCs/>
          <w:sz w:val="24"/>
        </w:rPr>
      </w:pPr>
    </w:p>
    <w:p w14:paraId="1510542D" w14:textId="6A7DB685" w:rsidR="00393276" w:rsidRDefault="00393276" w:rsidP="00393276">
      <w:pPr>
        <w:snapToGrid w:val="0"/>
        <w:spacing w:beforeLines="25" w:before="90" w:afterLines="25" w:after="90" w:line="300" w:lineRule="auto"/>
        <w:ind w:firstLineChars="100" w:firstLine="240"/>
        <w:rPr>
          <w:rFonts w:cs="ＭＳ 明朝"/>
          <w:bCs/>
          <w:sz w:val="24"/>
        </w:rPr>
      </w:pPr>
    </w:p>
    <w:p w14:paraId="73CFF570" w14:textId="3E4D80C7" w:rsidR="00393276" w:rsidRDefault="00393276" w:rsidP="00393276">
      <w:pPr>
        <w:snapToGrid w:val="0"/>
        <w:spacing w:beforeLines="25" w:before="90" w:afterLines="25" w:after="90" w:line="300" w:lineRule="auto"/>
        <w:ind w:firstLineChars="100" w:firstLine="240"/>
        <w:rPr>
          <w:rFonts w:cs="ＭＳ 明朝"/>
          <w:bCs/>
          <w:sz w:val="24"/>
        </w:rPr>
      </w:pPr>
    </w:p>
    <w:p w14:paraId="3E5235E0" w14:textId="281AA763" w:rsidR="00393276" w:rsidRDefault="00393276" w:rsidP="00393276">
      <w:pPr>
        <w:snapToGrid w:val="0"/>
        <w:spacing w:beforeLines="25" w:before="90" w:afterLines="25" w:after="90" w:line="300" w:lineRule="auto"/>
        <w:ind w:firstLineChars="100" w:firstLine="240"/>
        <w:rPr>
          <w:rFonts w:cs="ＭＳ 明朝"/>
          <w:bCs/>
          <w:sz w:val="24"/>
        </w:rPr>
      </w:pPr>
    </w:p>
    <w:p w14:paraId="21944A3F" w14:textId="77777777" w:rsidR="00393276" w:rsidRDefault="00393276" w:rsidP="00393276">
      <w:pPr>
        <w:snapToGrid w:val="0"/>
        <w:spacing w:beforeLines="25" w:before="90" w:afterLines="25" w:after="90" w:line="300" w:lineRule="auto"/>
        <w:ind w:firstLineChars="100" w:firstLine="240"/>
        <w:rPr>
          <w:rFonts w:cs="ＭＳ 明朝"/>
          <w:bCs/>
          <w:sz w:val="24"/>
        </w:rPr>
      </w:pPr>
    </w:p>
    <w:p w14:paraId="08A49567" w14:textId="77777777" w:rsidR="00393276" w:rsidRDefault="00393276" w:rsidP="00393276">
      <w:pPr>
        <w:snapToGrid w:val="0"/>
        <w:spacing w:beforeLines="25" w:before="90" w:afterLines="25" w:after="90" w:line="300" w:lineRule="auto"/>
        <w:ind w:firstLineChars="100" w:firstLine="240"/>
        <w:rPr>
          <w:rFonts w:cs="ＭＳ 明朝"/>
          <w:bCs/>
          <w:sz w:val="24"/>
        </w:rPr>
      </w:pPr>
    </w:p>
    <w:p w14:paraId="2D043F2D" w14:textId="77777777" w:rsidR="00393276" w:rsidRDefault="00393276" w:rsidP="00393276">
      <w:pPr>
        <w:snapToGrid w:val="0"/>
        <w:spacing w:beforeLines="25" w:before="90" w:afterLines="25" w:after="90" w:line="300" w:lineRule="auto"/>
        <w:ind w:firstLineChars="100" w:firstLine="240"/>
        <w:rPr>
          <w:rFonts w:cs="ＭＳ 明朝"/>
          <w:bCs/>
          <w:sz w:val="24"/>
        </w:rPr>
      </w:pPr>
    </w:p>
    <w:p w14:paraId="16F86203" w14:textId="77777777" w:rsidR="00393276" w:rsidRDefault="00393276" w:rsidP="00393276">
      <w:pPr>
        <w:snapToGrid w:val="0"/>
        <w:spacing w:beforeLines="25" w:before="90" w:afterLines="25" w:after="90" w:line="300" w:lineRule="auto"/>
        <w:ind w:firstLineChars="100" w:firstLine="240"/>
        <w:rPr>
          <w:rFonts w:cs="ＭＳ 明朝"/>
          <w:bCs/>
          <w:sz w:val="24"/>
        </w:rPr>
      </w:pPr>
    </w:p>
    <w:p w14:paraId="51D4DD90" w14:textId="77777777" w:rsidR="00393276" w:rsidRDefault="00393276" w:rsidP="00393276">
      <w:pPr>
        <w:snapToGrid w:val="0"/>
        <w:spacing w:beforeLines="25" w:before="90" w:afterLines="25" w:after="90" w:line="300" w:lineRule="auto"/>
        <w:ind w:firstLineChars="100" w:firstLine="240"/>
        <w:rPr>
          <w:rFonts w:cs="ＭＳ 明朝"/>
          <w:bCs/>
          <w:sz w:val="24"/>
        </w:rPr>
      </w:pPr>
    </w:p>
    <w:p w14:paraId="6E44BA4C" w14:textId="77777777" w:rsidR="00393276" w:rsidRDefault="00393276" w:rsidP="00393276">
      <w:pPr>
        <w:snapToGrid w:val="0"/>
        <w:spacing w:beforeLines="25" w:before="90" w:afterLines="25" w:after="90" w:line="300" w:lineRule="auto"/>
        <w:ind w:firstLineChars="100" w:firstLine="240"/>
        <w:rPr>
          <w:rFonts w:cs="ＭＳ 明朝"/>
          <w:bCs/>
          <w:sz w:val="24"/>
        </w:rPr>
      </w:pPr>
    </w:p>
    <w:p w14:paraId="5DABDF68" w14:textId="77777777" w:rsidR="00393276" w:rsidRDefault="00393276" w:rsidP="00393276">
      <w:pPr>
        <w:snapToGrid w:val="0"/>
        <w:spacing w:beforeLines="25" w:before="90" w:afterLines="25" w:after="90" w:line="300" w:lineRule="auto"/>
        <w:ind w:firstLineChars="100" w:firstLine="240"/>
        <w:rPr>
          <w:rFonts w:cs="ＭＳ 明朝"/>
          <w:bCs/>
          <w:sz w:val="24"/>
        </w:rPr>
      </w:pPr>
    </w:p>
    <w:p w14:paraId="25A684E8" w14:textId="77777777" w:rsidR="00393276" w:rsidRDefault="00393276" w:rsidP="00393276">
      <w:pPr>
        <w:snapToGrid w:val="0"/>
        <w:spacing w:beforeLines="25" w:before="90" w:afterLines="25" w:after="90" w:line="300" w:lineRule="auto"/>
        <w:ind w:firstLineChars="100" w:firstLine="240"/>
        <w:rPr>
          <w:rFonts w:cs="ＭＳ 明朝"/>
          <w:bCs/>
          <w:sz w:val="24"/>
        </w:rPr>
      </w:pPr>
    </w:p>
    <w:p w14:paraId="00456FE2" w14:textId="77777777" w:rsidR="00393276" w:rsidRDefault="00393276" w:rsidP="00393276">
      <w:pPr>
        <w:snapToGrid w:val="0"/>
        <w:spacing w:beforeLines="25" w:before="90" w:afterLines="25" w:after="90" w:line="300" w:lineRule="auto"/>
        <w:ind w:firstLineChars="100" w:firstLine="240"/>
        <w:rPr>
          <w:rFonts w:cs="ＭＳ 明朝"/>
          <w:bCs/>
          <w:sz w:val="24"/>
        </w:rPr>
      </w:pPr>
    </w:p>
    <w:p w14:paraId="02E1DC0A" w14:textId="77777777" w:rsidR="00393276" w:rsidRDefault="00393276" w:rsidP="00393276">
      <w:pPr>
        <w:snapToGrid w:val="0"/>
        <w:spacing w:beforeLines="25" w:before="90" w:afterLines="25" w:after="90" w:line="300" w:lineRule="auto"/>
        <w:ind w:firstLineChars="100" w:firstLine="240"/>
        <w:rPr>
          <w:rFonts w:cs="ＭＳ 明朝"/>
          <w:bCs/>
          <w:sz w:val="24"/>
        </w:rPr>
      </w:pPr>
    </w:p>
    <w:p w14:paraId="2DC3222F" w14:textId="77777777" w:rsidR="00393276" w:rsidRDefault="00393276" w:rsidP="00393276">
      <w:pPr>
        <w:snapToGrid w:val="0"/>
        <w:spacing w:beforeLines="25" w:before="90" w:afterLines="25" w:after="90" w:line="300" w:lineRule="auto"/>
        <w:ind w:firstLineChars="100" w:firstLine="240"/>
        <w:rPr>
          <w:rFonts w:cs="ＭＳ 明朝"/>
          <w:bCs/>
          <w:sz w:val="24"/>
        </w:rPr>
      </w:pPr>
    </w:p>
    <w:p w14:paraId="32032FEB" w14:textId="77777777" w:rsidR="00393276" w:rsidRPr="001A6390" w:rsidRDefault="00393276" w:rsidP="00393276">
      <w:pPr>
        <w:snapToGrid w:val="0"/>
        <w:spacing w:beforeLines="75" w:before="270" w:line="300" w:lineRule="auto"/>
        <w:ind w:leftChars="100" w:left="410" w:hangingChars="100" w:hanging="200"/>
        <w:rPr>
          <w:rFonts w:cs="ＭＳ 明朝"/>
          <w:bCs/>
          <w:sz w:val="20"/>
        </w:rPr>
      </w:pPr>
      <w:r w:rsidRPr="001A6390">
        <w:rPr>
          <w:rFonts w:cs="ＭＳ 明朝" w:hint="eastAsia"/>
          <w:bCs/>
          <w:sz w:val="20"/>
        </w:rPr>
        <w:t>■</w:t>
      </w:r>
      <w:r>
        <w:rPr>
          <w:rFonts w:cs="ＭＳ 明朝" w:hint="eastAsia"/>
          <w:bCs/>
          <w:sz w:val="20"/>
        </w:rPr>
        <w:t>厚生労働省</w:t>
      </w:r>
      <w:r w:rsidRPr="001A6390">
        <w:rPr>
          <w:rFonts w:cs="ＭＳ 明朝" w:hint="eastAsia"/>
          <w:bCs/>
          <w:sz w:val="20"/>
        </w:rPr>
        <w:t>トップページ</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Pr>
          <w:rFonts w:cs="ＭＳ 明朝" w:hint="eastAsia"/>
          <w:bCs/>
          <w:sz w:val="20"/>
        </w:rPr>
        <w:t>統計情報・白書</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Pr>
          <w:rFonts w:cs="ＭＳ 明朝" w:hint="eastAsia"/>
          <w:bCs/>
          <w:sz w:val="20"/>
        </w:rPr>
        <w:t>各種統計調査</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Pr>
          <w:rFonts w:cs="ＭＳ 明朝" w:hint="eastAsia"/>
          <w:bCs/>
          <w:sz w:val="20"/>
        </w:rPr>
        <w:t>厚生労働統計一覧</w:t>
      </w:r>
      <w:r>
        <w:rPr>
          <w:rFonts w:cs="ＭＳ 明朝" w:hint="eastAsia"/>
          <w:bCs/>
          <w:sz w:val="20"/>
        </w:rPr>
        <w:t xml:space="preserve"> </w:t>
      </w:r>
      <w:r>
        <w:rPr>
          <w:rFonts w:cs="ＭＳ 明朝" w:hint="eastAsia"/>
          <w:bCs/>
          <w:sz w:val="20"/>
        </w:rPr>
        <w:t>＞</w:t>
      </w:r>
      <w:r>
        <w:rPr>
          <w:rFonts w:cs="ＭＳ 明朝" w:hint="eastAsia"/>
          <w:bCs/>
          <w:sz w:val="20"/>
        </w:rPr>
        <w:t xml:space="preserve"> </w:t>
      </w:r>
      <w:r>
        <w:rPr>
          <w:rFonts w:cs="ＭＳ 明朝" w:hint="eastAsia"/>
          <w:bCs/>
          <w:sz w:val="20"/>
        </w:rPr>
        <w:t>社会福祉施設等調査</w:t>
      </w:r>
    </w:p>
    <w:p w14:paraId="33E17D5C" w14:textId="3F520F91" w:rsidR="00772228" w:rsidRPr="00772228" w:rsidRDefault="006F13BF" w:rsidP="00393276">
      <w:pPr>
        <w:snapToGrid w:val="0"/>
        <w:spacing w:beforeLines="25" w:before="90" w:afterLines="25" w:after="90" w:line="300" w:lineRule="auto"/>
        <w:ind w:firstLineChars="150" w:firstLine="315"/>
        <w:rPr>
          <w:rFonts w:cs="ＭＳ 明朝"/>
          <w:bCs/>
          <w:sz w:val="24"/>
        </w:rPr>
      </w:pPr>
      <w:hyperlink r:id="rId12" w:history="1">
        <w:r w:rsidR="00393276" w:rsidRPr="004D3389">
          <w:rPr>
            <w:rStyle w:val="a3"/>
            <w:rFonts w:cs="ＭＳ 明朝"/>
            <w:bCs/>
            <w:sz w:val="24"/>
          </w:rPr>
          <w:t>https://www.mhlw.go.jp/seisakunitsuite/soshiki/toukei/fukushikaigochousa.html</w:t>
        </w:r>
      </w:hyperlink>
    </w:p>
    <w:sectPr w:rsidR="00772228" w:rsidRPr="00772228" w:rsidSect="00440910">
      <w:footerReference w:type="default" r:id="rId13"/>
      <w:pgSz w:w="11906" w:h="16838" w:code="9"/>
      <w:pgMar w:top="709" w:right="1134" w:bottom="993"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DAE32" w14:textId="77777777" w:rsidR="006F13BF" w:rsidRDefault="006F13BF" w:rsidP="00AC6D2B">
      <w:r>
        <w:separator/>
      </w:r>
    </w:p>
  </w:endnote>
  <w:endnote w:type="continuationSeparator" w:id="0">
    <w:p w14:paraId="4381CF46" w14:textId="77777777" w:rsidR="006F13BF" w:rsidRDefault="006F13BF"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Vrinda">
    <w:altName w:val="Courier New"/>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071668"/>
      <w:docPartObj>
        <w:docPartGallery w:val="Page Numbers (Bottom of Page)"/>
        <w:docPartUnique/>
      </w:docPartObj>
    </w:sdtPr>
    <w:sdtEndPr/>
    <w:sdtContent>
      <w:p w14:paraId="71DD8E51" w14:textId="44D4DB30" w:rsidR="00131D06" w:rsidRDefault="00131D06" w:rsidP="003B15AE">
        <w:pPr>
          <w:pStyle w:val="ac"/>
          <w:jc w:val="center"/>
        </w:pPr>
        <w:r>
          <w:fldChar w:fldCharType="begin"/>
        </w:r>
        <w:r>
          <w:instrText>PAGE   \* MERGEFORMAT</w:instrText>
        </w:r>
        <w:r>
          <w:fldChar w:fldCharType="separate"/>
        </w:r>
        <w:r w:rsidR="00B53965" w:rsidRPr="00B53965">
          <w:rPr>
            <w:noProof/>
            <w:lang w:val="ja-JP"/>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3AFEE4" w14:textId="77777777" w:rsidR="006F13BF" w:rsidRDefault="006F13BF" w:rsidP="00AC6D2B">
      <w:r>
        <w:separator/>
      </w:r>
    </w:p>
  </w:footnote>
  <w:footnote w:type="continuationSeparator" w:id="0">
    <w:p w14:paraId="6311FAA5" w14:textId="77777777" w:rsidR="006F13BF" w:rsidRDefault="006F13BF"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B3EC3"/>
    <w:multiLevelType w:val="hybridMultilevel"/>
    <w:tmpl w:val="D3309012"/>
    <w:lvl w:ilvl="0" w:tplc="BC083814">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B262B07"/>
    <w:multiLevelType w:val="hybridMultilevel"/>
    <w:tmpl w:val="FF7A723E"/>
    <w:lvl w:ilvl="0" w:tplc="BE72AB5E">
      <w:start w:val="1"/>
      <w:numFmt w:val="decimalEnclosedCircle"/>
      <w:lvlText w:val="%1"/>
      <w:lvlJc w:val="left"/>
      <w:pPr>
        <w:ind w:left="915" w:hanging="360"/>
      </w:pPr>
      <w:rPr>
        <w:rFonts w:hint="default"/>
      </w:rPr>
    </w:lvl>
    <w:lvl w:ilvl="1" w:tplc="39CEFC98">
      <w:start w:val="1"/>
      <w:numFmt w:val="bullet"/>
      <w:lvlText w:val="・"/>
      <w:lvlJc w:val="left"/>
      <w:pPr>
        <w:ind w:left="1335" w:hanging="360"/>
      </w:pPr>
      <w:rPr>
        <w:rFonts w:ascii="ＭＳ 明朝" w:eastAsia="ＭＳ 明朝" w:hAnsi="ＭＳ 明朝" w:cs="ＭＳ 明朝" w:hint="eastAsia"/>
      </w:rPr>
    </w:lvl>
    <w:lvl w:ilvl="2" w:tplc="04090011" w:tentative="1">
      <w:start w:val="1"/>
      <w:numFmt w:val="decimalEnclosedCircle"/>
      <w:lvlText w:val="%3"/>
      <w:lvlJc w:val="left"/>
      <w:pPr>
        <w:ind w:left="1815" w:hanging="420"/>
      </w:pPr>
    </w:lvl>
    <w:lvl w:ilvl="3" w:tplc="0409000F" w:tentative="1">
      <w:start w:val="1"/>
      <w:numFmt w:val="decimal"/>
      <w:lvlText w:val="%4."/>
      <w:lvlJc w:val="left"/>
      <w:pPr>
        <w:ind w:left="2235" w:hanging="420"/>
      </w:pPr>
    </w:lvl>
    <w:lvl w:ilvl="4" w:tplc="04090017" w:tentative="1">
      <w:start w:val="1"/>
      <w:numFmt w:val="aiueoFullWidth"/>
      <w:lvlText w:val="(%5)"/>
      <w:lvlJc w:val="left"/>
      <w:pPr>
        <w:ind w:left="2655" w:hanging="420"/>
      </w:pPr>
    </w:lvl>
    <w:lvl w:ilvl="5" w:tplc="04090011" w:tentative="1">
      <w:start w:val="1"/>
      <w:numFmt w:val="decimalEnclosedCircle"/>
      <w:lvlText w:val="%6"/>
      <w:lvlJc w:val="left"/>
      <w:pPr>
        <w:ind w:left="3075" w:hanging="420"/>
      </w:pPr>
    </w:lvl>
    <w:lvl w:ilvl="6" w:tplc="0409000F" w:tentative="1">
      <w:start w:val="1"/>
      <w:numFmt w:val="decimal"/>
      <w:lvlText w:val="%7."/>
      <w:lvlJc w:val="left"/>
      <w:pPr>
        <w:ind w:left="3495" w:hanging="420"/>
      </w:pPr>
    </w:lvl>
    <w:lvl w:ilvl="7" w:tplc="04090017" w:tentative="1">
      <w:start w:val="1"/>
      <w:numFmt w:val="aiueoFullWidth"/>
      <w:lvlText w:val="(%8)"/>
      <w:lvlJc w:val="left"/>
      <w:pPr>
        <w:ind w:left="3915" w:hanging="420"/>
      </w:pPr>
    </w:lvl>
    <w:lvl w:ilvl="8" w:tplc="04090011" w:tentative="1">
      <w:start w:val="1"/>
      <w:numFmt w:val="decimalEnclosedCircle"/>
      <w:lvlText w:val="%9"/>
      <w:lvlJc w:val="left"/>
      <w:pPr>
        <w:ind w:left="4335" w:hanging="420"/>
      </w:pPr>
    </w:lvl>
  </w:abstractNum>
  <w:abstractNum w:abstractNumId="7"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8"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4"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63B0654"/>
    <w:multiLevelType w:val="hybridMultilevel"/>
    <w:tmpl w:val="564E6F68"/>
    <w:lvl w:ilvl="0" w:tplc="3EEE7EF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7"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8"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0"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1"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3"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5"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15:restartNumberingAfterBreak="0">
    <w:nsid w:val="73AD0707"/>
    <w:multiLevelType w:val="hybridMultilevel"/>
    <w:tmpl w:val="7A3A944A"/>
    <w:lvl w:ilvl="0" w:tplc="528EA15C">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9"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6"/>
  </w:num>
  <w:num w:numId="4">
    <w:abstractNumId w:val="17"/>
  </w:num>
  <w:num w:numId="5">
    <w:abstractNumId w:val="13"/>
  </w:num>
  <w:num w:numId="6">
    <w:abstractNumId w:val="22"/>
  </w:num>
  <w:num w:numId="7">
    <w:abstractNumId w:val="9"/>
  </w:num>
  <w:num w:numId="8">
    <w:abstractNumId w:val="7"/>
  </w:num>
  <w:num w:numId="9">
    <w:abstractNumId w:val="14"/>
  </w:num>
  <w:num w:numId="10">
    <w:abstractNumId w:val="12"/>
  </w:num>
  <w:num w:numId="11">
    <w:abstractNumId w:val="8"/>
  </w:num>
  <w:num w:numId="12">
    <w:abstractNumId w:val="25"/>
  </w:num>
  <w:num w:numId="13">
    <w:abstractNumId w:val="3"/>
  </w:num>
  <w:num w:numId="14">
    <w:abstractNumId w:val="26"/>
  </w:num>
  <w:num w:numId="15">
    <w:abstractNumId w:val="1"/>
  </w:num>
  <w:num w:numId="16">
    <w:abstractNumId w:val="29"/>
  </w:num>
  <w:num w:numId="17">
    <w:abstractNumId w:val="4"/>
  </w:num>
  <w:num w:numId="18">
    <w:abstractNumId w:val="27"/>
  </w:num>
  <w:num w:numId="19">
    <w:abstractNumId w:val="24"/>
  </w:num>
  <w:num w:numId="20">
    <w:abstractNumId w:val="10"/>
  </w:num>
  <w:num w:numId="21">
    <w:abstractNumId w:val="5"/>
  </w:num>
  <w:num w:numId="22">
    <w:abstractNumId w:val="11"/>
  </w:num>
  <w:num w:numId="23">
    <w:abstractNumId w:val="2"/>
  </w:num>
  <w:num w:numId="24">
    <w:abstractNumId w:val="23"/>
  </w:num>
  <w:num w:numId="25">
    <w:abstractNumId w:val="30"/>
  </w:num>
  <w:num w:numId="26">
    <w:abstractNumId w:val="18"/>
  </w:num>
  <w:num w:numId="27">
    <w:abstractNumId w:val="21"/>
  </w:num>
  <w:num w:numId="28">
    <w:abstractNumId w:val="19"/>
  </w:num>
  <w:num w:numId="29">
    <w:abstractNumId w:val="28"/>
  </w:num>
  <w:num w:numId="30">
    <w:abstractNumId w:val="15"/>
  </w:num>
  <w:num w:numId="31">
    <w:abstractNumId w:val="0"/>
  </w:num>
  <w:num w:numId="3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82B"/>
    <w:rsid w:val="00000D64"/>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6DD"/>
    <w:rsid w:val="000359F2"/>
    <w:rsid w:val="000372CD"/>
    <w:rsid w:val="00037575"/>
    <w:rsid w:val="0003796F"/>
    <w:rsid w:val="00037BB9"/>
    <w:rsid w:val="00037D4C"/>
    <w:rsid w:val="00040106"/>
    <w:rsid w:val="000407E4"/>
    <w:rsid w:val="00041E1D"/>
    <w:rsid w:val="00043372"/>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597"/>
    <w:rsid w:val="00072D14"/>
    <w:rsid w:val="00073648"/>
    <w:rsid w:val="0007466A"/>
    <w:rsid w:val="00074C8B"/>
    <w:rsid w:val="00074D05"/>
    <w:rsid w:val="000753CE"/>
    <w:rsid w:val="00075743"/>
    <w:rsid w:val="00076CD5"/>
    <w:rsid w:val="0008006C"/>
    <w:rsid w:val="00081679"/>
    <w:rsid w:val="0008275A"/>
    <w:rsid w:val="000827D7"/>
    <w:rsid w:val="00082A57"/>
    <w:rsid w:val="00084784"/>
    <w:rsid w:val="00085BE9"/>
    <w:rsid w:val="00086B32"/>
    <w:rsid w:val="00086B88"/>
    <w:rsid w:val="0008729F"/>
    <w:rsid w:val="00090A75"/>
    <w:rsid w:val="00090D85"/>
    <w:rsid w:val="00091747"/>
    <w:rsid w:val="0009255C"/>
    <w:rsid w:val="00092739"/>
    <w:rsid w:val="000931ED"/>
    <w:rsid w:val="0009369B"/>
    <w:rsid w:val="00093B4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A46"/>
    <w:rsid w:val="000B2D0E"/>
    <w:rsid w:val="000B3EE0"/>
    <w:rsid w:val="000B4A9D"/>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2DDF"/>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A2"/>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3098E"/>
    <w:rsid w:val="00130EBC"/>
    <w:rsid w:val="0013105E"/>
    <w:rsid w:val="00131995"/>
    <w:rsid w:val="00131BC2"/>
    <w:rsid w:val="00131D06"/>
    <w:rsid w:val="00132EF7"/>
    <w:rsid w:val="00133D9E"/>
    <w:rsid w:val="001341B1"/>
    <w:rsid w:val="00134A76"/>
    <w:rsid w:val="001353A5"/>
    <w:rsid w:val="00135F27"/>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2575"/>
    <w:rsid w:val="00152E1F"/>
    <w:rsid w:val="00153511"/>
    <w:rsid w:val="001555BE"/>
    <w:rsid w:val="00155605"/>
    <w:rsid w:val="00155E24"/>
    <w:rsid w:val="001563B7"/>
    <w:rsid w:val="001569E3"/>
    <w:rsid w:val="00156ADA"/>
    <w:rsid w:val="00156F88"/>
    <w:rsid w:val="00157E4B"/>
    <w:rsid w:val="0016042F"/>
    <w:rsid w:val="001610CF"/>
    <w:rsid w:val="001621DE"/>
    <w:rsid w:val="00162338"/>
    <w:rsid w:val="0016257B"/>
    <w:rsid w:val="00162663"/>
    <w:rsid w:val="001639AA"/>
    <w:rsid w:val="00164A22"/>
    <w:rsid w:val="00164BA9"/>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4A7"/>
    <w:rsid w:val="00174ADC"/>
    <w:rsid w:val="00174C08"/>
    <w:rsid w:val="00174C5F"/>
    <w:rsid w:val="00175DD9"/>
    <w:rsid w:val="001775C7"/>
    <w:rsid w:val="001803A3"/>
    <w:rsid w:val="001806AE"/>
    <w:rsid w:val="00181863"/>
    <w:rsid w:val="00182CE1"/>
    <w:rsid w:val="00183651"/>
    <w:rsid w:val="001838C2"/>
    <w:rsid w:val="00183953"/>
    <w:rsid w:val="00184821"/>
    <w:rsid w:val="00184B58"/>
    <w:rsid w:val="001850AD"/>
    <w:rsid w:val="00185157"/>
    <w:rsid w:val="00185E1D"/>
    <w:rsid w:val="00187D74"/>
    <w:rsid w:val="0019222C"/>
    <w:rsid w:val="00192581"/>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DC"/>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6B55"/>
    <w:rsid w:val="001B6B9E"/>
    <w:rsid w:val="001B6E66"/>
    <w:rsid w:val="001B7CE5"/>
    <w:rsid w:val="001C038C"/>
    <w:rsid w:val="001C03F5"/>
    <w:rsid w:val="001C1714"/>
    <w:rsid w:val="001C1935"/>
    <w:rsid w:val="001C1B2A"/>
    <w:rsid w:val="001C2C7B"/>
    <w:rsid w:val="001C3208"/>
    <w:rsid w:val="001C3381"/>
    <w:rsid w:val="001C3429"/>
    <w:rsid w:val="001C3C78"/>
    <w:rsid w:val="001C5168"/>
    <w:rsid w:val="001C5A84"/>
    <w:rsid w:val="001C71F7"/>
    <w:rsid w:val="001C7D6C"/>
    <w:rsid w:val="001D2898"/>
    <w:rsid w:val="001D2DC2"/>
    <w:rsid w:val="001D3D13"/>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27F"/>
    <w:rsid w:val="001F364A"/>
    <w:rsid w:val="001F3AE8"/>
    <w:rsid w:val="001F4117"/>
    <w:rsid w:val="001F4784"/>
    <w:rsid w:val="001F70EC"/>
    <w:rsid w:val="001F7860"/>
    <w:rsid w:val="001F7A27"/>
    <w:rsid w:val="001F7E34"/>
    <w:rsid w:val="001F7FAA"/>
    <w:rsid w:val="00200CC4"/>
    <w:rsid w:val="0020226B"/>
    <w:rsid w:val="00203647"/>
    <w:rsid w:val="002036BE"/>
    <w:rsid w:val="0020384A"/>
    <w:rsid w:val="002040F0"/>
    <w:rsid w:val="00204AF3"/>
    <w:rsid w:val="00204E0C"/>
    <w:rsid w:val="002057B2"/>
    <w:rsid w:val="0020587D"/>
    <w:rsid w:val="00207707"/>
    <w:rsid w:val="00207C7C"/>
    <w:rsid w:val="002101E4"/>
    <w:rsid w:val="00210929"/>
    <w:rsid w:val="00210D6C"/>
    <w:rsid w:val="00210EB1"/>
    <w:rsid w:val="00211BF7"/>
    <w:rsid w:val="0021244C"/>
    <w:rsid w:val="002128A1"/>
    <w:rsid w:val="00213886"/>
    <w:rsid w:val="002147D8"/>
    <w:rsid w:val="00214AC5"/>
    <w:rsid w:val="002159B6"/>
    <w:rsid w:val="00216B01"/>
    <w:rsid w:val="002174AB"/>
    <w:rsid w:val="002179D7"/>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37513"/>
    <w:rsid w:val="00237BD2"/>
    <w:rsid w:val="00241313"/>
    <w:rsid w:val="00242322"/>
    <w:rsid w:val="00242A9C"/>
    <w:rsid w:val="00242BE0"/>
    <w:rsid w:val="0024439A"/>
    <w:rsid w:val="00245D4E"/>
    <w:rsid w:val="00246421"/>
    <w:rsid w:val="00246B81"/>
    <w:rsid w:val="002473CC"/>
    <w:rsid w:val="00247937"/>
    <w:rsid w:val="0025058B"/>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402"/>
    <w:rsid w:val="00261C2A"/>
    <w:rsid w:val="002627FB"/>
    <w:rsid w:val="00262C6C"/>
    <w:rsid w:val="00262D41"/>
    <w:rsid w:val="00262EF4"/>
    <w:rsid w:val="00263A52"/>
    <w:rsid w:val="00264F47"/>
    <w:rsid w:val="0026599A"/>
    <w:rsid w:val="00265FA1"/>
    <w:rsid w:val="00267A94"/>
    <w:rsid w:val="00270297"/>
    <w:rsid w:val="00270AF2"/>
    <w:rsid w:val="00270C63"/>
    <w:rsid w:val="00270E4A"/>
    <w:rsid w:val="0027137D"/>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56F"/>
    <w:rsid w:val="00297F86"/>
    <w:rsid w:val="002A0B80"/>
    <w:rsid w:val="002A0E5F"/>
    <w:rsid w:val="002A3437"/>
    <w:rsid w:val="002A34CA"/>
    <w:rsid w:val="002A4617"/>
    <w:rsid w:val="002A69AC"/>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F25"/>
    <w:rsid w:val="002E1710"/>
    <w:rsid w:val="002E18EA"/>
    <w:rsid w:val="002E1AFD"/>
    <w:rsid w:val="002E1DDD"/>
    <w:rsid w:val="002E1F9C"/>
    <w:rsid w:val="002E2DE0"/>
    <w:rsid w:val="002E4E0A"/>
    <w:rsid w:val="002E5974"/>
    <w:rsid w:val="002E5B2F"/>
    <w:rsid w:val="002E613E"/>
    <w:rsid w:val="002E6B94"/>
    <w:rsid w:val="002E7618"/>
    <w:rsid w:val="002E79C8"/>
    <w:rsid w:val="002E7BF6"/>
    <w:rsid w:val="002F0BAD"/>
    <w:rsid w:val="002F0F11"/>
    <w:rsid w:val="002F276C"/>
    <w:rsid w:val="002F2CE5"/>
    <w:rsid w:val="002F2EEF"/>
    <w:rsid w:val="002F33C3"/>
    <w:rsid w:val="002F3A4F"/>
    <w:rsid w:val="002F3FC8"/>
    <w:rsid w:val="002F6461"/>
    <w:rsid w:val="002F67B7"/>
    <w:rsid w:val="002F6AA0"/>
    <w:rsid w:val="002F70A6"/>
    <w:rsid w:val="002F792F"/>
    <w:rsid w:val="00300051"/>
    <w:rsid w:val="003003B4"/>
    <w:rsid w:val="00300520"/>
    <w:rsid w:val="003006DB"/>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D29"/>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27C70"/>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472A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587D"/>
    <w:rsid w:val="00366E81"/>
    <w:rsid w:val="003670D2"/>
    <w:rsid w:val="00367207"/>
    <w:rsid w:val="003672EE"/>
    <w:rsid w:val="00370C86"/>
    <w:rsid w:val="00371349"/>
    <w:rsid w:val="00371BD4"/>
    <w:rsid w:val="00372B67"/>
    <w:rsid w:val="00373091"/>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F9A"/>
    <w:rsid w:val="003913B6"/>
    <w:rsid w:val="00392082"/>
    <w:rsid w:val="0039243E"/>
    <w:rsid w:val="00392A64"/>
    <w:rsid w:val="00392BCE"/>
    <w:rsid w:val="00392C4F"/>
    <w:rsid w:val="00393276"/>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1712"/>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2B00"/>
    <w:rsid w:val="003E2FD3"/>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78D7"/>
    <w:rsid w:val="00400F3F"/>
    <w:rsid w:val="00401E93"/>
    <w:rsid w:val="004021A7"/>
    <w:rsid w:val="004026E0"/>
    <w:rsid w:val="00402D75"/>
    <w:rsid w:val="00403E8A"/>
    <w:rsid w:val="00404337"/>
    <w:rsid w:val="004044EA"/>
    <w:rsid w:val="00404B86"/>
    <w:rsid w:val="00404C5C"/>
    <w:rsid w:val="004056BD"/>
    <w:rsid w:val="00405CEA"/>
    <w:rsid w:val="004063CC"/>
    <w:rsid w:val="00407209"/>
    <w:rsid w:val="004113A5"/>
    <w:rsid w:val="004115A1"/>
    <w:rsid w:val="00411E95"/>
    <w:rsid w:val="00412BE1"/>
    <w:rsid w:val="0041434E"/>
    <w:rsid w:val="00415551"/>
    <w:rsid w:val="00416BAC"/>
    <w:rsid w:val="0042045B"/>
    <w:rsid w:val="00420511"/>
    <w:rsid w:val="0042092B"/>
    <w:rsid w:val="0042103A"/>
    <w:rsid w:val="00421940"/>
    <w:rsid w:val="0042194E"/>
    <w:rsid w:val="00421F55"/>
    <w:rsid w:val="004220A8"/>
    <w:rsid w:val="00422188"/>
    <w:rsid w:val="004223B4"/>
    <w:rsid w:val="004225FF"/>
    <w:rsid w:val="00422F25"/>
    <w:rsid w:val="0042335D"/>
    <w:rsid w:val="0042373F"/>
    <w:rsid w:val="004238AB"/>
    <w:rsid w:val="00423EC4"/>
    <w:rsid w:val="00424025"/>
    <w:rsid w:val="00424437"/>
    <w:rsid w:val="00424DCA"/>
    <w:rsid w:val="00425D00"/>
    <w:rsid w:val="00426832"/>
    <w:rsid w:val="00427474"/>
    <w:rsid w:val="004300FC"/>
    <w:rsid w:val="004318AB"/>
    <w:rsid w:val="0043260E"/>
    <w:rsid w:val="0043279B"/>
    <w:rsid w:val="004329D3"/>
    <w:rsid w:val="00432CFE"/>
    <w:rsid w:val="00434E01"/>
    <w:rsid w:val="004353D6"/>
    <w:rsid w:val="004369D9"/>
    <w:rsid w:val="0043705A"/>
    <w:rsid w:val="004405F4"/>
    <w:rsid w:val="00440910"/>
    <w:rsid w:val="00442796"/>
    <w:rsid w:val="00442CC9"/>
    <w:rsid w:val="00442F43"/>
    <w:rsid w:val="004435FE"/>
    <w:rsid w:val="00443FC7"/>
    <w:rsid w:val="004445F9"/>
    <w:rsid w:val="00444C7D"/>
    <w:rsid w:val="00444FCF"/>
    <w:rsid w:val="004461C5"/>
    <w:rsid w:val="00447D96"/>
    <w:rsid w:val="00450282"/>
    <w:rsid w:val="0045041C"/>
    <w:rsid w:val="00451274"/>
    <w:rsid w:val="00452721"/>
    <w:rsid w:val="00452B16"/>
    <w:rsid w:val="004539D3"/>
    <w:rsid w:val="00454B1B"/>
    <w:rsid w:val="00454C52"/>
    <w:rsid w:val="00456F11"/>
    <w:rsid w:val="00460174"/>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5A9D"/>
    <w:rsid w:val="00476F0E"/>
    <w:rsid w:val="004770B1"/>
    <w:rsid w:val="004773B2"/>
    <w:rsid w:val="004775F5"/>
    <w:rsid w:val="00480028"/>
    <w:rsid w:val="004806BC"/>
    <w:rsid w:val="00480B0C"/>
    <w:rsid w:val="00480E5F"/>
    <w:rsid w:val="00481331"/>
    <w:rsid w:val="00481B1B"/>
    <w:rsid w:val="00482E07"/>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03A"/>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369E"/>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5FC"/>
    <w:rsid w:val="004E07AE"/>
    <w:rsid w:val="004E0BCB"/>
    <w:rsid w:val="004E0F2C"/>
    <w:rsid w:val="004E2412"/>
    <w:rsid w:val="004E2994"/>
    <w:rsid w:val="004E35AC"/>
    <w:rsid w:val="004E3A47"/>
    <w:rsid w:val="004E41AF"/>
    <w:rsid w:val="004E50EF"/>
    <w:rsid w:val="004E6C41"/>
    <w:rsid w:val="004E7CDC"/>
    <w:rsid w:val="004E7EEA"/>
    <w:rsid w:val="004F0338"/>
    <w:rsid w:val="004F07EB"/>
    <w:rsid w:val="004F0D3D"/>
    <w:rsid w:val="004F0DA7"/>
    <w:rsid w:val="004F103B"/>
    <w:rsid w:val="004F3DE3"/>
    <w:rsid w:val="004F57EB"/>
    <w:rsid w:val="004F6899"/>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3ECA"/>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1B53"/>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6716"/>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157"/>
    <w:rsid w:val="00546794"/>
    <w:rsid w:val="00546AF1"/>
    <w:rsid w:val="00546EE3"/>
    <w:rsid w:val="00550646"/>
    <w:rsid w:val="00550800"/>
    <w:rsid w:val="0055094F"/>
    <w:rsid w:val="00551204"/>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56B7"/>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324F"/>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142"/>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921"/>
    <w:rsid w:val="005A7DAE"/>
    <w:rsid w:val="005B000D"/>
    <w:rsid w:val="005B025C"/>
    <w:rsid w:val="005B1643"/>
    <w:rsid w:val="005B1B07"/>
    <w:rsid w:val="005B1E8F"/>
    <w:rsid w:val="005B3368"/>
    <w:rsid w:val="005B4668"/>
    <w:rsid w:val="005B4A14"/>
    <w:rsid w:val="005B4BA7"/>
    <w:rsid w:val="005B4CCC"/>
    <w:rsid w:val="005B5FBF"/>
    <w:rsid w:val="005C0110"/>
    <w:rsid w:val="005C0527"/>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B4F"/>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311"/>
    <w:rsid w:val="0061090A"/>
    <w:rsid w:val="00610F16"/>
    <w:rsid w:val="00611119"/>
    <w:rsid w:val="0061129A"/>
    <w:rsid w:val="00611602"/>
    <w:rsid w:val="0061189A"/>
    <w:rsid w:val="00613641"/>
    <w:rsid w:val="0061382B"/>
    <w:rsid w:val="00613FEB"/>
    <w:rsid w:val="006148F3"/>
    <w:rsid w:val="00614EF7"/>
    <w:rsid w:val="006157B4"/>
    <w:rsid w:val="00615E9A"/>
    <w:rsid w:val="00617126"/>
    <w:rsid w:val="006171E4"/>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5FCB"/>
    <w:rsid w:val="00626093"/>
    <w:rsid w:val="006265AA"/>
    <w:rsid w:val="00627A0D"/>
    <w:rsid w:val="00630119"/>
    <w:rsid w:val="00630E59"/>
    <w:rsid w:val="00631D4B"/>
    <w:rsid w:val="00631E0E"/>
    <w:rsid w:val="006324E4"/>
    <w:rsid w:val="00633319"/>
    <w:rsid w:val="006336FC"/>
    <w:rsid w:val="006339BE"/>
    <w:rsid w:val="00633D41"/>
    <w:rsid w:val="00634B15"/>
    <w:rsid w:val="006351DA"/>
    <w:rsid w:val="006352C0"/>
    <w:rsid w:val="006362C7"/>
    <w:rsid w:val="0063672C"/>
    <w:rsid w:val="00637101"/>
    <w:rsid w:val="00637650"/>
    <w:rsid w:val="00637E7E"/>
    <w:rsid w:val="0064070C"/>
    <w:rsid w:val="00640F1B"/>
    <w:rsid w:val="006417A8"/>
    <w:rsid w:val="006419A9"/>
    <w:rsid w:val="00642AD6"/>
    <w:rsid w:val="00642E9E"/>
    <w:rsid w:val="00643A41"/>
    <w:rsid w:val="006441AA"/>
    <w:rsid w:val="006441E3"/>
    <w:rsid w:val="0064538F"/>
    <w:rsid w:val="00646F06"/>
    <w:rsid w:val="00647D92"/>
    <w:rsid w:val="006500E3"/>
    <w:rsid w:val="00650127"/>
    <w:rsid w:val="00650309"/>
    <w:rsid w:val="0065086C"/>
    <w:rsid w:val="00650EF3"/>
    <w:rsid w:val="00650F1C"/>
    <w:rsid w:val="006517B9"/>
    <w:rsid w:val="00651809"/>
    <w:rsid w:val="00651816"/>
    <w:rsid w:val="00651E4A"/>
    <w:rsid w:val="006535A6"/>
    <w:rsid w:val="006537C4"/>
    <w:rsid w:val="00653B76"/>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8D3"/>
    <w:rsid w:val="00670915"/>
    <w:rsid w:val="00671500"/>
    <w:rsid w:val="00671919"/>
    <w:rsid w:val="0067286B"/>
    <w:rsid w:val="00672ABA"/>
    <w:rsid w:val="006735DF"/>
    <w:rsid w:val="006738C4"/>
    <w:rsid w:val="006752D5"/>
    <w:rsid w:val="006754BD"/>
    <w:rsid w:val="00675594"/>
    <w:rsid w:val="00675783"/>
    <w:rsid w:val="0067585D"/>
    <w:rsid w:val="00675A69"/>
    <w:rsid w:val="00675C2A"/>
    <w:rsid w:val="00675D63"/>
    <w:rsid w:val="00676E8E"/>
    <w:rsid w:val="00677534"/>
    <w:rsid w:val="00677FB3"/>
    <w:rsid w:val="0068047C"/>
    <w:rsid w:val="00681261"/>
    <w:rsid w:val="006819FA"/>
    <w:rsid w:val="00681FC8"/>
    <w:rsid w:val="006822B8"/>
    <w:rsid w:val="00682F17"/>
    <w:rsid w:val="00682FE5"/>
    <w:rsid w:val="0068321F"/>
    <w:rsid w:val="00683396"/>
    <w:rsid w:val="00683D99"/>
    <w:rsid w:val="006866CF"/>
    <w:rsid w:val="00686ED6"/>
    <w:rsid w:val="006875CA"/>
    <w:rsid w:val="00690762"/>
    <w:rsid w:val="00691B19"/>
    <w:rsid w:val="00692103"/>
    <w:rsid w:val="0069336F"/>
    <w:rsid w:val="00693927"/>
    <w:rsid w:val="00693A8F"/>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BAE"/>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3BF"/>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D7D"/>
    <w:rsid w:val="00717E90"/>
    <w:rsid w:val="00720EBB"/>
    <w:rsid w:val="0072113D"/>
    <w:rsid w:val="00721FCE"/>
    <w:rsid w:val="0072218C"/>
    <w:rsid w:val="007226A3"/>
    <w:rsid w:val="007227AE"/>
    <w:rsid w:val="00722BE3"/>
    <w:rsid w:val="0072309C"/>
    <w:rsid w:val="00723FC0"/>
    <w:rsid w:val="00723FF1"/>
    <w:rsid w:val="007261A9"/>
    <w:rsid w:val="007273E5"/>
    <w:rsid w:val="00727A2D"/>
    <w:rsid w:val="00727FD7"/>
    <w:rsid w:val="0073066B"/>
    <w:rsid w:val="00730E04"/>
    <w:rsid w:val="007311E6"/>
    <w:rsid w:val="007322B5"/>
    <w:rsid w:val="007322E4"/>
    <w:rsid w:val="0073320F"/>
    <w:rsid w:val="00733D00"/>
    <w:rsid w:val="00734396"/>
    <w:rsid w:val="0073466F"/>
    <w:rsid w:val="00734B94"/>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25F7"/>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228"/>
    <w:rsid w:val="00772450"/>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412"/>
    <w:rsid w:val="00782515"/>
    <w:rsid w:val="007835C2"/>
    <w:rsid w:val="007836B4"/>
    <w:rsid w:val="00783833"/>
    <w:rsid w:val="00783939"/>
    <w:rsid w:val="00784F31"/>
    <w:rsid w:val="0078540C"/>
    <w:rsid w:val="007855EA"/>
    <w:rsid w:val="00785A97"/>
    <w:rsid w:val="007865A0"/>
    <w:rsid w:val="00786974"/>
    <w:rsid w:val="007869AC"/>
    <w:rsid w:val="0078767D"/>
    <w:rsid w:val="007901AC"/>
    <w:rsid w:val="00790282"/>
    <w:rsid w:val="00791DAC"/>
    <w:rsid w:val="0079239B"/>
    <w:rsid w:val="00792C3D"/>
    <w:rsid w:val="007938A7"/>
    <w:rsid w:val="00793F0A"/>
    <w:rsid w:val="0079581F"/>
    <w:rsid w:val="00795C16"/>
    <w:rsid w:val="00796306"/>
    <w:rsid w:val="00796742"/>
    <w:rsid w:val="00796A5A"/>
    <w:rsid w:val="00796BE0"/>
    <w:rsid w:val="00796DC0"/>
    <w:rsid w:val="00797948"/>
    <w:rsid w:val="007A16CD"/>
    <w:rsid w:val="007A1AC5"/>
    <w:rsid w:val="007A24BB"/>
    <w:rsid w:val="007A257C"/>
    <w:rsid w:val="007A2985"/>
    <w:rsid w:val="007A4624"/>
    <w:rsid w:val="007A493C"/>
    <w:rsid w:val="007A4C5B"/>
    <w:rsid w:val="007A5895"/>
    <w:rsid w:val="007A6228"/>
    <w:rsid w:val="007A6502"/>
    <w:rsid w:val="007A6974"/>
    <w:rsid w:val="007A70A8"/>
    <w:rsid w:val="007A782B"/>
    <w:rsid w:val="007B0701"/>
    <w:rsid w:val="007B0890"/>
    <w:rsid w:val="007B1394"/>
    <w:rsid w:val="007B166D"/>
    <w:rsid w:val="007B2402"/>
    <w:rsid w:val="007B2F8A"/>
    <w:rsid w:val="007B3421"/>
    <w:rsid w:val="007B378B"/>
    <w:rsid w:val="007B3A4B"/>
    <w:rsid w:val="007B3D8B"/>
    <w:rsid w:val="007B55F3"/>
    <w:rsid w:val="007B5979"/>
    <w:rsid w:val="007B5E6A"/>
    <w:rsid w:val="007B6E38"/>
    <w:rsid w:val="007B6FBD"/>
    <w:rsid w:val="007B7280"/>
    <w:rsid w:val="007B7A0A"/>
    <w:rsid w:val="007B7A5E"/>
    <w:rsid w:val="007C06EE"/>
    <w:rsid w:val="007C0E38"/>
    <w:rsid w:val="007C1336"/>
    <w:rsid w:val="007C2617"/>
    <w:rsid w:val="007C3B3A"/>
    <w:rsid w:val="007C3D97"/>
    <w:rsid w:val="007C4001"/>
    <w:rsid w:val="007C43BB"/>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4BA"/>
    <w:rsid w:val="007D286B"/>
    <w:rsid w:val="007D46F1"/>
    <w:rsid w:val="007D51DF"/>
    <w:rsid w:val="007D51EF"/>
    <w:rsid w:val="007D55A5"/>
    <w:rsid w:val="007D5CCA"/>
    <w:rsid w:val="007D6BEF"/>
    <w:rsid w:val="007D7726"/>
    <w:rsid w:val="007D7BF8"/>
    <w:rsid w:val="007E02F4"/>
    <w:rsid w:val="007E2B4A"/>
    <w:rsid w:val="007E530B"/>
    <w:rsid w:val="007E5471"/>
    <w:rsid w:val="007E55BD"/>
    <w:rsid w:val="007E6C87"/>
    <w:rsid w:val="007E71DA"/>
    <w:rsid w:val="007E7419"/>
    <w:rsid w:val="007E7783"/>
    <w:rsid w:val="007F05DB"/>
    <w:rsid w:val="007F08C4"/>
    <w:rsid w:val="007F0B27"/>
    <w:rsid w:val="007F0DB2"/>
    <w:rsid w:val="007F19BA"/>
    <w:rsid w:val="007F2B35"/>
    <w:rsid w:val="007F3D98"/>
    <w:rsid w:val="007F498F"/>
    <w:rsid w:val="007F4F0C"/>
    <w:rsid w:val="007F550C"/>
    <w:rsid w:val="007F56C0"/>
    <w:rsid w:val="007F5704"/>
    <w:rsid w:val="007F59F4"/>
    <w:rsid w:val="007F5FC2"/>
    <w:rsid w:val="007F6F1A"/>
    <w:rsid w:val="007F70D9"/>
    <w:rsid w:val="007F7A2F"/>
    <w:rsid w:val="007F7E05"/>
    <w:rsid w:val="007F7E66"/>
    <w:rsid w:val="0080002B"/>
    <w:rsid w:val="00800509"/>
    <w:rsid w:val="00800CF9"/>
    <w:rsid w:val="00800F2E"/>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4F3"/>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9B1"/>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164"/>
    <w:rsid w:val="008962D7"/>
    <w:rsid w:val="008966E6"/>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12F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321D"/>
    <w:rsid w:val="008C4473"/>
    <w:rsid w:val="008C4686"/>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5833"/>
    <w:rsid w:val="008D67EC"/>
    <w:rsid w:val="008D6965"/>
    <w:rsid w:val="008D739D"/>
    <w:rsid w:val="008D7D01"/>
    <w:rsid w:val="008E0276"/>
    <w:rsid w:val="008E040F"/>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27A"/>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46E"/>
    <w:rsid w:val="00910734"/>
    <w:rsid w:val="00911B42"/>
    <w:rsid w:val="00912459"/>
    <w:rsid w:val="00912C18"/>
    <w:rsid w:val="00912C59"/>
    <w:rsid w:val="00912F27"/>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5BD"/>
    <w:rsid w:val="009429E3"/>
    <w:rsid w:val="00943389"/>
    <w:rsid w:val="00946C63"/>
    <w:rsid w:val="00947615"/>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816EA"/>
    <w:rsid w:val="009819BA"/>
    <w:rsid w:val="009828D1"/>
    <w:rsid w:val="00983666"/>
    <w:rsid w:val="009836B3"/>
    <w:rsid w:val="00985010"/>
    <w:rsid w:val="009867E5"/>
    <w:rsid w:val="00986A21"/>
    <w:rsid w:val="00986BEF"/>
    <w:rsid w:val="009876E1"/>
    <w:rsid w:val="00990418"/>
    <w:rsid w:val="009905B0"/>
    <w:rsid w:val="009914F1"/>
    <w:rsid w:val="0099270D"/>
    <w:rsid w:val="009929CC"/>
    <w:rsid w:val="0099389C"/>
    <w:rsid w:val="00995686"/>
    <w:rsid w:val="00995EFD"/>
    <w:rsid w:val="00996CBD"/>
    <w:rsid w:val="009971CA"/>
    <w:rsid w:val="009971CB"/>
    <w:rsid w:val="00997878"/>
    <w:rsid w:val="00997DD4"/>
    <w:rsid w:val="00997EF3"/>
    <w:rsid w:val="009A03F2"/>
    <w:rsid w:val="009A08FA"/>
    <w:rsid w:val="009A171D"/>
    <w:rsid w:val="009A1C29"/>
    <w:rsid w:val="009A272F"/>
    <w:rsid w:val="009A3EF6"/>
    <w:rsid w:val="009A4214"/>
    <w:rsid w:val="009A4218"/>
    <w:rsid w:val="009A4FE4"/>
    <w:rsid w:val="009A560F"/>
    <w:rsid w:val="009A6A60"/>
    <w:rsid w:val="009B05A9"/>
    <w:rsid w:val="009B08A4"/>
    <w:rsid w:val="009B0B2E"/>
    <w:rsid w:val="009B138C"/>
    <w:rsid w:val="009B14D5"/>
    <w:rsid w:val="009B1CB6"/>
    <w:rsid w:val="009B20A9"/>
    <w:rsid w:val="009B283A"/>
    <w:rsid w:val="009B2C05"/>
    <w:rsid w:val="009B4B20"/>
    <w:rsid w:val="009B4BDC"/>
    <w:rsid w:val="009B571E"/>
    <w:rsid w:val="009B5C93"/>
    <w:rsid w:val="009B5F69"/>
    <w:rsid w:val="009B6F1C"/>
    <w:rsid w:val="009B7055"/>
    <w:rsid w:val="009B717D"/>
    <w:rsid w:val="009B7561"/>
    <w:rsid w:val="009B777B"/>
    <w:rsid w:val="009B7887"/>
    <w:rsid w:val="009B7D21"/>
    <w:rsid w:val="009B7F11"/>
    <w:rsid w:val="009C046C"/>
    <w:rsid w:val="009C056D"/>
    <w:rsid w:val="009C28D0"/>
    <w:rsid w:val="009C2F75"/>
    <w:rsid w:val="009C2FE0"/>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B1"/>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61D6"/>
    <w:rsid w:val="009F6966"/>
    <w:rsid w:val="009F77F1"/>
    <w:rsid w:val="00A00390"/>
    <w:rsid w:val="00A0085B"/>
    <w:rsid w:val="00A009F2"/>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6F2"/>
    <w:rsid w:val="00A10978"/>
    <w:rsid w:val="00A123D9"/>
    <w:rsid w:val="00A12C81"/>
    <w:rsid w:val="00A12CDD"/>
    <w:rsid w:val="00A12DAB"/>
    <w:rsid w:val="00A1338F"/>
    <w:rsid w:val="00A14546"/>
    <w:rsid w:val="00A14F42"/>
    <w:rsid w:val="00A15543"/>
    <w:rsid w:val="00A160BA"/>
    <w:rsid w:val="00A162FB"/>
    <w:rsid w:val="00A165A3"/>
    <w:rsid w:val="00A16858"/>
    <w:rsid w:val="00A174D4"/>
    <w:rsid w:val="00A17B5B"/>
    <w:rsid w:val="00A2066C"/>
    <w:rsid w:val="00A208CA"/>
    <w:rsid w:val="00A21CC3"/>
    <w:rsid w:val="00A21CFA"/>
    <w:rsid w:val="00A22A80"/>
    <w:rsid w:val="00A22CC0"/>
    <w:rsid w:val="00A23C7A"/>
    <w:rsid w:val="00A23C81"/>
    <w:rsid w:val="00A24129"/>
    <w:rsid w:val="00A2423E"/>
    <w:rsid w:val="00A2480B"/>
    <w:rsid w:val="00A24979"/>
    <w:rsid w:val="00A25268"/>
    <w:rsid w:val="00A259BA"/>
    <w:rsid w:val="00A25ABA"/>
    <w:rsid w:val="00A25CE2"/>
    <w:rsid w:val="00A26844"/>
    <w:rsid w:val="00A26D4E"/>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CAC"/>
    <w:rsid w:val="00A42E7E"/>
    <w:rsid w:val="00A43833"/>
    <w:rsid w:val="00A443C9"/>
    <w:rsid w:val="00A4666F"/>
    <w:rsid w:val="00A46714"/>
    <w:rsid w:val="00A46E08"/>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5C37"/>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CC2"/>
    <w:rsid w:val="00A86F5A"/>
    <w:rsid w:val="00A90786"/>
    <w:rsid w:val="00A90C5F"/>
    <w:rsid w:val="00A91021"/>
    <w:rsid w:val="00A911C1"/>
    <w:rsid w:val="00A91D83"/>
    <w:rsid w:val="00A92427"/>
    <w:rsid w:val="00A9247D"/>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3D4"/>
    <w:rsid w:val="00AB050C"/>
    <w:rsid w:val="00AB0F58"/>
    <w:rsid w:val="00AB171C"/>
    <w:rsid w:val="00AB18ED"/>
    <w:rsid w:val="00AB2600"/>
    <w:rsid w:val="00AB27C8"/>
    <w:rsid w:val="00AB27EA"/>
    <w:rsid w:val="00AB2F29"/>
    <w:rsid w:val="00AB318D"/>
    <w:rsid w:val="00AB3487"/>
    <w:rsid w:val="00AB43B0"/>
    <w:rsid w:val="00AB4D8E"/>
    <w:rsid w:val="00AB5760"/>
    <w:rsid w:val="00AB57D7"/>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60"/>
    <w:rsid w:val="00AD4026"/>
    <w:rsid w:val="00AD4044"/>
    <w:rsid w:val="00AD404C"/>
    <w:rsid w:val="00AD41BB"/>
    <w:rsid w:val="00AD41FD"/>
    <w:rsid w:val="00AD479E"/>
    <w:rsid w:val="00AD5013"/>
    <w:rsid w:val="00AD5A18"/>
    <w:rsid w:val="00AD68C6"/>
    <w:rsid w:val="00AD69B3"/>
    <w:rsid w:val="00AD72CB"/>
    <w:rsid w:val="00AD766E"/>
    <w:rsid w:val="00AE027C"/>
    <w:rsid w:val="00AE0840"/>
    <w:rsid w:val="00AE0B03"/>
    <w:rsid w:val="00AE0B68"/>
    <w:rsid w:val="00AE0CE1"/>
    <w:rsid w:val="00AE0F0B"/>
    <w:rsid w:val="00AE12FE"/>
    <w:rsid w:val="00AE140E"/>
    <w:rsid w:val="00AE1BC9"/>
    <w:rsid w:val="00AE258C"/>
    <w:rsid w:val="00AE25DA"/>
    <w:rsid w:val="00AE2FF1"/>
    <w:rsid w:val="00AE3793"/>
    <w:rsid w:val="00AE4C8A"/>
    <w:rsid w:val="00AE6F6C"/>
    <w:rsid w:val="00AE72A4"/>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DC7"/>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1C05"/>
    <w:rsid w:val="00B222A0"/>
    <w:rsid w:val="00B223BE"/>
    <w:rsid w:val="00B225ED"/>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9BE"/>
    <w:rsid w:val="00B43713"/>
    <w:rsid w:val="00B43A97"/>
    <w:rsid w:val="00B43F8A"/>
    <w:rsid w:val="00B46420"/>
    <w:rsid w:val="00B46A06"/>
    <w:rsid w:val="00B47088"/>
    <w:rsid w:val="00B473F0"/>
    <w:rsid w:val="00B504E9"/>
    <w:rsid w:val="00B5190B"/>
    <w:rsid w:val="00B51968"/>
    <w:rsid w:val="00B51F5D"/>
    <w:rsid w:val="00B521E5"/>
    <w:rsid w:val="00B5248D"/>
    <w:rsid w:val="00B53070"/>
    <w:rsid w:val="00B5340E"/>
    <w:rsid w:val="00B53965"/>
    <w:rsid w:val="00B54F41"/>
    <w:rsid w:val="00B5585D"/>
    <w:rsid w:val="00B56940"/>
    <w:rsid w:val="00B56BE2"/>
    <w:rsid w:val="00B56E43"/>
    <w:rsid w:val="00B57221"/>
    <w:rsid w:val="00B57942"/>
    <w:rsid w:val="00B57B47"/>
    <w:rsid w:val="00B60DB7"/>
    <w:rsid w:val="00B612EF"/>
    <w:rsid w:val="00B622BE"/>
    <w:rsid w:val="00B6271F"/>
    <w:rsid w:val="00B62AA9"/>
    <w:rsid w:val="00B62E5E"/>
    <w:rsid w:val="00B633C9"/>
    <w:rsid w:val="00B63BAC"/>
    <w:rsid w:val="00B63F07"/>
    <w:rsid w:val="00B63FB2"/>
    <w:rsid w:val="00B64769"/>
    <w:rsid w:val="00B64A02"/>
    <w:rsid w:val="00B64C10"/>
    <w:rsid w:val="00B65204"/>
    <w:rsid w:val="00B65253"/>
    <w:rsid w:val="00B655DA"/>
    <w:rsid w:val="00B65A69"/>
    <w:rsid w:val="00B6606B"/>
    <w:rsid w:val="00B66140"/>
    <w:rsid w:val="00B6649F"/>
    <w:rsid w:val="00B671CC"/>
    <w:rsid w:val="00B67AC3"/>
    <w:rsid w:val="00B67D83"/>
    <w:rsid w:val="00B67E92"/>
    <w:rsid w:val="00B70356"/>
    <w:rsid w:val="00B70F99"/>
    <w:rsid w:val="00B71021"/>
    <w:rsid w:val="00B71454"/>
    <w:rsid w:val="00B71A27"/>
    <w:rsid w:val="00B722F7"/>
    <w:rsid w:val="00B72E0F"/>
    <w:rsid w:val="00B7390D"/>
    <w:rsid w:val="00B73959"/>
    <w:rsid w:val="00B74036"/>
    <w:rsid w:val="00B74F4A"/>
    <w:rsid w:val="00B7543A"/>
    <w:rsid w:val="00B755A5"/>
    <w:rsid w:val="00B761B0"/>
    <w:rsid w:val="00B77800"/>
    <w:rsid w:val="00B77E79"/>
    <w:rsid w:val="00B8049E"/>
    <w:rsid w:val="00B812A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6DE7"/>
    <w:rsid w:val="00C06E34"/>
    <w:rsid w:val="00C072E3"/>
    <w:rsid w:val="00C07960"/>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17A42"/>
    <w:rsid w:val="00C20A08"/>
    <w:rsid w:val="00C20AAB"/>
    <w:rsid w:val="00C213F7"/>
    <w:rsid w:val="00C2226F"/>
    <w:rsid w:val="00C22C0E"/>
    <w:rsid w:val="00C2306F"/>
    <w:rsid w:val="00C230B5"/>
    <w:rsid w:val="00C23798"/>
    <w:rsid w:val="00C24CB6"/>
    <w:rsid w:val="00C250F6"/>
    <w:rsid w:val="00C257E8"/>
    <w:rsid w:val="00C26720"/>
    <w:rsid w:val="00C26C6D"/>
    <w:rsid w:val="00C2700B"/>
    <w:rsid w:val="00C27026"/>
    <w:rsid w:val="00C27C0B"/>
    <w:rsid w:val="00C27F00"/>
    <w:rsid w:val="00C3105A"/>
    <w:rsid w:val="00C31F9C"/>
    <w:rsid w:val="00C32B47"/>
    <w:rsid w:val="00C336ED"/>
    <w:rsid w:val="00C33B7D"/>
    <w:rsid w:val="00C33E62"/>
    <w:rsid w:val="00C34A49"/>
    <w:rsid w:val="00C35138"/>
    <w:rsid w:val="00C363E6"/>
    <w:rsid w:val="00C367FB"/>
    <w:rsid w:val="00C36E20"/>
    <w:rsid w:val="00C379F8"/>
    <w:rsid w:val="00C37C6C"/>
    <w:rsid w:val="00C41899"/>
    <w:rsid w:val="00C4207A"/>
    <w:rsid w:val="00C42288"/>
    <w:rsid w:val="00C427F3"/>
    <w:rsid w:val="00C43464"/>
    <w:rsid w:val="00C43CA3"/>
    <w:rsid w:val="00C44220"/>
    <w:rsid w:val="00C44E12"/>
    <w:rsid w:val="00C451BC"/>
    <w:rsid w:val="00C45482"/>
    <w:rsid w:val="00C457A9"/>
    <w:rsid w:val="00C459C5"/>
    <w:rsid w:val="00C464C8"/>
    <w:rsid w:val="00C46EF4"/>
    <w:rsid w:val="00C473F7"/>
    <w:rsid w:val="00C47A74"/>
    <w:rsid w:val="00C51AB6"/>
    <w:rsid w:val="00C5251A"/>
    <w:rsid w:val="00C53BC5"/>
    <w:rsid w:val="00C54214"/>
    <w:rsid w:val="00C547A7"/>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51FA"/>
    <w:rsid w:val="00C66342"/>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778"/>
    <w:rsid w:val="00CA6BA0"/>
    <w:rsid w:val="00CB0420"/>
    <w:rsid w:val="00CB136C"/>
    <w:rsid w:val="00CB1857"/>
    <w:rsid w:val="00CB19CC"/>
    <w:rsid w:val="00CB2AA7"/>
    <w:rsid w:val="00CB3158"/>
    <w:rsid w:val="00CB58F3"/>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6DDB"/>
    <w:rsid w:val="00CC7D74"/>
    <w:rsid w:val="00CD00F8"/>
    <w:rsid w:val="00CD022F"/>
    <w:rsid w:val="00CD139F"/>
    <w:rsid w:val="00CD2107"/>
    <w:rsid w:val="00CD25EB"/>
    <w:rsid w:val="00CD2C64"/>
    <w:rsid w:val="00CD4463"/>
    <w:rsid w:val="00CD4BA3"/>
    <w:rsid w:val="00CD5F39"/>
    <w:rsid w:val="00CD6937"/>
    <w:rsid w:val="00CD7C9E"/>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6887"/>
    <w:rsid w:val="00D16A02"/>
    <w:rsid w:val="00D17084"/>
    <w:rsid w:val="00D17125"/>
    <w:rsid w:val="00D17FC7"/>
    <w:rsid w:val="00D2063C"/>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6A32"/>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37B3"/>
    <w:rsid w:val="00D7418F"/>
    <w:rsid w:val="00D744E7"/>
    <w:rsid w:val="00D758DE"/>
    <w:rsid w:val="00D75B1D"/>
    <w:rsid w:val="00D75DCC"/>
    <w:rsid w:val="00D765B9"/>
    <w:rsid w:val="00D76A68"/>
    <w:rsid w:val="00D77362"/>
    <w:rsid w:val="00D77C5E"/>
    <w:rsid w:val="00D80824"/>
    <w:rsid w:val="00D8146D"/>
    <w:rsid w:val="00D81B59"/>
    <w:rsid w:val="00D81E03"/>
    <w:rsid w:val="00D820BC"/>
    <w:rsid w:val="00D829A3"/>
    <w:rsid w:val="00D845D8"/>
    <w:rsid w:val="00D8488A"/>
    <w:rsid w:val="00D84CA2"/>
    <w:rsid w:val="00D84EB8"/>
    <w:rsid w:val="00D86669"/>
    <w:rsid w:val="00D86869"/>
    <w:rsid w:val="00D900B9"/>
    <w:rsid w:val="00D910F9"/>
    <w:rsid w:val="00D9113C"/>
    <w:rsid w:val="00D9197A"/>
    <w:rsid w:val="00D937CD"/>
    <w:rsid w:val="00D93825"/>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2F39"/>
    <w:rsid w:val="00DD2FF9"/>
    <w:rsid w:val="00DD350D"/>
    <w:rsid w:val="00DD3B85"/>
    <w:rsid w:val="00DD449F"/>
    <w:rsid w:val="00DD44ED"/>
    <w:rsid w:val="00DD5905"/>
    <w:rsid w:val="00DD5DE5"/>
    <w:rsid w:val="00DD693F"/>
    <w:rsid w:val="00DD6DC5"/>
    <w:rsid w:val="00DD7178"/>
    <w:rsid w:val="00DD7478"/>
    <w:rsid w:val="00DD75DC"/>
    <w:rsid w:val="00DD7741"/>
    <w:rsid w:val="00DD79A2"/>
    <w:rsid w:val="00DD7F11"/>
    <w:rsid w:val="00DE022F"/>
    <w:rsid w:val="00DE1693"/>
    <w:rsid w:val="00DE1C78"/>
    <w:rsid w:val="00DE22BF"/>
    <w:rsid w:val="00DE2823"/>
    <w:rsid w:val="00DE2C82"/>
    <w:rsid w:val="00DE300F"/>
    <w:rsid w:val="00DE30A0"/>
    <w:rsid w:val="00DE4D09"/>
    <w:rsid w:val="00DE525A"/>
    <w:rsid w:val="00DE5287"/>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DF6E2F"/>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20"/>
    <w:rsid w:val="00E07253"/>
    <w:rsid w:val="00E100EB"/>
    <w:rsid w:val="00E10589"/>
    <w:rsid w:val="00E11F7B"/>
    <w:rsid w:val="00E122F4"/>
    <w:rsid w:val="00E13026"/>
    <w:rsid w:val="00E1319C"/>
    <w:rsid w:val="00E14CD6"/>
    <w:rsid w:val="00E14DE3"/>
    <w:rsid w:val="00E167D7"/>
    <w:rsid w:val="00E16951"/>
    <w:rsid w:val="00E16A24"/>
    <w:rsid w:val="00E1758E"/>
    <w:rsid w:val="00E17809"/>
    <w:rsid w:val="00E206B4"/>
    <w:rsid w:val="00E20CCD"/>
    <w:rsid w:val="00E22118"/>
    <w:rsid w:val="00E228A7"/>
    <w:rsid w:val="00E23A44"/>
    <w:rsid w:val="00E23C62"/>
    <w:rsid w:val="00E24320"/>
    <w:rsid w:val="00E24695"/>
    <w:rsid w:val="00E24885"/>
    <w:rsid w:val="00E279EA"/>
    <w:rsid w:val="00E30035"/>
    <w:rsid w:val="00E301F4"/>
    <w:rsid w:val="00E30EFC"/>
    <w:rsid w:val="00E315E8"/>
    <w:rsid w:val="00E321C6"/>
    <w:rsid w:val="00E321EA"/>
    <w:rsid w:val="00E32908"/>
    <w:rsid w:val="00E32BD9"/>
    <w:rsid w:val="00E33ABE"/>
    <w:rsid w:val="00E342D7"/>
    <w:rsid w:val="00E3455D"/>
    <w:rsid w:val="00E34875"/>
    <w:rsid w:val="00E34AF4"/>
    <w:rsid w:val="00E35EEB"/>
    <w:rsid w:val="00E3605D"/>
    <w:rsid w:val="00E368A9"/>
    <w:rsid w:val="00E368F0"/>
    <w:rsid w:val="00E36BE4"/>
    <w:rsid w:val="00E37F33"/>
    <w:rsid w:val="00E409BB"/>
    <w:rsid w:val="00E41287"/>
    <w:rsid w:val="00E41391"/>
    <w:rsid w:val="00E4389A"/>
    <w:rsid w:val="00E43B29"/>
    <w:rsid w:val="00E44978"/>
    <w:rsid w:val="00E465EC"/>
    <w:rsid w:val="00E46801"/>
    <w:rsid w:val="00E469E7"/>
    <w:rsid w:val="00E46CA5"/>
    <w:rsid w:val="00E479FE"/>
    <w:rsid w:val="00E47A14"/>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23E8"/>
    <w:rsid w:val="00E73DAC"/>
    <w:rsid w:val="00E73E96"/>
    <w:rsid w:val="00E7451F"/>
    <w:rsid w:val="00E74FD9"/>
    <w:rsid w:val="00E755E1"/>
    <w:rsid w:val="00E7567A"/>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4F4A"/>
    <w:rsid w:val="00E95A4C"/>
    <w:rsid w:val="00E96AFC"/>
    <w:rsid w:val="00E96EBE"/>
    <w:rsid w:val="00E970C7"/>
    <w:rsid w:val="00E97341"/>
    <w:rsid w:val="00E97390"/>
    <w:rsid w:val="00E97773"/>
    <w:rsid w:val="00E977AE"/>
    <w:rsid w:val="00EA09CE"/>
    <w:rsid w:val="00EA0A48"/>
    <w:rsid w:val="00EA1733"/>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1FBD"/>
    <w:rsid w:val="00EB3599"/>
    <w:rsid w:val="00EB3FB8"/>
    <w:rsid w:val="00EB4065"/>
    <w:rsid w:val="00EB4A27"/>
    <w:rsid w:val="00EB531C"/>
    <w:rsid w:val="00EB58D0"/>
    <w:rsid w:val="00EB7E52"/>
    <w:rsid w:val="00EC02E3"/>
    <w:rsid w:val="00EC06C4"/>
    <w:rsid w:val="00EC3AD5"/>
    <w:rsid w:val="00EC3C46"/>
    <w:rsid w:val="00EC4092"/>
    <w:rsid w:val="00EC4229"/>
    <w:rsid w:val="00EC47A6"/>
    <w:rsid w:val="00EC4BD4"/>
    <w:rsid w:val="00EC5A76"/>
    <w:rsid w:val="00EC60E8"/>
    <w:rsid w:val="00ED04E0"/>
    <w:rsid w:val="00ED0AF0"/>
    <w:rsid w:val="00ED173A"/>
    <w:rsid w:val="00ED392C"/>
    <w:rsid w:val="00ED3AEA"/>
    <w:rsid w:val="00ED4042"/>
    <w:rsid w:val="00ED4080"/>
    <w:rsid w:val="00ED4D6C"/>
    <w:rsid w:val="00ED53CF"/>
    <w:rsid w:val="00ED555F"/>
    <w:rsid w:val="00ED5A6C"/>
    <w:rsid w:val="00ED5A99"/>
    <w:rsid w:val="00ED5CC1"/>
    <w:rsid w:val="00ED7374"/>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826"/>
    <w:rsid w:val="00EF2954"/>
    <w:rsid w:val="00EF3FA8"/>
    <w:rsid w:val="00EF45FD"/>
    <w:rsid w:val="00EF4FF8"/>
    <w:rsid w:val="00EF51A2"/>
    <w:rsid w:val="00EF6AA2"/>
    <w:rsid w:val="00EF7DF0"/>
    <w:rsid w:val="00F00015"/>
    <w:rsid w:val="00F00866"/>
    <w:rsid w:val="00F00A9F"/>
    <w:rsid w:val="00F00F5A"/>
    <w:rsid w:val="00F01903"/>
    <w:rsid w:val="00F022F7"/>
    <w:rsid w:val="00F036B4"/>
    <w:rsid w:val="00F04A53"/>
    <w:rsid w:val="00F04D02"/>
    <w:rsid w:val="00F05081"/>
    <w:rsid w:val="00F05E64"/>
    <w:rsid w:val="00F0652F"/>
    <w:rsid w:val="00F06612"/>
    <w:rsid w:val="00F0752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1F"/>
    <w:rsid w:val="00F17FA6"/>
    <w:rsid w:val="00F203CF"/>
    <w:rsid w:val="00F20461"/>
    <w:rsid w:val="00F204F8"/>
    <w:rsid w:val="00F216C2"/>
    <w:rsid w:val="00F21A88"/>
    <w:rsid w:val="00F21FF7"/>
    <w:rsid w:val="00F22F8F"/>
    <w:rsid w:val="00F23063"/>
    <w:rsid w:val="00F233E2"/>
    <w:rsid w:val="00F23431"/>
    <w:rsid w:val="00F234D2"/>
    <w:rsid w:val="00F23FA7"/>
    <w:rsid w:val="00F246CF"/>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644"/>
    <w:rsid w:val="00F42EEC"/>
    <w:rsid w:val="00F4332B"/>
    <w:rsid w:val="00F433FD"/>
    <w:rsid w:val="00F45B79"/>
    <w:rsid w:val="00F4618C"/>
    <w:rsid w:val="00F46C51"/>
    <w:rsid w:val="00F47129"/>
    <w:rsid w:val="00F47493"/>
    <w:rsid w:val="00F478FD"/>
    <w:rsid w:val="00F47E86"/>
    <w:rsid w:val="00F50E00"/>
    <w:rsid w:val="00F513A5"/>
    <w:rsid w:val="00F51681"/>
    <w:rsid w:val="00F51732"/>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0CB5"/>
    <w:rsid w:val="00F71464"/>
    <w:rsid w:val="00F71717"/>
    <w:rsid w:val="00F7176B"/>
    <w:rsid w:val="00F717FF"/>
    <w:rsid w:val="00F720A9"/>
    <w:rsid w:val="00F72A57"/>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15D"/>
    <w:rsid w:val="00F85B8E"/>
    <w:rsid w:val="00F864B0"/>
    <w:rsid w:val="00F876D1"/>
    <w:rsid w:val="00F87B47"/>
    <w:rsid w:val="00F87F82"/>
    <w:rsid w:val="00F90131"/>
    <w:rsid w:val="00F901A4"/>
    <w:rsid w:val="00F9028D"/>
    <w:rsid w:val="00F90758"/>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6B4"/>
    <w:rsid w:val="00FA09F0"/>
    <w:rsid w:val="00FA21FF"/>
    <w:rsid w:val="00FA3674"/>
    <w:rsid w:val="00FA3691"/>
    <w:rsid w:val="00FA3E8C"/>
    <w:rsid w:val="00FA44C9"/>
    <w:rsid w:val="00FA457B"/>
    <w:rsid w:val="00FA52A1"/>
    <w:rsid w:val="00FA5BF0"/>
    <w:rsid w:val="00FA6F74"/>
    <w:rsid w:val="00FA7949"/>
    <w:rsid w:val="00FA7BB3"/>
    <w:rsid w:val="00FB006C"/>
    <w:rsid w:val="00FB039F"/>
    <w:rsid w:val="00FB0AE7"/>
    <w:rsid w:val="00FB0CC9"/>
    <w:rsid w:val="00FB1BDD"/>
    <w:rsid w:val="00FB1E91"/>
    <w:rsid w:val="00FB256B"/>
    <w:rsid w:val="00FB287F"/>
    <w:rsid w:val="00FB3680"/>
    <w:rsid w:val="00FB3B42"/>
    <w:rsid w:val="00FB4A70"/>
    <w:rsid w:val="00FB67CF"/>
    <w:rsid w:val="00FB6C3E"/>
    <w:rsid w:val="00FB6CC6"/>
    <w:rsid w:val="00FB7182"/>
    <w:rsid w:val="00FB7D3E"/>
    <w:rsid w:val="00FC105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F04F6"/>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1744A7"/>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hokyo.gr.j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hlw.go.jp/seisakunitsuite/soshiki/toukei/fukushikaigochous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mp"/><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641B5-935C-4ED2-A9FB-890190BBB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6</Pages>
  <Words>717</Words>
  <Characters>4087</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辻本 和晃</cp:lastModifiedBy>
  <cp:revision>28</cp:revision>
  <cp:lastPrinted>2022-08-31T06:14:00Z</cp:lastPrinted>
  <dcterms:created xsi:type="dcterms:W3CDTF">2022-08-26T10:13:00Z</dcterms:created>
  <dcterms:modified xsi:type="dcterms:W3CDTF">2022-08-31T06:44:00Z</dcterms:modified>
</cp:coreProperties>
</file>