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B93F8A">
        <w:trPr>
          <w:trHeight w:val="2858"/>
        </w:trPr>
        <w:tc>
          <w:tcPr>
            <w:tcW w:w="973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742709E1" w:rsidR="00695D10" w:rsidRPr="0055464A" w:rsidRDefault="0059544B" w:rsidP="00721FCE">
            <w:pPr>
              <w:jc w:val="center"/>
              <w:rPr>
                <w:rFonts w:ascii="ＭＳ ゴシック" w:eastAsia="ＭＳ ゴシック" w:hAnsi="ＭＳ ゴシック"/>
                <w:b/>
                <w:bCs/>
                <w:sz w:val="24"/>
              </w:rPr>
            </w:pPr>
            <w:r w:rsidRPr="007C5EB3">
              <w:rPr>
                <w:rFonts w:ascii="ＭＳ ゴシック" w:eastAsia="ＭＳ ゴシック" w:hAnsi="ＭＳ ゴシック" w:hint="eastAsia"/>
                <w:w w:val="200"/>
                <w:kern w:val="0"/>
                <w:sz w:val="24"/>
              </w:rPr>
              <w:t>№</w:t>
            </w:r>
            <w:r w:rsidR="00D30B33" w:rsidRPr="007C5EB3">
              <w:rPr>
                <w:rFonts w:ascii="ＭＳ ゴシック" w:eastAsia="ＭＳ ゴシック" w:hAnsi="ＭＳ ゴシック" w:hint="eastAsia"/>
                <w:w w:val="200"/>
                <w:kern w:val="0"/>
                <w:sz w:val="24"/>
              </w:rPr>
              <w:t>2</w:t>
            </w:r>
            <w:r w:rsidR="00463B9E">
              <w:rPr>
                <w:rFonts w:ascii="ＭＳ ゴシック" w:eastAsia="ＭＳ ゴシック" w:hAnsi="ＭＳ ゴシック" w:hint="eastAsia"/>
                <w:w w:val="200"/>
                <w:kern w:val="0"/>
                <w:sz w:val="24"/>
              </w:rPr>
              <w:t>6</w:t>
            </w:r>
            <w:r w:rsidR="00D30B33" w:rsidRPr="007C5EB3">
              <w:rPr>
                <w:rFonts w:ascii="ＭＳ ゴシック" w:eastAsia="ＭＳ ゴシック" w:hAnsi="ＭＳ ゴシック" w:hint="eastAsia"/>
                <w:w w:val="200"/>
                <w:kern w:val="0"/>
                <w:sz w:val="24"/>
              </w:rPr>
              <w:t>-</w:t>
            </w:r>
            <w:r w:rsidR="00EA0C16">
              <w:rPr>
                <w:rFonts w:ascii="ＭＳ ゴシック" w:eastAsia="ＭＳ ゴシック" w:hAnsi="ＭＳ ゴシック" w:hint="eastAsia"/>
                <w:w w:val="200"/>
                <w:kern w:val="0"/>
                <w:sz w:val="24"/>
              </w:rPr>
              <w:t>37</w:t>
            </w:r>
            <w:r w:rsidR="00E822FD">
              <w:rPr>
                <w:rFonts w:ascii="ＭＳ ゴシック" w:eastAsia="ＭＳ ゴシック" w:hAnsi="ＭＳ ゴシック" w:hint="eastAsia"/>
                <w:w w:val="200"/>
                <w:kern w:val="0"/>
                <w:sz w:val="24"/>
              </w:rPr>
              <w:t xml:space="preserve">　</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463B9E">
              <w:rPr>
                <w:rFonts w:eastAsia="ＭＳ ゴシック" w:hint="eastAsia"/>
                <w:bCs/>
                <w:kern w:val="0"/>
                <w:sz w:val="24"/>
              </w:rPr>
              <w:t>6</w:t>
            </w:r>
            <w:r w:rsidR="0005473A" w:rsidRPr="00007934">
              <w:rPr>
                <w:rFonts w:eastAsia="ＭＳ ゴシック"/>
                <w:bCs/>
                <w:kern w:val="0"/>
                <w:sz w:val="24"/>
              </w:rPr>
              <w:t>（</w:t>
            </w:r>
            <w:r w:rsidR="00BF1711" w:rsidRPr="00007934">
              <w:rPr>
                <w:rFonts w:eastAsia="ＭＳ ゴシック"/>
                <w:bCs/>
                <w:kern w:val="0"/>
                <w:sz w:val="24"/>
              </w:rPr>
              <w:t>令和</w:t>
            </w:r>
            <w:r w:rsidR="00463B9E">
              <w:rPr>
                <w:rFonts w:eastAsia="ＭＳ ゴシック" w:hint="eastAsia"/>
                <w:bCs/>
                <w:kern w:val="0"/>
                <w:sz w:val="24"/>
              </w:rPr>
              <w:t>8</w:t>
            </w:r>
            <w:r w:rsidR="0005473A" w:rsidRPr="00007934">
              <w:rPr>
                <w:rFonts w:eastAsia="ＭＳ ゴシック"/>
                <w:bCs/>
                <w:kern w:val="0"/>
                <w:sz w:val="24"/>
              </w:rPr>
              <w:t>）年</w:t>
            </w:r>
            <w:r w:rsidR="005E010C">
              <w:rPr>
                <w:rFonts w:eastAsia="ＭＳ ゴシック" w:hint="eastAsia"/>
                <w:bCs/>
                <w:kern w:val="0"/>
                <w:sz w:val="24"/>
              </w:rPr>
              <w:t>9</w:t>
            </w:r>
            <w:r w:rsidR="0005473A" w:rsidRPr="00007934">
              <w:rPr>
                <w:rFonts w:eastAsia="ＭＳ ゴシック"/>
                <w:bCs/>
                <w:kern w:val="0"/>
                <w:sz w:val="24"/>
              </w:rPr>
              <w:t>月</w:t>
            </w:r>
            <w:r w:rsidR="00EA0C16">
              <w:rPr>
                <w:rFonts w:eastAsia="ＭＳ ゴシック" w:hint="eastAsia"/>
                <w:bCs/>
                <w:kern w:val="0"/>
                <w:sz w:val="24"/>
              </w:rPr>
              <w:t>9</w:t>
            </w:r>
            <w:r w:rsidR="007C5EB3">
              <w:rPr>
                <w:rFonts w:eastAsia="ＭＳ ゴシック"/>
                <w:bCs/>
                <w:kern w:val="0"/>
                <w:sz w:val="24"/>
              </w:rPr>
              <w:t>日</w:t>
            </w:r>
          </w:p>
          <w:p w14:paraId="51E54B3C" w14:textId="49F18E2F" w:rsidR="00695D10" w:rsidRPr="00007934" w:rsidRDefault="00695D10" w:rsidP="00695D10">
            <w:pPr>
              <w:tabs>
                <w:tab w:val="left" w:pos="1275"/>
              </w:tabs>
              <w:jc w:val="center"/>
              <w:rPr>
                <w:rFonts w:ascii="BIZ UDPゴシック" w:eastAsia="BIZ UDPゴシック" w:hAnsi="BIZ UDPゴシック"/>
                <w:b/>
                <w:i/>
                <w:sz w:val="72"/>
              </w:rPr>
            </w:pPr>
            <w:bookmarkStart w:id="0" w:name="_Hlk32402986"/>
            <w:bookmarkEnd w:id="0"/>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15378F23" w:rsidR="00695D10" w:rsidRPr="0055464A" w:rsidRDefault="00695D10" w:rsidP="00695D10">
            <w:pPr>
              <w:tabs>
                <w:tab w:val="left" w:pos="1275"/>
              </w:tabs>
              <w:jc w:val="center"/>
              <w:rPr>
                <w:rFonts w:ascii="ＭＳ ゴシック" w:eastAsia="ＭＳ ゴシック" w:hAnsi="ＭＳ ゴシック"/>
                <w:b/>
                <w:bCs/>
                <w:lang w:eastAsia="zh-CN"/>
              </w:rPr>
            </w:pPr>
            <w:r w:rsidRPr="0055464A">
              <w:rPr>
                <w:rFonts w:ascii="ＭＳ ゴシック" w:eastAsia="ＭＳ ゴシック" w:hAnsi="ＭＳ ゴシック" w:hint="eastAsia"/>
                <w:b/>
                <w:bCs/>
                <w:sz w:val="28"/>
                <w:szCs w:val="28"/>
                <w:lang w:eastAsia="zh-CN"/>
              </w:rPr>
              <w:t>全　国　保　育　協　議　会</w:t>
            </w:r>
          </w:p>
          <w:p w14:paraId="15E436A8" w14:textId="135A4966"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6467DD71"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0012624B" w:rsidRPr="00CD3F62">
                <w:rPr>
                  <w:rStyle w:val="a3"/>
                  <w:rFonts w:asciiTheme="minorHAnsi" w:eastAsia="ＭＳ ゴシック" w:hAnsiTheme="minorHAnsi"/>
                  <w:b/>
                  <w:bCs/>
                  <w:sz w:val="24"/>
                  <w:lang w:val="as-IN" w:bidi="as-IN"/>
                </w:rPr>
                <w:t>https://www.zenhokyo.gr.jp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3FB6AF9B" w14:textId="768CA745" w:rsidR="001F2764" w:rsidRDefault="001F2764" w:rsidP="001C3429">
      <w:pPr>
        <w:pStyle w:val="Default"/>
        <w:snapToGrid w:val="0"/>
        <w:jc w:val="center"/>
        <w:rPr>
          <w:rFonts w:ascii="ＭＳ ゴシック" w:eastAsia="ＭＳ ゴシック" w:hAnsi="ＭＳ ゴシック" w:cs="ＭＳ 明朝"/>
          <w:bCs/>
          <w:w w:val="98"/>
        </w:rPr>
      </w:pPr>
    </w:p>
    <w:p w14:paraId="315250EE" w14:textId="4B4FF736"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1" w:name="_Hlk35423116"/>
      <w:bookmarkStart w:id="2" w:name="_Hlk26984729"/>
      <w:bookmarkStart w:id="3" w:name="_Hlk68703844"/>
    </w:p>
    <w:p w14:paraId="528E4A90" w14:textId="046AF613" w:rsidR="00AC3426" w:rsidRDefault="004B4785" w:rsidP="000D4B25">
      <w:pPr>
        <w:pStyle w:val="a9"/>
        <w:numPr>
          <w:ilvl w:val="0"/>
          <w:numId w:val="1"/>
        </w:numPr>
        <w:tabs>
          <w:tab w:val="left" w:leader="middleDot" w:pos="9133"/>
          <w:tab w:val="left" w:pos="10080"/>
        </w:tabs>
        <w:snapToGrid w:val="0"/>
        <w:spacing w:beforeLines="50" w:before="180"/>
        <w:ind w:leftChars="0" w:left="397" w:right="-1"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こども家庭庁 令和</w:t>
      </w:r>
      <w:r w:rsidR="00463B9E">
        <w:rPr>
          <w:rFonts w:ascii="BIZ UDPゴシック" w:eastAsia="BIZ UDPゴシック" w:hAnsi="BIZ UDPゴシック" w:hint="eastAsia"/>
          <w:w w:val="99"/>
          <w:sz w:val="26"/>
          <w:szCs w:val="26"/>
        </w:rPr>
        <w:t>9</w:t>
      </w:r>
      <w:r>
        <w:rPr>
          <w:rFonts w:ascii="BIZ UDPゴシック" w:eastAsia="BIZ UDPゴシック" w:hAnsi="BIZ UDPゴシック" w:hint="eastAsia"/>
          <w:w w:val="99"/>
          <w:sz w:val="26"/>
          <w:szCs w:val="26"/>
        </w:rPr>
        <w:t>年度 保育関係予算概算要求</w:t>
      </w:r>
      <w:r w:rsidR="00C12A60">
        <w:rPr>
          <w:rFonts w:ascii="BIZ UDPゴシック" w:eastAsia="BIZ UDPゴシック" w:hAnsi="BIZ UDPゴシック"/>
          <w:w w:val="99"/>
          <w:sz w:val="26"/>
          <w:szCs w:val="26"/>
        </w:rPr>
        <w:tab/>
      </w:r>
      <w:r w:rsidR="000D4B25">
        <w:rPr>
          <w:rFonts w:ascii="BIZ UDPゴシック" w:eastAsia="BIZ UDPゴシック" w:hAnsi="BIZ UDPゴシック" w:hint="eastAsia"/>
          <w:w w:val="99"/>
          <w:sz w:val="26"/>
          <w:szCs w:val="26"/>
        </w:rPr>
        <w:t>１</w:t>
      </w:r>
    </w:p>
    <w:p w14:paraId="155F2E51" w14:textId="3E0B8C10" w:rsidR="00DB6B82" w:rsidRPr="007F7CF1" w:rsidRDefault="000C1FF5" w:rsidP="00B80DC2">
      <w:pPr>
        <w:tabs>
          <w:tab w:val="left" w:leader="middleDot" w:pos="9498"/>
          <w:tab w:val="left" w:pos="10080"/>
        </w:tabs>
        <w:snapToGrid w:val="0"/>
        <w:spacing w:beforeLines="50" w:before="180" w:afterLines="50" w:after="180"/>
        <w:ind w:right="-142"/>
        <w:rPr>
          <w:snapToGrid w:val="0"/>
        </w:rPr>
      </w:pPr>
      <w:bookmarkStart w:id="4" w:name="_Hlk36759458"/>
      <w:bookmarkStart w:id="5" w:name="_Hlk36052104"/>
      <w:bookmarkEnd w:id="1"/>
      <w:bookmarkEnd w:id="2"/>
      <w:bookmarkEnd w:id="3"/>
      <w:r w:rsidRPr="002A2FFC">
        <w:rPr>
          <w:snapToGrid w:val="0"/>
        </w:rPr>
        <w:t>-----------------------------------------------------------------------------------------------------------------------------------------</w:t>
      </w:r>
      <w:bookmarkEnd w:id="4"/>
      <w:bookmarkEnd w:id="5"/>
    </w:p>
    <w:p w14:paraId="3E64D441" w14:textId="2A87AF09" w:rsidR="0007767E" w:rsidRPr="009C7C37" w:rsidRDefault="0007767E" w:rsidP="00E822FD">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w:t>
      </w:r>
      <w:r w:rsidR="004B4785" w:rsidRPr="004B4785">
        <w:rPr>
          <w:rFonts w:ascii="BIZ UDPゴシック" w:eastAsia="BIZ UDPゴシック" w:hAnsi="BIZ UDPゴシック" w:cs="Courier New" w:hint="eastAsia"/>
          <w:b/>
          <w:sz w:val="40"/>
          <w:szCs w:val="40"/>
        </w:rPr>
        <w:t>こども家庭庁</w:t>
      </w:r>
      <w:r w:rsidR="004B4785" w:rsidRPr="004B4785">
        <w:rPr>
          <w:rFonts w:ascii="BIZ UDPゴシック" w:eastAsia="BIZ UDPゴシック" w:hAnsi="BIZ UDPゴシック" w:cs="Courier New"/>
          <w:b/>
          <w:sz w:val="40"/>
          <w:szCs w:val="40"/>
        </w:rPr>
        <w:t xml:space="preserve"> </w:t>
      </w:r>
      <w:r w:rsidR="004B4785" w:rsidRPr="004B4785">
        <w:rPr>
          <w:rFonts w:ascii="BIZ UDPゴシック" w:eastAsia="BIZ UDPゴシック" w:hAnsi="BIZ UDPゴシック" w:cs="Courier New" w:hint="eastAsia"/>
          <w:b/>
          <w:sz w:val="40"/>
          <w:szCs w:val="40"/>
        </w:rPr>
        <w:t>令和</w:t>
      </w:r>
      <w:r w:rsidR="00463B9E">
        <w:rPr>
          <w:rFonts w:ascii="BIZ UDPゴシック" w:eastAsia="BIZ UDPゴシック" w:hAnsi="BIZ UDPゴシック" w:cs="Courier New" w:hint="eastAsia"/>
          <w:b/>
          <w:sz w:val="40"/>
          <w:szCs w:val="40"/>
        </w:rPr>
        <w:t>9</w:t>
      </w:r>
      <w:r w:rsidR="004B4785" w:rsidRPr="004B4785">
        <w:rPr>
          <w:rFonts w:ascii="BIZ UDPゴシック" w:eastAsia="BIZ UDPゴシック" w:hAnsi="BIZ UDPゴシック" w:cs="Courier New" w:hint="eastAsia"/>
          <w:b/>
          <w:sz w:val="40"/>
          <w:szCs w:val="40"/>
        </w:rPr>
        <w:t>年度</w:t>
      </w:r>
      <w:r w:rsidR="004B4785" w:rsidRPr="004B4785">
        <w:rPr>
          <w:rFonts w:ascii="BIZ UDPゴシック" w:eastAsia="BIZ UDPゴシック" w:hAnsi="BIZ UDPゴシック" w:cs="Courier New"/>
          <w:b/>
          <w:sz w:val="40"/>
          <w:szCs w:val="40"/>
        </w:rPr>
        <w:t xml:space="preserve"> </w:t>
      </w:r>
      <w:r w:rsidR="004B4785" w:rsidRPr="004B4785">
        <w:rPr>
          <w:rFonts w:ascii="BIZ UDPゴシック" w:eastAsia="BIZ UDPゴシック" w:hAnsi="BIZ UDPゴシック" w:cs="Courier New" w:hint="eastAsia"/>
          <w:b/>
          <w:sz w:val="40"/>
          <w:szCs w:val="40"/>
        </w:rPr>
        <w:t>保育関係予算概算要求</w:t>
      </w:r>
    </w:p>
    <w:p w14:paraId="0C801A30" w14:textId="15EB15CD" w:rsidR="004B4785" w:rsidRPr="0037601A" w:rsidRDefault="0007767E" w:rsidP="004B4785">
      <w:pPr>
        <w:snapToGrid w:val="0"/>
        <w:ind w:left="240" w:hangingChars="100" w:hanging="240"/>
        <w:contextualSpacing/>
        <w:rPr>
          <w:rFonts w:cs="ＭＳ 明朝"/>
          <w:bCs/>
          <w:sz w:val="24"/>
        </w:rPr>
      </w:pPr>
      <w:r w:rsidRPr="009C7C37">
        <w:rPr>
          <w:rFonts w:ascii="ＭＳ 明朝" w:hAnsi="ＭＳ 明朝" w:cs="ＭＳ 明朝" w:hint="eastAsia"/>
          <w:bCs/>
          <w:sz w:val="24"/>
        </w:rPr>
        <w:t xml:space="preserve">　</w:t>
      </w:r>
    </w:p>
    <w:p w14:paraId="23B23705" w14:textId="10AB288A" w:rsidR="004B4785" w:rsidRDefault="004B4785" w:rsidP="00F17C2F">
      <w:pPr>
        <w:spacing w:line="300" w:lineRule="auto"/>
        <w:ind w:firstLineChars="100" w:firstLine="240"/>
        <w:rPr>
          <w:rFonts w:cs="ＭＳ 明朝"/>
          <w:bCs/>
          <w:sz w:val="24"/>
        </w:rPr>
      </w:pPr>
      <w:r>
        <w:rPr>
          <w:rFonts w:cs="ＭＳ 明朝" w:hint="eastAsia"/>
          <w:bCs/>
          <w:sz w:val="24"/>
        </w:rPr>
        <w:t>8</w:t>
      </w:r>
      <w:r>
        <w:rPr>
          <w:rFonts w:cs="ＭＳ 明朝" w:hint="eastAsia"/>
          <w:bCs/>
          <w:sz w:val="24"/>
        </w:rPr>
        <w:t>月</w:t>
      </w:r>
      <w:r w:rsidR="00F17C2F">
        <w:rPr>
          <w:rFonts w:cs="ＭＳ 明朝" w:hint="eastAsia"/>
          <w:bCs/>
          <w:sz w:val="24"/>
        </w:rPr>
        <w:t>31</w:t>
      </w:r>
      <w:r>
        <w:rPr>
          <w:rFonts w:cs="ＭＳ 明朝" w:hint="eastAsia"/>
          <w:bCs/>
          <w:sz w:val="24"/>
        </w:rPr>
        <w:t>日、</w:t>
      </w:r>
      <w:r w:rsidRPr="0037601A">
        <w:rPr>
          <w:rFonts w:cs="ＭＳ 明朝" w:hint="eastAsia"/>
          <w:bCs/>
          <w:sz w:val="24"/>
        </w:rPr>
        <w:t>令和</w:t>
      </w:r>
      <w:r w:rsidR="00F17C2F">
        <w:rPr>
          <w:rFonts w:cs="ＭＳ 明朝" w:hint="eastAsia"/>
          <w:bCs/>
          <w:sz w:val="24"/>
        </w:rPr>
        <w:t>9</w:t>
      </w:r>
      <w:r w:rsidRPr="0037601A">
        <w:rPr>
          <w:rFonts w:cs="ＭＳ 明朝" w:hint="eastAsia"/>
          <w:bCs/>
          <w:sz w:val="24"/>
        </w:rPr>
        <w:t>年度こども家庭庁予算概算要求</w:t>
      </w:r>
      <w:r w:rsidR="00387A77" w:rsidRPr="00387A77">
        <w:rPr>
          <w:rFonts w:cs="ＭＳ 明朝" w:hint="eastAsia"/>
          <w:bCs/>
          <w:sz w:val="24"/>
          <w:vertAlign w:val="superscript"/>
        </w:rPr>
        <w:t>※</w:t>
      </w:r>
      <w:r w:rsidR="00387A77">
        <w:rPr>
          <w:rFonts w:cs="ＭＳ 明朝" w:hint="eastAsia"/>
          <w:bCs/>
          <w:sz w:val="24"/>
        </w:rPr>
        <w:t>が</w:t>
      </w:r>
      <w:r>
        <w:rPr>
          <w:rFonts w:cs="ＭＳ 明朝" w:hint="eastAsia"/>
          <w:bCs/>
          <w:sz w:val="24"/>
        </w:rPr>
        <w:t>公表さ</w:t>
      </w:r>
      <w:r w:rsidRPr="0037601A">
        <w:rPr>
          <w:rFonts w:cs="ＭＳ 明朝" w:hint="eastAsia"/>
          <w:bCs/>
          <w:sz w:val="24"/>
        </w:rPr>
        <w:t>れました。</w:t>
      </w:r>
    </w:p>
    <w:p w14:paraId="29794947" w14:textId="4936EEDF" w:rsidR="004B4785" w:rsidRPr="0037601A" w:rsidRDefault="004B4785" w:rsidP="004B4785">
      <w:pPr>
        <w:spacing w:line="300" w:lineRule="auto"/>
        <w:ind w:firstLineChars="100" w:firstLine="240"/>
        <w:rPr>
          <w:rFonts w:cs="ＭＳ 明朝"/>
          <w:bCs/>
          <w:sz w:val="24"/>
        </w:rPr>
      </w:pPr>
      <w:r w:rsidRPr="0037601A">
        <w:rPr>
          <w:rFonts w:cs="ＭＳ 明朝" w:hint="eastAsia"/>
          <w:bCs/>
          <w:sz w:val="24"/>
        </w:rPr>
        <w:t>こども家庭庁</w:t>
      </w:r>
      <w:r>
        <w:rPr>
          <w:rFonts w:cs="ＭＳ 明朝" w:hint="eastAsia"/>
          <w:bCs/>
          <w:sz w:val="24"/>
        </w:rPr>
        <w:t>の令和</w:t>
      </w:r>
      <w:r w:rsidR="003B1B7E">
        <w:rPr>
          <w:rFonts w:cs="ＭＳ 明朝" w:hint="eastAsia"/>
          <w:bCs/>
          <w:sz w:val="24"/>
        </w:rPr>
        <w:t>9</w:t>
      </w:r>
      <w:r>
        <w:rPr>
          <w:rFonts w:cs="ＭＳ 明朝" w:hint="eastAsia"/>
          <w:bCs/>
          <w:sz w:val="24"/>
        </w:rPr>
        <w:t>年度</w:t>
      </w:r>
      <w:r w:rsidRPr="0037601A">
        <w:rPr>
          <w:rFonts w:cs="ＭＳ 明朝" w:hint="eastAsia"/>
          <w:bCs/>
          <w:sz w:val="24"/>
        </w:rPr>
        <w:t>予算概算要求の全体像としては、一般会計</w:t>
      </w:r>
      <w:r>
        <w:rPr>
          <w:rFonts w:cs="ＭＳ 明朝" w:hint="eastAsia"/>
          <w:bCs/>
          <w:sz w:val="24"/>
        </w:rPr>
        <w:t>4</w:t>
      </w:r>
      <w:r w:rsidRPr="0037601A">
        <w:rPr>
          <w:rFonts w:cs="ＭＳ 明朝" w:hint="eastAsia"/>
          <w:bCs/>
          <w:sz w:val="24"/>
        </w:rPr>
        <w:t>兆</w:t>
      </w:r>
      <w:r w:rsidR="003B1B7E">
        <w:rPr>
          <w:rFonts w:cs="ＭＳ 明朝" w:hint="eastAsia"/>
          <w:bCs/>
          <w:sz w:val="24"/>
        </w:rPr>
        <w:t>4,896</w:t>
      </w:r>
      <w:r w:rsidRPr="0037601A">
        <w:rPr>
          <w:rFonts w:cs="ＭＳ 明朝" w:hint="eastAsia"/>
          <w:bCs/>
          <w:sz w:val="24"/>
        </w:rPr>
        <w:t>億円、</w:t>
      </w:r>
      <w:r>
        <w:rPr>
          <w:rFonts w:cs="ＭＳ 明朝" w:hint="eastAsia"/>
          <w:bCs/>
          <w:sz w:val="24"/>
        </w:rPr>
        <w:t>子ども・子育て支援特別会計</w:t>
      </w:r>
      <w:r>
        <w:rPr>
          <w:rFonts w:cs="ＭＳ 明朝" w:hint="eastAsia"/>
          <w:bCs/>
          <w:sz w:val="24"/>
        </w:rPr>
        <w:t>3</w:t>
      </w:r>
      <w:r w:rsidRPr="0037601A">
        <w:rPr>
          <w:rFonts w:cs="ＭＳ 明朝" w:hint="eastAsia"/>
          <w:bCs/>
          <w:sz w:val="24"/>
        </w:rPr>
        <w:t>兆</w:t>
      </w:r>
      <w:r w:rsidR="003B1B7E">
        <w:rPr>
          <w:rFonts w:cs="ＭＳ 明朝" w:hint="eastAsia"/>
          <w:bCs/>
          <w:sz w:val="24"/>
        </w:rPr>
        <w:t>2,540</w:t>
      </w:r>
      <w:r w:rsidRPr="0037601A">
        <w:rPr>
          <w:rFonts w:cs="ＭＳ 明朝" w:hint="eastAsia"/>
          <w:bCs/>
          <w:sz w:val="24"/>
        </w:rPr>
        <w:t>億円が計上され、合計で</w:t>
      </w:r>
      <w:r>
        <w:rPr>
          <w:rFonts w:cs="ＭＳ 明朝" w:hint="eastAsia"/>
          <w:bCs/>
          <w:sz w:val="24"/>
        </w:rPr>
        <w:t>7</w:t>
      </w:r>
      <w:r w:rsidRPr="0037601A">
        <w:rPr>
          <w:rFonts w:cs="ＭＳ 明朝" w:hint="eastAsia"/>
          <w:bCs/>
          <w:sz w:val="24"/>
        </w:rPr>
        <w:t>兆</w:t>
      </w:r>
      <w:r w:rsidR="003B1B7E">
        <w:rPr>
          <w:rFonts w:cs="ＭＳ 明朝" w:hint="eastAsia"/>
          <w:bCs/>
          <w:sz w:val="24"/>
        </w:rPr>
        <w:t>7,436</w:t>
      </w:r>
      <w:r w:rsidRPr="0037601A">
        <w:rPr>
          <w:rFonts w:cs="ＭＳ 明朝" w:hint="eastAsia"/>
          <w:bCs/>
          <w:sz w:val="24"/>
        </w:rPr>
        <w:t>億円の要求額となっています（上記金額には、デジタル庁一括計上予算は含まない）。</w:t>
      </w:r>
    </w:p>
    <w:p w14:paraId="2CFCF838" w14:textId="2F556AD4" w:rsidR="004B4785" w:rsidRDefault="004B4785" w:rsidP="004B4785">
      <w:pPr>
        <w:spacing w:line="300" w:lineRule="auto"/>
        <w:ind w:firstLineChars="100" w:firstLine="240"/>
        <w:rPr>
          <w:rFonts w:cs="ＭＳ 明朝"/>
          <w:bCs/>
          <w:sz w:val="24"/>
        </w:rPr>
      </w:pPr>
      <w:r>
        <w:rPr>
          <w:rFonts w:cs="ＭＳ 明朝" w:hint="eastAsia"/>
          <w:bCs/>
          <w:sz w:val="24"/>
        </w:rPr>
        <w:t>令和</w:t>
      </w:r>
      <w:r w:rsidR="003B1B7E">
        <w:rPr>
          <w:rFonts w:cs="ＭＳ 明朝" w:hint="eastAsia"/>
          <w:bCs/>
          <w:sz w:val="24"/>
        </w:rPr>
        <w:t>9</w:t>
      </w:r>
      <w:r>
        <w:rPr>
          <w:rFonts w:cs="ＭＳ 明朝" w:hint="eastAsia"/>
          <w:bCs/>
          <w:sz w:val="24"/>
        </w:rPr>
        <w:t>年度概算要求は、「こども未来戦略」等に基づき、</w:t>
      </w:r>
      <w:r w:rsidR="003B1B7E">
        <w:rPr>
          <w:rFonts w:cs="ＭＳ 明朝" w:hint="eastAsia"/>
          <w:bCs/>
          <w:sz w:val="24"/>
        </w:rPr>
        <w:t>既存事業の不断の見直しを通じて、国力の基盤につながる</w:t>
      </w:r>
      <w:r w:rsidR="00320C90">
        <w:rPr>
          <w:rFonts w:cs="ＭＳ 明朝" w:hint="eastAsia"/>
          <w:bCs/>
          <w:sz w:val="24"/>
        </w:rPr>
        <w:t>子ども</w:t>
      </w:r>
      <w:r w:rsidR="003B1B7E">
        <w:rPr>
          <w:rFonts w:cs="ＭＳ 明朝" w:hint="eastAsia"/>
          <w:bCs/>
          <w:sz w:val="24"/>
        </w:rPr>
        <w:t>施策の質と実効性を一層高めるとともに</w:t>
      </w:r>
      <w:r>
        <w:rPr>
          <w:rFonts w:cs="ＭＳ 明朝" w:hint="eastAsia"/>
          <w:bCs/>
          <w:sz w:val="24"/>
        </w:rPr>
        <w:t>、</w:t>
      </w:r>
      <w:r w:rsidR="003B1B7E">
        <w:rPr>
          <w:rFonts w:cs="ＭＳ 明朝" w:hint="eastAsia"/>
          <w:bCs/>
          <w:sz w:val="24"/>
        </w:rPr>
        <w:t>自治体間の施策状況や財政状況の違い等を</w:t>
      </w:r>
      <w:r w:rsidR="00320C90">
        <w:rPr>
          <w:rFonts w:cs="ＭＳ 明朝" w:hint="eastAsia"/>
          <w:bCs/>
          <w:sz w:val="24"/>
        </w:rPr>
        <w:t>ふ</w:t>
      </w:r>
      <w:r w:rsidR="003B1B7E">
        <w:rPr>
          <w:rFonts w:cs="ＭＳ 明朝" w:hint="eastAsia"/>
          <w:bCs/>
          <w:sz w:val="24"/>
        </w:rPr>
        <w:t>まえ、</w:t>
      </w:r>
      <w:r w:rsidR="00320C90">
        <w:rPr>
          <w:rFonts w:cs="ＭＳ 明朝" w:hint="eastAsia"/>
          <w:bCs/>
          <w:sz w:val="24"/>
        </w:rPr>
        <w:t>地域の子ども施策を力強く後押しする観点から、</w:t>
      </w:r>
      <w:r>
        <w:rPr>
          <w:rFonts w:cs="ＭＳ 明朝" w:hint="eastAsia"/>
          <w:bCs/>
          <w:sz w:val="24"/>
        </w:rPr>
        <w:t>下記の</w:t>
      </w:r>
      <w:r>
        <w:rPr>
          <w:rFonts w:cs="ＭＳ 明朝" w:hint="eastAsia"/>
          <w:bCs/>
          <w:sz w:val="24"/>
        </w:rPr>
        <w:t>5</w:t>
      </w:r>
      <w:r>
        <w:rPr>
          <w:rFonts w:cs="ＭＳ 明朝" w:hint="eastAsia"/>
          <w:bCs/>
          <w:sz w:val="24"/>
        </w:rPr>
        <w:t>つを重点的な柱として、所要の予算が要求されています。</w:t>
      </w:r>
    </w:p>
    <w:p w14:paraId="53BDB22D" w14:textId="77777777" w:rsidR="003123C5" w:rsidRDefault="004B4785" w:rsidP="005D47C4">
      <w:pPr>
        <w:snapToGrid w:val="0"/>
        <w:spacing w:line="360" w:lineRule="exact"/>
        <w:ind w:leftChars="100" w:left="1680" w:hangingChars="700" w:hanging="1470"/>
        <w:rPr>
          <w:rFonts w:cs="ＭＳ 明朝"/>
          <w:bCs/>
          <w:szCs w:val="21"/>
        </w:rPr>
      </w:pPr>
      <w:r w:rsidRPr="0037601A">
        <w:rPr>
          <w:rFonts w:cs="ＭＳ 明朝" w:hint="eastAsia"/>
          <w:bCs/>
          <w:szCs w:val="21"/>
        </w:rPr>
        <w:t>※概算要求…各省庁が財務省に対し、翌年度の政策を実行するために必要な予算を要求すること。</w:t>
      </w:r>
    </w:p>
    <w:p w14:paraId="22193554" w14:textId="77777777" w:rsidR="003123C5" w:rsidRDefault="004B4785" w:rsidP="005D47C4">
      <w:pPr>
        <w:snapToGrid w:val="0"/>
        <w:spacing w:line="360" w:lineRule="exact"/>
        <w:ind w:leftChars="700" w:left="1680" w:hangingChars="100" w:hanging="210"/>
        <w:rPr>
          <w:rFonts w:cs="ＭＳ 明朝"/>
          <w:bCs/>
          <w:szCs w:val="21"/>
        </w:rPr>
      </w:pPr>
      <w:r w:rsidRPr="0037601A">
        <w:rPr>
          <w:rFonts w:cs="ＭＳ 明朝" w:hint="eastAsia"/>
          <w:bCs/>
          <w:szCs w:val="21"/>
        </w:rPr>
        <w:t>この概算要求に基づき、財務省において、各省庁の政策や経費について精査したうえで、</w:t>
      </w:r>
    </w:p>
    <w:p w14:paraId="7FCB447F" w14:textId="6AAA4B57" w:rsidR="004B4785" w:rsidRDefault="004B4785" w:rsidP="005D47C4">
      <w:pPr>
        <w:snapToGrid w:val="0"/>
        <w:spacing w:line="360" w:lineRule="exact"/>
        <w:ind w:leftChars="700" w:left="1680" w:hangingChars="100" w:hanging="210"/>
        <w:rPr>
          <w:rFonts w:cs="ＭＳ 明朝"/>
          <w:bCs/>
          <w:szCs w:val="21"/>
        </w:rPr>
      </w:pPr>
      <w:r w:rsidRPr="0037601A">
        <w:rPr>
          <w:rFonts w:cs="ＭＳ 明朝" w:hint="eastAsia"/>
          <w:bCs/>
          <w:szCs w:val="21"/>
        </w:rPr>
        <w:t>翌年度の政府予算案が作成される。</w:t>
      </w:r>
    </w:p>
    <w:p w14:paraId="340FB945" w14:textId="77777777" w:rsidR="004B4785" w:rsidRDefault="004B4785" w:rsidP="004B4785">
      <w:pPr>
        <w:snapToGrid w:val="0"/>
        <w:spacing w:line="240" w:lineRule="exact"/>
        <w:ind w:leftChars="100" w:left="1680" w:hangingChars="700" w:hanging="1470"/>
        <w:rPr>
          <w:rFonts w:cs="ＭＳ 明朝"/>
          <w:bCs/>
          <w:szCs w:val="21"/>
        </w:rPr>
      </w:pPr>
    </w:p>
    <w:tbl>
      <w:tblPr>
        <w:tblStyle w:val="a4"/>
        <w:tblW w:w="9776" w:type="dxa"/>
        <w:tblLook w:val="04A0" w:firstRow="1" w:lastRow="0" w:firstColumn="1" w:lastColumn="0" w:noHBand="0" w:noVBand="1"/>
      </w:tblPr>
      <w:tblGrid>
        <w:gridCol w:w="9776"/>
      </w:tblGrid>
      <w:tr w:rsidR="004B4785" w14:paraId="11705CC4" w14:textId="77777777" w:rsidTr="004B4785">
        <w:tc>
          <w:tcPr>
            <w:tcW w:w="9776" w:type="dxa"/>
          </w:tcPr>
          <w:p w14:paraId="5A434CBA" w14:textId="77777777" w:rsidR="004B4785" w:rsidRPr="00852304" w:rsidRDefault="004B4785" w:rsidP="00EC3DC9">
            <w:pPr>
              <w:spacing w:line="300" w:lineRule="auto"/>
              <w:jc w:val="center"/>
              <w:rPr>
                <w:rFonts w:ascii="BIZ UDPゴシック" w:eastAsia="BIZ UDPゴシック" w:hAnsi="BIZ UDPゴシック" w:cs="ＭＳ 明朝"/>
                <w:bCs/>
                <w:sz w:val="28"/>
                <w:szCs w:val="28"/>
              </w:rPr>
            </w:pPr>
            <w:r w:rsidRPr="00852304">
              <w:rPr>
                <w:rFonts w:ascii="BIZ UDPゴシック" w:eastAsia="BIZ UDPゴシック" w:hAnsi="BIZ UDPゴシック" w:cs="ＭＳ 明朝" w:hint="eastAsia"/>
                <w:bCs/>
                <w:sz w:val="28"/>
                <w:szCs w:val="28"/>
              </w:rPr>
              <w:t>概算要求の概要（主要事項）</w:t>
            </w:r>
          </w:p>
          <w:p w14:paraId="4AA8DCC4" w14:textId="714C4CF7" w:rsidR="004B4785" w:rsidRPr="00FF3D41" w:rsidRDefault="004B4785" w:rsidP="00EC3DC9">
            <w:pPr>
              <w:spacing w:line="300" w:lineRule="auto"/>
              <w:rPr>
                <w:rFonts w:ascii="BIZ UDPゴシック" w:eastAsia="BIZ UDPゴシック" w:hAnsi="BIZ UDPゴシック" w:cs="ＭＳ 明朝"/>
                <w:b/>
                <w:sz w:val="24"/>
              </w:rPr>
            </w:pPr>
            <w:r w:rsidRPr="00FF3D41">
              <w:rPr>
                <w:rFonts w:ascii="BIZ UDPゴシック" w:eastAsia="BIZ UDPゴシック" w:hAnsi="BIZ UDPゴシック" w:cs="ＭＳ 明朝" w:hint="eastAsia"/>
                <w:b/>
                <w:sz w:val="22"/>
                <w:szCs w:val="22"/>
              </w:rPr>
              <w:t xml:space="preserve">①　</w:t>
            </w:r>
            <w:r w:rsidR="00320C90">
              <w:rPr>
                <w:rFonts w:ascii="BIZ UDPゴシック" w:eastAsia="BIZ UDPゴシック" w:hAnsi="BIZ UDPゴシック" w:cs="ＭＳ 明朝" w:hint="eastAsia"/>
                <w:b/>
                <w:sz w:val="22"/>
                <w:szCs w:val="22"/>
              </w:rPr>
              <w:t>「</w:t>
            </w:r>
            <w:r w:rsidRPr="00FF3D41">
              <w:rPr>
                <w:rFonts w:ascii="BIZ UDPゴシック" w:eastAsia="BIZ UDPゴシック" w:hAnsi="BIZ UDPゴシック" w:cs="ＭＳ 明朝" w:hint="eastAsia"/>
                <w:b/>
                <w:sz w:val="22"/>
                <w:szCs w:val="22"/>
              </w:rPr>
              <w:t>こどもまんなか社会</w:t>
            </w:r>
            <w:r w:rsidR="00320C90">
              <w:rPr>
                <w:rFonts w:ascii="BIZ UDPゴシック" w:eastAsia="BIZ UDPゴシック" w:hAnsi="BIZ UDPゴシック" w:cs="ＭＳ 明朝" w:hint="eastAsia"/>
                <w:b/>
                <w:sz w:val="22"/>
                <w:szCs w:val="22"/>
              </w:rPr>
              <w:t>」</w:t>
            </w:r>
            <w:r w:rsidR="00387A77">
              <w:rPr>
                <w:rFonts w:ascii="BIZ UDPゴシック" w:eastAsia="BIZ UDPゴシック" w:hAnsi="BIZ UDPゴシック" w:cs="ＭＳ 明朝" w:hint="eastAsia"/>
                <w:b/>
                <w:sz w:val="22"/>
                <w:szCs w:val="22"/>
              </w:rPr>
              <w:t>を実現する基盤の確保</w:t>
            </w:r>
            <w:r w:rsidRPr="00FF3D41">
              <w:rPr>
                <w:rFonts w:ascii="BIZ UDPゴシック" w:eastAsia="BIZ UDPゴシック" w:hAnsi="BIZ UDPゴシック" w:cs="ＭＳ 明朝" w:hint="eastAsia"/>
                <w:b/>
                <w:sz w:val="22"/>
                <w:szCs w:val="22"/>
              </w:rPr>
              <w:t xml:space="preserve">　</w:t>
            </w:r>
            <w:r w:rsidR="00387A77">
              <w:rPr>
                <w:rFonts w:ascii="BIZ UDPゴシック" w:eastAsia="BIZ UDPゴシック" w:hAnsi="BIZ UDPゴシック" w:cs="ＭＳ 明朝" w:hint="eastAsia"/>
                <w:b/>
                <w:color w:val="FF0000"/>
                <w:sz w:val="20"/>
                <w:szCs w:val="20"/>
              </w:rPr>
              <w:t>3兆7,207</w:t>
            </w:r>
            <w:r w:rsidRPr="00FF3D41">
              <w:rPr>
                <w:rFonts w:ascii="BIZ UDPゴシック" w:eastAsia="BIZ UDPゴシック" w:hAnsi="BIZ UDPゴシック" w:cs="ＭＳ 明朝" w:hint="eastAsia"/>
                <w:b/>
                <w:color w:val="FF0000"/>
                <w:sz w:val="20"/>
                <w:szCs w:val="20"/>
              </w:rPr>
              <w:t>億円</w:t>
            </w:r>
          </w:p>
          <w:p w14:paraId="120FDC3A" w14:textId="6A0812C2" w:rsidR="004B4785" w:rsidRPr="00FF3D41" w:rsidRDefault="004B4785" w:rsidP="004B4785">
            <w:pPr>
              <w:spacing w:line="300" w:lineRule="auto"/>
              <w:ind w:rightChars="-56" w:right="-118"/>
              <w:rPr>
                <w:rFonts w:ascii="BIZ UDPゴシック" w:eastAsia="BIZ UDPゴシック" w:hAnsi="BIZ UDPゴシック" w:cs="ＭＳ 明朝"/>
                <w:b/>
                <w:sz w:val="20"/>
                <w:szCs w:val="20"/>
              </w:rPr>
            </w:pPr>
            <w:r w:rsidRPr="00FF3D41">
              <w:rPr>
                <w:rFonts w:ascii="BIZ UDPゴシック" w:eastAsia="BIZ UDPゴシック" w:hAnsi="BIZ UDPゴシック" w:cs="ＭＳ 明朝" w:hint="eastAsia"/>
                <w:b/>
                <w:sz w:val="22"/>
                <w:szCs w:val="22"/>
              </w:rPr>
              <w:t xml:space="preserve">②　</w:t>
            </w:r>
            <w:r w:rsidR="00320C90">
              <w:rPr>
                <w:rFonts w:ascii="BIZ UDPゴシック" w:eastAsia="BIZ UDPゴシック" w:hAnsi="BIZ UDPゴシック" w:cs="ＭＳ 明朝" w:hint="eastAsia"/>
                <w:b/>
                <w:sz w:val="22"/>
                <w:szCs w:val="22"/>
              </w:rPr>
              <w:t>地域一体で「こどもの命と安全を徹底的に守る」支援の強化</w:t>
            </w:r>
            <w:r w:rsidRPr="00FF3D41">
              <w:rPr>
                <w:rFonts w:ascii="BIZ UDPゴシック" w:eastAsia="BIZ UDPゴシック" w:hAnsi="BIZ UDPゴシック" w:cs="ＭＳ 明朝" w:hint="eastAsia"/>
                <w:b/>
                <w:sz w:val="24"/>
              </w:rPr>
              <w:t xml:space="preserve">　</w:t>
            </w:r>
            <w:r w:rsidR="00387A77">
              <w:rPr>
                <w:rFonts w:ascii="BIZ UDPゴシック" w:eastAsia="BIZ UDPゴシック" w:hAnsi="BIZ UDPゴシック" w:cs="ＭＳ 明朝" w:hint="eastAsia"/>
                <w:b/>
                <w:color w:val="FF0000"/>
                <w:sz w:val="20"/>
                <w:szCs w:val="20"/>
              </w:rPr>
              <w:t>1,166</w:t>
            </w:r>
            <w:r w:rsidRPr="00FF3D41">
              <w:rPr>
                <w:rFonts w:ascii="BIZ UDPゴシック" w:eastAsia="BIZ UDPゴシック" w:hAnsi="BIZ UDPゴシック" w:cs="ＭＳ 明朝" w:hint="eastAsia"/>
                <w:b/>
                <w:color w:val="FF0000"/>
                <w:sz w:val="20"/>
                <w:szCs w:val="20"/>
              </w:rPr>
              <w:t>億円</w:t>
            </w:r>
          </w:p>
          <w:p w14:paraId="425E7CEE" w14:textId="69AEEE21" w:rsidR="004B4785" w:rsidRPr="00FF3D41" w:rsidRDefault="004B4785" w:rsidP="00EC3DC9">
            <w:pPr>
              <w:spacing w:line="300" w:lineRule="auto"/>
              <w:rPr>
                <w:rFonts w:ascii="BIZ UDPゴシック" w:eastAsia="BIZ UDPゴシック" w:hAnsi="BIZ UDPゴシック" w:cs="ＭＳ 明朝"/>
                <w:b/>
                <w:sz w:val="24"/>
              </w:rPr>
            </w:pPr>
            <w:r w:rsidRPr="00FF3D41">
              <w:rPr>
                <w:rFonts w:ascii="BIZ UDPゴシック" w:eastAsia="BIZ UDPゴシック" w:hAnsi="BIZ UDPゴシック" w:cs="ＭＳ 明朝" w:hint="eastAsia"/>
                <w:b/>
                <w:sz w:val="22"/>
                <w:szCs w:val="22"/>
              </w:rPr>
              <w:t xml:space="preserve">③　</w:t>
            </w:r>
            <w:r w:rsidR="00320C90">
              <w:rPr>
                <w:rFonts w:ascii="BIZ UDPゴシック" w:eastAsia="BIZ UDPゴシック" w:hAnsi="BIZ UDPゴシック" w:cs="ＭＳ 明朝" w:hint="eastAsia"/>
                <w:b/>
                <w:sz w:val="22"/>
                <w:szCs w:val="22"/>
              </w:rPr>
              <w:t>若者が希望を持ち、主体的に人生を選択できる環境の整備</w:t>
            </w:r>
            <w:r w:rsidRPr="00FF3D41">
              <w:rPr>
                <w:rFonts w:ascii="BIZ UDPゴシック" w:eastAsia="BIZ UDPゴシック" w:hAnsi="BIZ UDPゴシック" w:cs="ＭＳ 明朝" w:hint="eastAsia"/>
                <w:b/>
                <w:sz w:val="24"/>
              </w:rPr>
              <w:t xml:space="preserve">　</w:t>
            </w:r>
            <w:r w:rsidR="00387A77">
              <w:rPr>
                <w:rFonts w:ascii="BIZ UDPゴシック" w:eastAsia="BIZ UDPゴシック" w:hAnsi="BIZ UDPゴシック" w:cs="ＭＳ 明朝" w:hint="eastAsia"/>
                <w:b/>
                <w:color w:val="FF0000"/>
                <w:sz w:val="20"/>
                <w:szCs w:val="20"/>
              </w:rPr>
              <w:t>42</w:t>
            </w:r>
            <w:r w:rsidRPr="00FF3D41">
              <w:rPr>
                <w:rFonts w:ascii="BIZ UDPゴシック" w:eastAsia="BIZ UDPゴシック" w:hAnsi="BIZ UDPゴシック" w:cs="ＭＳ 明朝" w:hint="eastAsia"/>
                <w:b/>
                <w:color w:val="FF0000"/>
                <w:sz w:val="20"/>
                <w:szCs w:val="20"/>
              </w:rPr>
              <w:t>億円</w:t>
            </w:r>
          </w:p>
          <w:p w14:paraId="20BBBAD7" w14:textId="662C30E2" w:rsidR="004B4785" w:rsidRPr="00FF3D41" w:rsidRDefault="004B4785" w:rsidP="00EC3DC9">
            <w:pPr>
              <w:spacing w:line="300" w:lineRule="auto"/>
              <w:rPr>
                <w:rFonts w:ascii="BIZ UDPゴシック" w:eastAsia="BIZ UDPゴシック" w:hAnsi="BIZ UDPゴシック" w:cs="ＭＳ 明朝"/>
                <w:b/>
                <w:color w:val="FF0000"/>
                <w:sz w:val="20"/>
                <w:szCs w:val="20"/>
              </w:rPr>
            </w:pPr>
            <w:r w:rsidRPr="00FF3D41">
              <w:rPr>
                <w:rFonts w:ascii="BIZ UDPゴシック" w:eastAsia="BIZ UDPゴシック" w:hAnsi="BIZ UDPゴシック" w:cs="ＭＳ 明朝" w:hint="eastAsia"/>
                <w:b/>
                <w:sz w:val="22"/>
                <w:szCs w:val="22"/>
              </w:rPr>
              <w:t xml:space="preserve">④　</w:t>
            </w:r>
            <w:r w:rsidR="00320C90">
              <w:rPr>
                <w:rFonts w:ascii="BIZ UDPゴシック" w:eastAsia="BIZ UDPゴシック" w:hAnsi="BIZ UDPゴシック" w:cs="ＭＳ 明朝" w:hint="eastAsia"/>
                <w:b/>
                <w:sz w:val="22"/>
                <w:szCs w:val="22"/>
              </w:rPr>
              <w:t>誰も安心して妊娠・出産・子育てができる環境の整備</w:t>
            </w:r>
            <w:r w:rsidRPr="00FF3D41">
              <w:rPr>
                <w:rFonts w:ascii="BIZ UDPゴシック" w:eastAsia="BIZ UDPゴシック" w:hAnsi="BIZ UDPゴシック" w:cs="ＭＳ 明朝" w:hint="eastAsia"/>
                <w:b/>
                <w:sz w:val="22"/>
                <w:szCs w:val="22"/>
              </w:rPr>
              <w:t xml:space="preserve">　</w:t>
            </w:r>
            <w:r w:rsidR="00387A77">
              <w:rPr>
                <w:rFonts w:ascii="BIZ UDPゴシック" w:eastAsia="BIZ UDPゴシック" w:hAnsi="BIZ UDPゴシック" w:cs="ＭＳ 明朝" w:hint="eastAsia"/>
                <w:b/>
                <w:color w:val="FF0000"/>
                <w:sz w:val="20"/>
                <w:szCs w:val="20"/>
              </w:rPr>
              <w:t>2</w:t>
            </w:r>
            <w:r w:rsidRPr="00FF3D41">
              <w:rPr>
                <w:rFonts w:ascii="BIZ UDPゴシック" w:eastAsia="BIZ UDPゴシック" w:hAnsi="BIZ UDPゴシック" w:cs="ＭＳ 明朝" w:hint="eastAsia"/>
                <w:b/>
                <w:color w:val="FF0000"/>
                <w:sz w:val="20"/>
                <w:szCs w:val="20"/>
              </w:rPr>
              <w:t>兆</w:t>
            </w:r>
            <w:r w:rsidR="00387A77">
              <w:rPr>
                <w:rFonts w:ascii="BIZ UDPゴシック" w:eastAsia="BIZ UDPゴシック" w:hAnsi="BIZ UDPゴシック" w:cs="ＭＳ 明朝" w:hint="eastAsia"/>
                <w:b/>
                <w:color w:val="FF0000"/>
                <w:sz w:val="20"/>
                <w:szCs w:val="20"/>
              </w:rPr>
              <w:t>7,167億</w:t>
            </w:r>
            <w:r w:rsidRPr="00FF3D41">
              <w:rPr>
                <w:rFonts w:ascii="BIZ UDPゴシック" w:eastAsia="BIZ UDPゴシック" w:hAnsi="BIZ UDPゴシック" w:cs="ＭＳ 明朝" w:hint="eastAsia"/>
                <w:b/>
                <w:color w:val="FF0000"/>
                <w:sz w:val="20"/>
                <w:szCs w:val="20"/>
              </w:rPr>
              <w:t>円</w:t>
            </w:r>
          </w:p>
          <w:p w14:paraId="763F401F" w14:textId="25ADCC7C" w:rsidR="004B4785" w:rsidRPr="00852304" w:rsidRDefault="004B4785" w:rsidP="004B4785">
            <w:pPr>
              <w:spacing w:line="300" w:lineRule="auto"/>
              <w:ind w:rightChars="-124" w:right="-260"/>
              <w:rPr>
                <w:rFonts w:ascii="BIZ UDPゴシック" w:eastAsia="BIZ UDPゴシック" w:hAnsi="BIZ UDPゴシック" w:cs="ＭＳ 明朝"/>
                <w:b/>
                <w:sz w:val="24"/>
              </w:rPr>
            </w:pPr>
            <w:r w:rsidRPr="00FF3D41">
              <w:rPr>
                <w:rFonts w:ascii="BIZ UDPゴシック" w:eastAsia="BIZ UDPゴシック" w:hAnsi="BIZ UDPゴシック" w:cs="ＭＳ 明朝" w:hint="eastAsia"/>
                <w:b/>
                <w:sz w:val="22"/>
                <w:szCs w:val="22"/>
              </w:rPr>
              <w:t xml:space="preserve">⑤　</w:t>
            </w:r>
            <w:r w:rsidR="00320C90">
              <w:rPr>
                <w:rFonts w:ascii="BIZ UDPゴシック" w:eastAsia="BIZ UDPゴシック" w:hAnsi="BIZ UDPゴシック" w:cs="ＭＳ 明朝" w:hint="eastAsia"/>
                <w:b/>
                <w:sz w:val="22"/>
                <w:szCs w:val="22"/>
              </w:rPr>
              <w:t>困難な状況にあるこども・家庭への支援の充実</w:t>
            </w:r>
            <w:r w:rsidRPr="00FF3D41">
              <w:rPr>
                <w:rFonts w:ascii="BIZ UDPゴシック" w:eastAsia="BIZ UDPゴシック" w:hAnsi="BIZ UDPゴシック" w:cs="ＭＳ 明朝" w:hint="eastAsia"/>
                <w:b/>
                <w:color w:val="FF0000"/>
                <w:sz w:val="20"/>
                <w:szCs w:val="20"/>
              </w:rPr>
              <w:t xml:space="preserve">　</w:t>
            </w:r>
            <w:r w:rsidR="00387A77">
              <w:rPr>
                <w:rFonts w:ascii="BIZ UDPゴシック" w:eastAsia="BIZ UDPゴシック" w:hAnsi="BIZ UDPゴシック" w:cs="ＭＳ 明朝" w:hint="eastAsia"/>
                <w:b/>
                <w:color w:val="FF0000"/>
                <w:sz w:val="20"/>
                <w:szCs w:val="20"/>
              </w:rPr>
              <w:t>9,111</w:t>
            </w:r>
            <w:r w:rsidRPr="00FF3D41">
              <w:rPr>
                <w:rFonts w:ascii="BIZ UDPゴシック" w:eastAsia="BIZ UDPゴシック" w:hAnsi="BIZ UDPゴシック" w:cs="ＭＳ 明朝" w:hint="eastAsia"/>
                <w:b/>
                <w:color w:val="FF0000"/>
                <w:sz w:val="20"/>
                <w:szCs w:val="20"/>
              </w:rPr>
              <w:t>億</w:t>
            </w:r>
            <w:r w:rsidRPr="002464BD">
              <w:rPr>
                <w:rFonts w:ascii="BIZ UDPゴシック" w:eastAsia="BIZ UDPゴシック" w:hAnsi="BIZ UDPゴシック" w:cs="ＭＳ 明朝" w:hint="eastAsia"/>
                <w:b/>
                <w:color w:val="FF0000"/>
                <w:sz w:val="20"/>
                <w:szCs w:val="20"/>
              </w:rPr>
              <w:t>円</w:t>
            </w:r>
          </w:p>
          <w:p w14:paraId="6AC48D5F" w14:textId="72F89ACF" w:rsidR="004B4785" w:rsidRPr="0037601A" w:rsidRDefault="00D20199" w:rsidP="00D20199">
            <w:pPr>
              <w:snapToGrid w:val="0"/>
              <w:spacing w:afterLines="25" w:after="90" w:line="360" w:lineRule="exact"/>
              <w:jc w:val="right"/>
              <w:rPr>
                <w:rFonts w:cs="ＭＳ 明朝"/>
                <w:bCs/>
                <w:sz w:val="24"/>
              </w:rPr>
            </w:pPr>
            <w:r>
              <w:rPr>
                <w:rFonts w:cs="ＭＳ 明朝" w:hint="eastAsia"/>
                <w:bCs/>
                <w:szCs w:val="21"/>
              </w:rPr>
              <w:t>※</w:t>
            </w:r>
            <w:r>
              <w:rPr>
                <w:rFonts w:cs="ＭＳ 明朝" w:hint="eastAsia"/>
                <w:bCs/>
                <w:szCs w:val="21"/>
              </w:rPr>
              <w:t xml:space="preserve"> </w:t>
            </w:r>
            <w:r w:rsidRPr="00D20199">
              <w:rPr>
                <w:rFonts w:cs="ＭＳ 明朝" w:hint="eastAsia"/>
                <w:bCs/>
                <w:szCs w:val="21"/>
              </w:rPr>
              <w:t>なお、</w:t>
            </w:r>
            <w:r w:rsidRPr="00D20199">
              <w:rPr>
                <w:rFonts w:cs="ＭＳ 明朝" w:hint="eastAsia"/>
                <w:bCs/>
                <w:szCs w:val="21"/>
              </w:rPr>
              <w:t>0</w:t>
            </w:r>
            <w:r w:rsidRPr="00D20199">
              <w:rPr>
                <w:rFonts w:cs="ＭＳ 明朝" w:hint="eastAsia"/>
                <w:bCs/>
                <w:szCs w:val="21"/>
              </w:rPr>
              <w:t>～</w:t>
            </w:r>
            <w:r w:rsidRPr="00D20199">
              <w:rPr>
                <w:rFonts w:cs="ＭＳ 明朝" w:hint="eastAsia"/>
                <w:bCs/>
                <w:szCs w:val="21"/>
              </w:rPr>
              <w:t>2</w:t>
            </w:r>
            <w:r w:rsidRPr="00D20199">
              <w:rPr>
                <w:rFonts w:cs="ＭＳ 明朝" w:hint="eastAsia"/>
                <w:bCs/>
                <w:szCs w:val="21"/>
              </w:rPr>
              <w:t>歳児を含む幼児教育・保育の支援等については、予算編成過程で検討。</w:t>
            </w:r>
          </w:p>
        </w:tc>
      </w:tr>
    </w:tbl>
    <w:p w14:paraId="6C2F9ED6" w14:textId="588A89AC" w:rsidR="00387A77" w:rsidRDefault="004B4785" w:rsidP="004B4785">
      <w:pPr>
        <w:spacing w:line="300" w:lineRule="auto"/>
        <w:rPr>
          <w:rFonts w:cs="ＭＳ 明朝"/>
          <w:bCs/>
          <w:sz w:val="24"/>
        </w:rPr>
      </w:pPr>
      <w:r>
        <w:rPr>
          <w:rFonts w:cs="ＭＳ 明朝" w:hint="eastAsia"/>
          <w:bCs/>
          <w:sz w:val="24"/>
        </w:rPr>
        <w:t xml:space="preserve">　</w:t>
      </w:r>
    </w:p>
    <w:p w14:paraId="1635FE31" w14:textId="6143B0D8" w:rsidR="004B4785" w:rsidRDefault="004B4785" w:rsidP="00387A77">
      <w:pPr>
        <w:spacing w:line="300" w:lineRule="auto"/>
        <w:ind w:firstLineChars="100" w:firstLine="240"/>
        <w:rPr>
          <w:rFonts w:cs="ＭＳ 明朝"/>
          <w:bCs/>
          <w:sz w:val="24"/>
        </w:rPr>
      </w:pPr>
      <w:r>
        <w:rPr>
          <w:rFonts w:cs="ＭＳ 明朝" w:hint="eastAsia"/>
          <w:bCs/>
          <w:sz w:val="24"/>
        </w:rPr>
        <w:lastRenderedPageBreak/>
        <w:t>上記の重点的な柱のうち、</w:t>
      </w:r>
      <w:r w:rsidR="00396C88">
        <w:rPr>
          <w:rFonts w:ascii="BIZ UDPゴシック" w:eastAsia="BIZ UDPゴシック" w:hAnsi="BIZ UDPゴシック" w:cs="ＭＳ 明朝" w:hint="eastAsia"/>
          <w:bCs/>
          <w:sz w:val="24"/>
        </w:rPr>
        <w:t>④誰もが安心して妊娠・出産・子育てができる環境の整備</w:t>
      </w:r>
      <w:r w:rsidR="00D20199">
        <w:rPr>
          <w:rFonts w:cs="ＭＳ 明朝" w:hint="eastAsia"/>
          <w:bCs/>
          <w:sz w:val="24"/>
        </w:rPr>
        <w:t>に</w:t>
      </w:r>
      <w:r>
        <w:rPr>
          <w:rFonts w:cs="ＭＳ 明朝" w:hint="eastAsia"/>
          <w:bCs/>
          <w:sz w:val="24"/>
        </w:rPr>
        <w:t>含</w:t>
      </w:r>
      <w:r w:rsidR="00D20199">
        <w:rPr>
          <w:rFonts w:cs="ＭＳ 明朝" w:hint="eastAsia"/>
          <w:bCs/>
          <w:sz w:val="24"/>
        </w:rPr>
        <w:t>まれる</w:t>
      </w:r>
      <w:r>
        <w:rPr>
          <w:rFonts w:cs="ＭＳ 明朝" w:hint="eastAsia"/>
          <w:bCs/>
          <w:sz w:val="24"/>
        </w:rPr>
        <w:t>保育関係予算概算要求については、</w:t>
      </w:r>
      <w:r w:rsidR="00F62368">
        <w:rPr>
          <w:rFonts w:cs="ＭＳ 明朝" w:hint="eastAsia"/>
          <w:bCs/>
          <w:sz w:val="24"/>
        </w:rPr>
        <w:t>9</w:t>
      </w:r>
      <w:r w:rsidR="00F62368">
        <w:rPr>
          <w:rFonts w:cs="ＭＳ 明朝" w:hint="eastAsia"/>
          <w:bCs/>
          <w:sz w:val="24"/>
        </w:rPr>
        <w:t>月</w:t>
      </w:r>
      <w:r w:rsidR="00F62368">
        <w:rPr>
          <w:rFonts w:cs="ＭＳ 明朝" w:hint="eastAsia"/>
          <w:bCs/>
          <w:sz w:val="24"/>
        </w:rPr>
        <w:t>4</w:t>
      </w:r>
      <w:r w:rsidR="00F62368">
        <w:rPr>
          <w:rFonts w:cs="ＭＳ 明朝" w:hint="eastAsia"/>
          <w:bCs/>
          <w:sz w:val="24"/>
        </w:rPr>
        <w:t>日にこども家庭庁のホームページに</w:t>
      </w:r>
      <w:r w:rsidR="00396C88">
        <w:rPr>
          <w:rFonts w:cs="ＭＳ 明朝" w:hint="eastAsia"/>
          <w:bCs/>
          <w:sz w:val="24"/>
        </w:rPr>
        <w:t>概要が公表され</w:t>
      </w:r>
      <w:r w:rsidR="00F62368">
        <w:rPr>
          <w:rFonts w:cs="ＭＳ 明朝" w:hint="eastAsia"/>
          <w:bCs/>
          <w:sz w:val="24"/>
        </w:rPr>
        <w:t>ています</w:t>
      </w:r>
      <w:r>
        <w:rPr>
          <w:rFonts w:cs="ＭＳ 明朝" w:hint="eastAsia"/>
          <w:bCs/>
          <w:sz w:val="24"/>
        </w:rPr>
        <w:t>。</w:t>
      </w:r>
    </w:p>
    <w:p w14:paraId="30656150" w14:textId="19A7A4E5" w:rsidR="004B4785" w:rsidRDefault="004B4785" w:rsidP="004B4785">
      <w:pPr>
        <w:spacing w:line="300" w:lineRule="auto"/>
        <w:ind w:firstLineChars="100" w:firstLine="240"/>
        <w:rPr>
          <w:rFonts w:cs="ＭＳ 明朝"/>
          <w:bCs/>
          <w:sz w:val="24"/>
        </w:rPr>
      </w:pPr>
      <w:r>
        <w:rPr>
          <w:rFonts w:cs="ＭＳ 明朝" w:hint="eastAsia"/>
          <w:bCs/>
          <w:sz w:val="24"/>
        </w:rPr>
        <w:t>令和</w:t>
      </w:r>
      <w:r w:rsidR="00396C88">
        <w:rPr>
          <w:rFonts w:cs="ＭＳ 明朝" w:hint="eastAsia"/>
          <w:bCs/>
          <w:sz w:val="24"/>
        </w:rPr>
        <w:t>9</w:t>
      </w:r>
      <w:r>
        <w:rPr>
          <w:rFonts w:cs="ＭＳ 明朝" w:hint="eastAsia"/>
          <w:bCs/>
          <w:sz w:val="24"/>
        </w:rPr>
        <w:t>年度</w:t>
      </w:r>
      <w:r>
        <w:rPr>
          <w:rFonts w:cs="ＭＳ 明朝" w:hint="eastAsia"/>
          <w:bCs/>
          <w:sz w:val="24"/>
        </w:rPr>
        <w:t xml:space="preserve"> </w:t>
      </w:r>
      <w:r>
        <w:rPr>
          <w:rFonts w:cs="ＭＳ 明朝" w:hint="eastAsia"/>
          <w:bCs/>
          <w:sz w:val="24"/>
        </w:rPr>
        <w:t>保育関係予算概算要求としては、下記の</w:t>
      </w:r>
      <w:r w:rsidR="00396C88">
        <w:rPr>
          <w:rFonts w:cs="ＭＳ 明朝" w:hint="eastAsia"/>
          <w:bCs/>
          <w:sz w:val="24"/>
        </w:rPr>
        <w:t>6</w:t>
      </w:r>
      <w:r>
        <w:rPr>
          <w:rFonts w:cs="ＭＳ 明朝" w:hint="eastAsia"/>
          <w:bCs/>
          <w:sz w:val="24"/>
        </w:rPr>
        <w:t>つの柱に沿って、概算要求が行われています。</w:t>
      </w:r>
    </w:p>
    <w:p w14:paraId="58384D38" w14:textId="4C077467" w:rsidR="004B4785" w:rsidRPr="004B4785" w:rsidRDefault="00C224A5" w:rsidP="00883FC4">
      <w:pPr>
        <w:snapToGrid w:val="0"/>
        <w:spacing w:line="240" w:lineRule="exact"/>
        <w:ind w:leftChars="100" w:left="1470" w:rightChars="-203" w:right="-426" w:hangingChars="700" w:hanging="1260"/>
        <w:jc w:val="right"/>
        <w:rPr>
          <w:rFonts w:cs="ＭＳ 明朝"/>
          <w:bCs/>
          <w:szCs w:val="21"/>
        </w:rPr>
      </w:pPr>
      <w:r w:rsidRPr="00C224A5">
        <w:rPr>
          <w:rFonts w:cs="ＭＳ 明朝" w:hint="eastAsia"/>
          <w:bCs/>
          <w:sz w:val="18"/>
          <w:szCs w:val="18"/>
        </w:rPr>
        <w:t>※下線</w:t>
      </w:r>
      <w:r>
        <w:rPr>
          <w:rFonts w:cs="ＭＳ 明朝" w:hint="eastAsia"/>
          <w:bCs/>
          <w:sz w:val="18"/>
          <w:szCs w:val="18"/>
        </w:rPr>
        <w:t>およびフォント</w:t>
      </w:r>
      <w:r w:rsidRPr="00C224A5">
        <w:rPr>
          <w:rFonts w:cs="ＭＳ 明朝" w:hint="eastAsia"/>
          <w:bCs/>
          <w:sz w:val="18"/>
          <w:szCs w:val="18"/>
        </w:rPr>
        <w:t>は全保協事務局</w:t>
      </w:r>
      <w:r>
        <w:rPr>
          <w:rFonts w:cs="ＭＳ 明朝" w:hint="eastAsia"/>
          <w:bCs/>
          <w:sz w:val="18"/>
          <w:szCs w:val="18"/>
        </w:rPr>
        <w:t>加工</w:t>
      </w:r>
    </w:p>
    <w:tbl>
      <w:tblPr>
        <w:tblStyle w:val="a4"/>
        <w:tblW w:w="10207" w:type="dxa"/>
        <w:tblInd w:w="-147" w:type="dxa"/>
        <w:tblLook w:val="04A0" w:firstRow="1" w:lastRow="0" w:firstColumn="1" w:lastColumn="0" w:noHBand="0" w:noVBand="1"/>
      </w:tblPr>
      <w:tblGrid>
        <w:gridCol w:w="10207"/>
      </w:tblGrid>
      <w:tr w:rsidR="004B4785" w14:paraId="6F4B1DC8" w14:textId="77777777" w:rsidTr="00FF3D41">
        <w:tc>
          <w:tcPr>
            <w:tcW w:w="10207" w:type="dxa"/>
          </w:tcPr>
          <w:p w14:paraId="02F75562" w14:textId="595953EF" w:rsidR="004B4785" w:rsidRPr="00852304" w:rsidRDefault="004B4785" w:rsidP="00C224A5">
            <w:pPr>
              <w:spacing w:beforeLines="50" w:before="180" w:afterLines="50" w:after="180" w:line="300" w:lineRule="auto"/>
              <w:jc w:val="center"/>
              <w:rPr>
                <w:rFonts w:ascii="BIZ UDPゴシック" w:eastAsia="BIZ UDPゴシック" w:hAnsi="BIZ UDPゴシック" w:cs="ＭＳ 明朝"/>
                <w:bCs/>
                <w:sz w:val="28"/>
                <w:szCs w:val="28"/>
              </w:rPr>
            </w:pPr>
            <w:r>
              <w:rPr>
                <w:rFonts w:ascii="BIZ UDPゴシック" w:eastAsia="BIZ UDPゴシック" w:hAnsi="BIZ UDPゴシック" w:cs="ＭＳ 明朝" w:hint="eastAsia"/>
                <w:bCs/>
                <w:sz w:val="28"/>
                <w:szCs w:val="28"/>
              </w:rPr>
              <w:t xml:space="preserve">保育関係予算 </w:t>
            </w:r>
            <w:r w:rsidRPr="00852304">
              <w:rPr>
                <w:rFonts w:ascii="BIZ UDPゴシック" w:eastAsia="BIZ UDPゴシック" w:hAnsi="BIZ UDPゴシック" w:cs="ＭＳ 明朝" w:hint="eastAsia"/>
                <w:bCs/>
                <w:sz w:val="28"/>
                <w:szCs w:val="28"/>
              </w:rPr>
              <w:t>概算要求の概要（主要事項）</w:t>
            </w:r>
          </w:p>
          <w:p w14:paraId="659343A0" w14:textId="1F776BD4" w:rsidR="004B4785" w:rsidRPr="00C224A5" w:rsidRDefault="004B4785" w:rsidP="00EC3DC9">
            <w:pPr>
              <w:spacing w:line="300" w:lineRule="auto"/>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02060"/>
                <w:sz w:val="24"/>
              </w:rPr>
              <w:t xml:space="preserve">１　</w:t>
            </w:r>
            <w:r w:rsidR="002B7AF3" w:rsidRPr="00C224A5">
              <w:rPr>
                <w:rFonts w:ascii="BIZ UDPゴシック" w:eastAsia="BIZ UDPゴシック" w:hAnsi="BIZ UDPゴシック" w:cs="ＭＳ 明朝" w:hint="eastAsia"/>
                <w:b/>
                <w:color w:val="002060"/>
                <w:sz w:val="24"/>
              </w:rPr>
              <w:t>「こども未来戦略」に基づく対応</w:t>
            </w:r>
          </w:p>
          <w:p w14:paraId="6024893C" w14:textId="6CF9C805" w:rsidR="002B7AF3" w:rsidRPr="00396C88" w:rsidRDefault="002B7AF3" w:rsidP="00396C88">
            <w:pPr>
              <w:ind w:firstLineChars="50" w:firstLine="110"/>
              <w:rPr>
                <w:rFonts w:asciiTheme="minorEastAsia" w:eastAsiaTheme="minorEastAsia" w:hAnsiTheme="minorEastAsia" w:cs="ＭＳ 明朝"/>
                <w:bCs/>
                <w:sz w:val="22"/>
                <w:szCs w:val="22"/>
              </w:rPr>
            </w:pPr>
            <w:r w:rsidRPr="002B7AF3">
              <w:rPr>
                <w:rFonts w:asciiTheme="minorEastAsia" w:eastAsiaTheme="minorEastAsia" w:hAnsiTheme="minorEastAsia" w:cs="ＭＳ 明朝" w:hint="eastAsia"/>
                <w:bCs/>
                <w:sz w:val="22"/>
                <w:szCs w:val="22"/>
              </w:rPr>
              <w:t>〇　民間給与動向等を踏まえた保育士等の更なる処遇改善を検討する。</w:t>
            </w:r>
          </w:p>
          <w:p w14:paraId="621EBDCF" w14:textId="77777777" w:rsidR="002B7AF3" w:rsidRPr="00C224A5" w:rsidRDefault="004B4785" w:rsidP="00C224A5">
            <w:pPr>
              <w:spacing w:beforeLines="75" w:before="270" w:line="300" w:lineRule="auto"/>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02060"/>
                <w:sz w:val="24"/>
              </w:rPr>
              <w:t xml:space="preserve">２　</w:t>
            </w:r>
            <w:r w:rsidR="002B7AF3" w:rsidRPr="00C224A5">
              <w:rPr>
                <w:rFonts w:ascii="BIZ UDPゴシック" w:eastAsia="BIZ UDPゴシック" w:hAnsi="BIZ UDPゴシック" w:cs="ＭＳ 明朝" w:hint="eastAsia"/>
                <w:b/>
                <w:color w:val="002060"/>
                <w:sz w:val="24"/>
              </w:rPr>
              <w:t>「保育政策の新たな方向性」に基づく保育提供体制の確保等</w:t>
            </w:r>
          </w:p>
          <w:p w14:paraId="528F2930" w14:textId="4385C357" w:rsidR="002B7AF3" w:rsidRPr="00C224A5" w:rsidRDefault="002B7AF3" w:rsidP="00C224A5">
            <w:pPr>
              <w:spacing w:beforeLines="30" w:before="108"/>
              <w:ind w:firstLineChars="50" w:firstLine="11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①</w:t>
            </w:r>
            <w:r w:rsidR="00396C88">
              <w:rPr>
                <w:rFonts w:ascii="BIZ UDPゴシック" w:eastAsia="BIZ UDPゴシック" w:hAnsi="BIZ UDPゴシック" w:cs="ＭＳ 明朝" w:hint="eastAsia"/>
                <w:b/>
                <w:color w:val="0F243E" w:themeColor="text2" w:themeShade="80"/>
                <w:sz w:val="22"/>
                <w:szCs w:val="22"/>
              </w:rPr>
              <w:t xml:space="preserve"> 地域の実情を踏まえた保育提供体制の確保</w:t>
            </w:r>
          </w:p>
          <w:p w14:paraId="71B15314" w14:textId="0F79C8B0" w:rsidR="00BC6B12" w:rsidRPr="00914B9A" w:rsidRDefault="00396C88" w:rsidP="00914B9A">
            <w:pPr>
              <w:pStyle w:val="a9"/>
              <w:numPr>
                <w:ilvl w:val="0"/>
                <w:numId w:val="11"/>
              </w:numPr>
              <w:spacing w:beforeLines="10" w:before="36"/>
              <w:ind w:leftChars="0"/>
              <w:rPr>
                <w:rFonts w:cs="ＭＳ 明朝"/>
                <w:bCs/>
                <w:sz w:val="22"/>
              </w:rPr>
            </w:pPr>
            <w:r w:rsidRPr="00914B9A">
              <w:rPr>
                <w:rFonts w:cs="ＭＳ 明朝" w:hint="eastAsia"/>
                <w:bCs/>
                <w:sz w:val="22"/>
              </w:rPr>
              <w:t>将来の人口減少に備える取組を行う自治体への支援として、今後の地域の保育所等</w:t>
            </w:r>
            <w:r w:rsidR="00C14809" w:rsidRPr="00914B9A">
              <w:rPr>
                <w:rFonts w:cs="ＭＳ 明朝" w:hint="eastAsia"/>
                <w:bCs/>
                <w:sz w:val="22"/>
              </w:rPr>
              <w:t>についての課題や将来像を</w:t>
            </w:r>
            <w:r w:rsidR="00C14809" w:rsidRPr="00914B9A">
              <w:rPr>
                <w:rFonts w:cs="ＭＳ 明朝" w:hint="eastAsia"/>
                <w:bCs/>
                <w:sz w:val="22"/>
              </w:rPr>
              <w:t>EBPM</w:t>
            </w:r>
            <w:r w:rsidR="00C14809" w:rsidRPr="00914B9A">
              <w:rPr>
                <w:rFonts w:cs="ＭＳ 明朝" w:hint="eastAsia"/>
                <w:bCs/>
                <w:sz w:val="22"/>
              </w:rPr>
              <w:t>的視点で検討できるよう地域分析に係る支援を行う</w:t>
            </w:r>
            <w:r w:rsidR="00BC6B12" w:rsidRPr="00914B9A">
              <w:rPr>
                <w:rFonts w:cs="ＭＳ 明朝" w:hint="eastAsia"/>
                <w:bCs/>
                <w:sz w:val="22"/>
              </w:rPr>
              <w:t>。また、地域分析を踏まえ地域の実情に応じた人口減少対策に伴う保育機能の確保・強化として先駆的な取組を実施する自治体の支援を行う。</w:t>
            </w:r>
          </w:p>
          <w:p w14:paraId="76BE0D91" w14:textId="49CB846F" w:rsidR="00BC6B12" w:rsidRPr="00D20199" w:rsidRDefault="00BC6B12" w:rsidP="00BC6B12">
            <w:pPr>
              <w:pStyle w:val="a9"/>
              <w:numPr>
                <w:ilvl w:val="0"/>
                <w:numId w:val="11"/>
              </w:numPr>
              <w:spacing w:beforeLines="10" w:before="36"/>
              <w:ind w:leftChars="0"/>
              <w:rPr>
                <w:rFonts w:cs="ＭＳ 明朝"/>
                <w:bCs/>
                <w:sz w:val="22"/>
                <w:u w:val="single" w:color="FF0000"/>
              </w:rPr>
            </w:pPr>
            <w:r w:rsidRPr="00D20199">
              <w:rPr>
                <w:rFonts w:cs="ＭＳ 明朝" w:hint="eastAsia"/>
                <w:bCs/>
                <w:sz w:val="22"/>
                <w:u w:val="single" w:color="FF0000"/>
              </w:rPr>
              <w:t>保育機能を維持・確保するとともに、その他地域に求められるニーズに対応した機能の補完を実現するため、保育機能の強化及び多機能化を図り、より幅広い子育てニーズに応えられる子育て拠点としての運営継続を支援する。</w:t>
            </w:r>
          </w:p>
          <w:p w14:paraId="3C508851" w14:textId="71A364A1" w:rsidR="00276DF5" w:rsidRPr="00276DF5" w:rsidRDefault="00BC6B12" w:rsidP="00276DF5">
            <w:pPr>
              <w:pStyle w:val="a9"/>
              <w:numPr>
                <w:ilvl w:val="0"/>
                <w:numId w:val="11"/>
              </w:numPr>
              <w:spacing w:beforeLines="10" w:before="36"/>
              <w:ind w:leftChars="0"/>
              <w:rPr>
                <w:rFonts w:cs="ＭＳ 明朝"/>
                <w:bCs/>
                <w:sz w:val="22"/>
              </w:rPr>
            </w:pPr>
            <w:r>
              <w:rPr>
                <w:rFonts w:cs="ＭＳ 明朝" w:hint="eastAsia"/>
                <w:bCs/>
                <w:sz w:val="22"/>
              </w:rPr>
              <w:t>「保育政策の新たな方向性」を踏まえた「保育士・保育所支援センターの法定化」や</w:t>
            </w:r>
            <w:r w:rsidRPr="00D20199">
              <w:rPr>
                <w:rFonts w:cs="ＭＳ 明朝" w:hint="eastAsia"/>
                <w:bCs/>
                <w:sz w:val="22"/>
                <w:u w:val="single" w:color="FF0000"/>
              </w:rPr>
              <w:t>「保育所等の</w:t>
            </w:r>
            <w:r w:rsidR="00276DF5" w:rsidRPr="00D20199">
              <w:rPr>
                <w:rFonts w:cs="ＭＳ 明朝" w:hint="eastAsia"/>
                <w:bCs/>
                <w:sz w:val="22"/>
                <w:u w:val="single" w:color="FF0000"/>
              </w:rPr>
              <w:t>合併・事業譲渡等に関するガイドラインの策定」等を念頭に、地域の事情等に応じながら、必要な保育提供体制の確保を進める体制の整備を推進する。</w:t>
            </w:r>
          </w:p>
          <w:p w14:paraId="012B0703" w14:textId="24586ACD" w:rsidR="00BC6B12" w:rsidRPr="00BC6B12" w:rsidRDefault="00276DF5" w:rsidP="00276DF5">
            <w:pPr>
              <w:pStyle w:val="a9"/>
              <w:numPr>
                <w:ilvl w:val="0"/>
                <w:numId w:val="11"/>
              </w:numPr>
              <w:spacing w:beforeLines="10" w:before="36"/>
              <w:ind w:leftChars="0"/>
              <w:rPr>
                <w:rFonts w:cs="ＭＳ 明朝"/>
                <w:bCs/>
                <w:sz w:val="22"/>
              </w:rPr>
            </w:pPr>
            <w:r w:rsidRPr="00276DF5">
              <w:rPr>
                <w:rFonts w:cs="ＭＳ 明朝" w:hint="eastAsia"/>
                <w:bCs/>
                <w:sz w:val="22"/>
              </w:rPr>
              <w:t>熱中症対策に係る整備の充実や設置主体の要件を見直す等、保育所等の整備を推進する。</w:t>
            </w:r>
          </w:p>
          <w:p w14:paraId="4120E11C" w14:textId="6F060D1E" w:rsidR="002B7AF3" w:rsidRPr="00C224A5" w:rsidRDefault="002B7AF3" w:rsidP="00C224A5">
            <w:pPr>
              <w:spacing w:beforeLines="30" w:before="108"/>
              <w:ind w:leftChars="50" w:left="325" w:hangingChars="100" w:hanging="22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②</w:t>
            </w:r>
            <w:r w:rsidR="00276DF5">
              <w:rPr>
                <w:rFonts w:ascii="BIZ UDPゴシック" w:eastAsia="BIZ UDPゴシック" w:hAnsi="BIZ UDPゴシック" w:cs="ＭＳ 明朝" w:hint="eastAsia"/>
                <w:b/>
                <w:color w:val="0F243E" w:themeColor="text2" w:themeShade="80"/>
                <w:sz w:val="22"/>
                <w:szCs w:val="22"/>
              </w:rPr>
              <w:t xml:space="preserve"> </w:t>
            </w:r>
            <w:r w:rsidRPr="00C224A5">
              <w:rPr>
                <w:rFonts w:ascii="BIZ UDPゴシック" w:eastAsia="BIZ UDPゴシック" w:hAnsi="BIZ UDPゴシック" w:cs="ＭＳ 明朝" w:hint="eastAsia"/>
                <w:b/>
                <w:color w:val="0F243E" w:themeColor="text2" w:themeShade="80"/>
                <w:sz w:val="22"/>
                <w:szCs w:val="22"/>
              </w:rPr>
              <w:t>こども誰でも通園制度の本格実施</w:t>
            </w:r>
          </w:p>
          <w:p w14:paraId="3C1FDFAD" w14:textId="26BF6D18" w:rsidR="00726EC4" w:rsidRPr="00726EC4" w:rsidRDefault="00726EC4" w:rsidP="003D1BE2">
            <w:pPr>
              <w:spacing w:beforeLines="10" w:before="36"/>
              <w:ind w:leftChars="50" w:left="545" w:hangingChars="200" w:hanging="440"/>
              <w:rPr>
                <w:rFonts w:asciiTheme="minorEastAsia" w:eastAsiaTheme="minorEastAsia" w:hAnsiTheme="minorEastAsia" w:cs="ＭＳ 明朝"/>
                <w:bCs/>
                <w:sz w:val="22"/>
                <w:szCs w:val="22"/>
              </w:rPr>
            </w:pPr>
            <w:r>
              <w:rPr>
                <w:rFonts w:asciiTheme="minorEastAsia" w:eastAsiaTheme="minorEastAsia" w:hAnsiTheme="minorEastAsia" w:cs="ＭＳ 明朝" w:hint="eastAsia"/>
                <w:bCs/>
                <w:sz w:val="22"/>
                <w:szCs w:val="22"/>
              </w:rPr>
              <w:t xml:space="preserve">〇　</w:t>
            </w:r>
            <w:r w:rsidR="003D1BE2">
              <w:rPr>
                <w:rFonts w:eastAsiaTheme="minorEastAsia" w:cs="ＭＳ 明朝" w:hint="eastAsia"/>
                <w:bCs/>
                <w:sz w:val="22"/>
                <w:szCs w:val="22"/>
              </w:rPr>
              <w:t>こども誰でも通園制度総合支援システムに監査機能を追加する改修を行うことにより、指導監査業務の標準化並びに市区町村や事業者の負担軽減・効率化を図る。</w:t>
            </w:r>
          </w:p>
          <w:p w14:paraId="465A7074" w14:textId="73459BEB" w:rsidR="002B7AF3" w:rsidRPr="00C224A5" w:rsidRDefault="002B7AF3" w:rsidP="00C224A5">
            <w:pPr>
              <w:spacing w:beforeLines="30" w:before="108"/>
              <w:ind w:leftChars="50" w:left="325" w:hangingChars="100" w:hanging="22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③</w:t>
            </w:r>
            <w:r w:rsidR="003D1BE2">
              <w:rPr>
                <w:rFonts w:ascii="BIZ UDPゴシック" w:eastAsia="BIZ UDPゴシック" w:hAnsi="BIZ UDPゴシック" w:cs="ＭＳ 明朝" w:hint="eastAsia"/>
                <w:b/>
                <w:color w:val="0F243E" w:themeColor="text2" w:themeShade="80"/>
                <w:sz w:val="22"/>
                <w:szCs w:val="22"/>
              </w:rPr>
              <w:t xml:space="preserve"> </w:t>
            </w:r>
            <w:r w:rsidRPr="00C224A5">
              <w:rPr>
                <w:rFonts w:ascii="BIZ UDPゴシック" w:eastAsia="BIZ UDPゴシック" w:hAnsi="BIZ UDPゴシック" w:cs="ＭＳ 明朝" w:hint="eastAsia"/>
                <w:b/>
                <w:color w:val="0F243E" w:themeColor="text2" w:themeShade="80"/>
                <w:sz w:val="22"/>
                <w:szCs w:val="22"/>
              </w:rPr>
              <w:t>保育の質の</w:t>
            </w:r>
            <w:r w:rsidR="003D1BE2">
              <w:rPr>
                <w:rFonts w:ascii="BIZ UDPゴシック" w:eastAsia="BIZ UDPゴシック" w:hAnsi="BIZ UDPゴシック" w:cs="ＭＳ 明朝" w:hint="eastAsia"/>
                <w:b/>
                <w:color w:val="0F243E" w:themeColor="text2" w:themeShade="80"/>
                <w:sz w:val="22"/>
                <w:szCs w:val="22"/>
              </w:rPr>
              <w:t>確保・向上、安全性の確保</w:t>
            </w:r>
          </w:p>
          <w:p w14:paraId="4A139C43" w14:textId="77777777" w:rsidR="00914B9A" w:rsidRDefault="00726EC4" w:rsidP="00914B9A">
            <w:pPr>
              <w:spacing w:beforeLines="10" w:before="36"/>
              <w:ind w:leftChars="50" w:left="545" w:hangingChars="200" w:hanging="440"/>
              <w:rPr>
                <w:rFonts w:asciiTheme="minorEastAsia" w:eastAsiaTheme="minorEastAsia" w:hAnsiTheme="minorEastAsia" w:cs="ＭＳ 明朝"/>
                <w:bCs/>
                <w:sz w:val="22"/>
                <w:szCs w:val="22"/>
              </w:rPr>
            </w:pPr>
            <w:r>
              <w:rPr>
                <w:rFonts w:asciiTheme="minorEastAsia" w:eastAsiaTheme="minorEastAsia" w:hAnsiTheme="minorEastAsia" w:cs="ＭＳ 明朝" w:hint="eastAsia"/>
                <w:bCs/>
                <w:sz w:val="22"/>
                <w:szCs w:val="22"/>
              </w:rPr>
              <w:t xml:space="preserve">〇　</w:t>
            </w:r>
            <w:r w:rsidR="003D1BE2">
              <w:rPr>
                <w:rFonts w:asciiTheme="minorEastAsia" w:eastAsiaTheme="minorEastAsia" w:hAnsiTheme="minorEastAsia" w:cs="ＭＳ 明朝" w:hint="eastAsia"/>
                <w:bCs/>
                <w:sz w:val="22"/>
                <w:szCs w:val="22"/>
              </w:rPr>
              <w:t>設置者や</w:t>
            </w:r>
            <w:r w:rsidR="003D1BE2" w:rsidRPr="003D1BE2">
              <w:rPr>
                <w:rFonts w:asciiTheme="minorEastAsia" w:eastAsiaTheme="minorEastAsia" w:hAnsiTheme="minorEastAsia" w:cs="ＭＳ 明朝"/>
                <w:bCs/>
                <w:sz w:val="22"/>
                <w:szCs w:val="22"/>
              </w:rPr>
              <w:t>施設類型を問わず、全てのこどもたちに質の高い教育・保育を保障するため、</w:t>
            </w:r>
            <w:r w:rsidR="003D1BE2" w:rsidRPr="00D20199">
              <w:rPr>
                <w:rFonts w:asciiTheme="minorEastAsia" w:eastAsiaTheme="minorEastAsia" w:hAnsiTheme="minorEastAsia" w:cs="ＭＳ 明朝"/>
                <w:bCs/>
                <w:sz w:val="22"/>
                <w:szCs w:val="22"/>
                <w:u w:val="single" w:color="FF0000"/>
              </w:rPr>
              <w:t>新しい保育所保育指針、幼保連携型認定こども園教育・保育要領の趣旨・理念等の周知徹底を図る。</w:t>
            </w:r>
          </w:p>
          <w:p w14:paraId="20F65882" w14:textId="77777777" w:rsidR="00914B9A" w:rsidRDefault="003D1BE2" w:rsidP="00914B9A">
            <w:pPr>
              <w:pStyle w:val="a9"/>
              <w:numPr>
                <w:ilvl w:val="0"/>
                <w:numId w:val="12"/>
              </w:numPr>
              <w:spacing w:beforeLines="10" w:before="36"/>
              <w:ind w:leftChars="0"/>
              <w:rPr>
                <w:rFonts w:asciiTheme="minorEastAsia" w:hAnsiTheme="minorEastAsia" w:cs="ＭＳ 明朝"/>
                <w:bCs/>
                <w:sz w:val="22"/>
              </w:rPr>
            </w:pPr>
            <w:r w:rsidRPr="00914B9A">
              <w:rPr>
                <w:rFonts w:asciiTheme="minorEastAsia" w:hAnsiTheme="minorEastAsia" w:cs="ＭＳ 明朝"/>
                <w:bCs/>
                <w:sz w:val="22"/>
              </w:rPr>
              <w:t>保育所・認定こども園等における自然体験活動等の充実を図るため、自治体による体制整備・仕組みづくりの支援を行う。</w:t>
            </w:r>
          </w:p>
          <w:p w14:paraId="46406AE5" w14:textId="77777777" w:rsidR="00914B9A" w:rsidRPr="00D20199" w:rsidRDefault="003D1BE2" w:rsidP="00914B9A">
            <w:pPr>
              <w:pStyle w:val="a9"/>
              <w:numPr>
                <w:ilvl w:val="0"/>
                <w:numId w:val="12"/>
              </w:numPr>
              <w:spacing w:beforeLines="10" w:before="36"/>
              <w:ind w:leftChars="0"/>
              <w:rPr>
                <w:rFonts w:asciiTheme="minorEastAsia" w:hAnsiTheme="minorEastAsia" w:cs="ＭＳ 明朝"/>
                <w:bCs/>
                <w:sz w:val="22"/>
                <w:u w:val="single" w:color="FF0000"/>
              </w:rPr>
            </w:pPr>
            <w:r w:rsidRPr="00914B9A">
              <w:rPr>
                <w:rFonts w:asciiTheme="minorEastAsia" w:hAnsiTheme="minorEastAsia" w:cs="ＭＳ 明朝"/>
                <w:bCs/>
                <w:sz w:val="22"/>
              </w:rPr>
              <w:t>保育士養成課程等検討会の議論を踏まえた保育士養成課程、保育士等キャリアアップ研修及び保育士試験の見直しにあたり、保育士を養成する大学・短期大学等や都道府県において円滑な運用が行われるよう、幼稚園教諭の教職課程と保育士養成課程を併設する大学・短期大学等に向けたガイドラインや</w:t>
            </w:r>
            <w:r w:rsidRPr="00D20199">
              <w:rPr>
                <w:rFonts w:asciiTheme="minorEastAsia" w:hAnsiTheme="minorEastAsia" w:cs="ＭＳ 明朝"/>
                <w:bCs/>
                <w:sz w:val="22"/>
                <w:u w:val="single" w:color="FF0000"/>
              </w:rPr>
              <w:t>保育士等キャリアアップ研修の質の向上を図るためのマニュアルの作成を行う。</w:t>
            </w:r>
          </w:p>
          <w:p w14:paraId="3B0B5E2A" w14:textId="77777777" w:rsidR="00914B9A" w:rsidRDefault="003D1BE2" w:rsidP="00914B9A">
            <w:pPr>
              <w:pStyle w:val="a9"/>
              <w:numPr>
                <w:ilvl w:val="0"/>
                <w:numId w:val="12"/>
              </w:numPr>
              <w:spacing w:beforeLines="10" w:before="36"/>
              <w:ind w:leftChars="0"/>
              <w:rPr>
                <w:rFonts w:asciiTheme="minorEastAsia" w:hAnsiTheme="minorEastAsia" w:cs="ＭＳ 明朝"/>
                <w:bCs/>
                <w:sz w:val="22"/>
              </w:rPr>
            </w:pPr>
            <w:r w:rsidRPr="00914B9A">
              <w:rPr>
                <w:rFonts w:asciiTheme="minorEastAsia" w:hAnsiTheme="minorEastAsia" w:cs="ＭＳ 明朝"/>
                <w:bCs/>
                <w:sz w:val="22"/>
              </w:rPr>
              <w:t>設備における性被害防止対策を支援し、こどもが安心して過ごすことができる環境を整備する。</w:t>
            </w:r>
          </w:p>
          <w:p w14:paraId="47F645E3" w14:textId="00187BDD" w:rsidR="00726EC4" w:rsidRPr="00914B9A" w:rsidRDefault="003D1BE2" w:rsidP="00914B9A">
            <w:pPr>
              <w:pStyle w:val="a9"/>
              <w:numPr>
                <w:ilvl w:val="0"/>
                <w:numId w:val="12"/>
              </w:numPr>
              <w:spacing w:beforeLines="10" w:before="36"/>
              <w:ind w:leftChars="0"/>
              <w:rPr>
                <w:rFonts w:asciiTheme="minorEastAsia" w:hAnsiTheme="minorEastAsia" w:cs="ＭＳ 明朝"/>
                <w:bCs/>
                <w:sz w:val="22"/>
              </w:rPr>
            </w:pPr>
            <w:r w:rsidRPr="00914B9A">
              <w:rPr>
                <w:rFonts w:asciiTheme="minorEastAsia" w:hAnsiTheme="minorEastAsia" w:cs="ＭＳ 明朝"/>
                <w:bCs/>
                <w:sz w:val="22"/>
              </w:rPr>
              <w:t>保育士特定登録取消者管理システム（以下「保育士DB」いう。）の活用の徹底に向け、各自治体</w:t>
            </w:r>
            <w:r w:rsidRPr="00914B9A">
              <w:rPr>
                <w:rFonts w:asciiTheme="minorEastAsia" w:hAnsiTheme="minorEastAsia" w:cs="ＭＳ 明朝"/>
                <w:bCs/>
                <w:sz w:val="22"/>
              </w:rPr>
              <w:lastRenderedPageBreak/>
              <w:t>において管内に所在する保育所等の保育士DBの登録状況を確認できるよう改修を行う。また、こども性暴力防止法関連システム及び教員性暴力等防止法データベースとの連携に向け、必要な機能改修を行う。</w:t>
            </w:r>
          </w:p>
          <w:p w14:paraId="68FD603C" w14:textId="7FBA7B36" w:rsidR="004B4785" w:rsidRPr="00C224A5" w:rsidRDefault="004B4785" w:rsidP="00C224A5">
            <w:pPr>
              <w:spacing w:beforeLines="75" w:before="270" w:line="300" w:lineRule="auto"/>
              <w:rPr>
                <w:rFonts w:ascii="BIZ UDPゴシック" w:eastAsia="BIZ UDPゴシック" w:hAnsi="BIZ UDPゴシック" w:cs="ＭＳ 明朝"/>
                <w:b/>
                <w:sz w:val="24"/>
              </w:rPr>
            </w:pPr>
            <w:r w:rsidRPr="00C224A5">
              <w:rPr>
                <w:rFonts w:ascii="BIZ UDPゴシック" w:eastAsia="BIZ UDPゴシック" w:hAnsi="BIZ UDPゴシック" w:cs="ＭＳ 明朝" w:hint="eastAsia"/>
                <w:b/>
                <w:color w:val="002060"/>
                <w:sz w:val="24"/>
              </w:rPr>
              <w:t xml:space="preserve">３　</w:t>
            </w:r>
            <w:r w:rsidR="002B7AF3" w:rsidRPr="00C224A5">
              <w:rPr>
                <w:rFonts w:ascii="BIZ UDPゴシック" w:eastAsia="BIZ UDPゴシック" w:hAnsi="BIZ UDPゴシック" w:cs="ＭＳ 明朝" w:hint="eastAsia"/>
                <w:b/>
                <w:color w:val="002060"/>
                <w:sz w:val="24"/>
              </w:rPr>
              <w:t>保育</w:t>
            </w:r>
            <w:r w:rsidR="00914B9A">
              <w:rPr>
                <w:rFonts w:ascii="BIZ UDPゴシック" w:eastAsia="BIZ UDPゴシック" w:hAnsi="BIZ UDPゴシック" w:cs="ＭＳ 明朝" w:hint="eastAsia"/>
                <w:b/>
                <w:color w:val="002060"/>
                <w:sz w:val="24"/>
              </w:rPr>
              <w:t>人材の確保</w:t>
            </w:r>
          </w:p>
          <w:p w14:paraId="6D28DD56" w14:textId="77777777" w:rsidR="00914B9A" w:rsidRDefault="00914B9A" w:rsidP="00914B9A">
            <w:pPr>
              <w:pStyle w:val="a9"/>
              <w:numPr>
                <w:ilvl w:val="0"/>
                <w:numId w:val="14"/>
              </w:numPr>
              <w:ind w:leftChars="0"/>
              <w:rPr>
                <w:rFonts w:asciiTheme="minorEastAsia" w:hAnsiTheme="minorEastAsia" w:cs="ＭＳ 明朝"/>
                <w:bCs/>
                <w:sz w:val="22"/>
              </w:rPr>
            </w:pPr>
            <w:r w:rsidRPr="00914B9A">
              <w:rPr>
                <w:rFonts w:asciiTheme="minorEastAsia" w:hAnsiTheme="minorEastAsia" w:cs="ＭＳ 明朝" w:hint="eastAsia"/>
                <w:bCs/>
                <w:sz w:val="22"/>
              </w:rPr>
              <w:t>保育士・保育所支援センターにおいて、利便性の向上を目的とした利用者（潜在保育士等）のUX改善等に資する先駆的な取組や、地域の保育人材確保のたえのプラットフォームの構築に係る課題分析・計画策定・実施を実証する取組を支援する。</w:t>
            </w:r>
          </w:p>
          <w:p w14:paraId="0E0C56BD" w14:textId="31463340" w:rsidR="00914B9A" w:rsidRPr="00D20199" w:rsidRDefault="00914B9A" w:rsidP="00914B9A">
            <w:pPr>
              <w:pStyle w:val="a9"/>
              <w:numPr>
                <w:ilvl w:val="0"/>
                <w:numId w:val="14"/>
              </w:numPr>
              <w:ind w:leftChars="0"/>
              <w:rPr>
                <w:rFonts w:asciiTheme="minorEastAsia" w:hAnsiTheme="minorEastAsia" w:cs="ＭＳ 明朝"/>
                <w:bCs/>
                <w:sz w:val="22"/>
                <w:u w:val="single" w:color="FF0000"/>
              </w:rPr>
            </w:pPr>
            <w:r w:rsidRPr="00914B9A">
              <w:rPr>
                <w:rFonts w:asciiTheme="minorEastAsia" w:hAnsiTheme="minorEastAsia" w:cs="ＭＳ 明朝" w:hint="eastAsia"/>
                <w:bCs/>
                <w:sz w:val="22"/>
              </w:rPr>
              <w:t>指定保育士養成施設が行</w:t>
            </w:r>
            <w:r w:rsidRPr="00914B9A">
              <w:rPr>
                <w:rFonts w:asciiTheme="minorEastAsia" w:hAnsiTheme="minorEastAsia" w:cs="ＭＳ 明朝"/>
                <w:bCs/>
                <w:sz w:val="22"/>
              </w:rPr>
              <w:t>う小中高生等に対する保育体験講座等の取組を支援する。また、</w:t>
            </w:r>
            <w:r w:rsidRPr="00D20199">
              <w:rPr>
                <w:rFonts w:asciiTheme="minorEastAsia" w:hAnsiTheme="minorEastAsia" w:cs="ＭＳ 明朝"/>
                <w:bCs/>
                <w:sz w:val="22"/>
                <w:u w:val="single" w:color="FF0000"/>
              </w:rPr>
              <w:t>保育所等における指定保育士養成施設の学生のインターンシップやボランティア等の受け入れを支援する。</w:t>
            </w:r>
          </w:p>
          <w:p w14:paraId="5B61C712" w14:textId="393AE1DB" w:rsidR="004B4785" w:rsidRPr="00C224A5" w:rsidRDefault="004B4785" w:rsidP="00C224A5">
            <w:pPr>
              <w:spacing w:beforeLines="75" w:before="270" w:line="300" w:lineRule="auto"/>
              <w:rPr>
                <w:rFonts w:ascii="BIZ UDPゴシック" w:eastAsia="BIZ UDPゴシック" w:hAnsi="BIZ UDPゴシック" w:cs="ＭＳ 明朝"/>
                <w:b/>
                <w:color w:val="FF0000"/>
                <w:sz w:val="20"/>
                <w:szCs w:val="20"/>
              </w:rPr>
            </w:pPr>
            <w:r w:rsidRPr="00C224A5">
              <w:rPr>
                <w:rFonts w:ascii="BIZ UDPゴシック" w:eastAsia="BIZ UDPゴシック" w:hAnsi="BIZ UDPゴシック" w:cs="ＭＳ 明朝" w:hint="eastAsia"/>
                <w:b/>
                <w:color w:val="002060"/>
                <w:sz w:val="24"/>
              </w:rPr>
              <w:t xml:space="preserve">４　</w:t>
            </w:r>
            <w:r w:rsidR="00E776DD">
              <w:rPr>
                <w:rFonts w:ascii="BIZ UDPゴシック" w:eastAsia="BIZ UDPゴシック" w:hAnsi="BIZ UDPゴシック" w:cs="ＭＳ 明朝" w:hint="eastAsia"/>
                <w:b/>
                <w:color w:val="002060"/>
                <w:sz w:val="24"/>
              </w:rPr>
              <w:t>保育DXの推進等</w:t>
            </w:r>
          </w:p>
          <w:p w14:paraId="1C917E71" w14:textId="7E60FF1D" w:rsidR="00E776DD" w:rsidRPr="00C224A5" w:rsidRDefault="00E776DD" w:rsidP="00E776DD">
            <w:pPr>
              <w:spacing w:beforeLines="30" w:before="108"/>
              <w:ind w:firstLineChars="50" w:firstLine="11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①</w:t>
            </w:r>
            <w:r>
              <w:rPr>
                <w:rFonts w:ascii="BIZ UDPゴシック" w:eastAsia="BIZ UDPゴシック" w:hAnsi="BIZ UDPゴシック" w:cs="ＭＳ 明朝" w:hint="eastAsia"/>
                <w:b/>
                <w:color w:val="0F243E" w:themeColor="text2" w:themeShade="80"/>
                <w:sz w:val="22"/>
                <w:szCs w:val="22"/>
              </w:rPr>
              <w:t xml:space="preserve"> </w:t>
            </w:r>
            <w:r w:rsidRPr="00C224A5">
              <w:rPr>
                <w:rFonts w:ascii="BIZ UDPゴシック" w:eastAsia="BIZ UDPゴシック" w:hAnsi="BIZ UDPゴシック" w:cs="ＭＳ 明朝" w:hint="eastAsia"/>
                <w:b/>
                <w:color w:val="0F243E" w:themeColor="text2" w:themeShade="80"/>
                <w:sz w:val="22"/>
                <w:szCs w:val="22"/>
              </w:rPr>
              <w:t>保育</w:t>
            </w:r>
            <w:r>
              <w:rPr>
                <w:rFonts w:ascii="BIZ UDPゴシック" w:eastAsia="BIZ UDPゴシック" w:hAnsi="BIZ UDPゴシック" w:cs="ＭＳ 明朝" w:hint="eastAsia"/>
                <w:b/>
                <w:color w:val="0F243E" w:themeColor="text2" w:themeShade="80"/>
                <w:sz w:val="22"/>
                <w:szCs w:val="22"/>
              </w:rPr>
              <w:t>DXの推進</w:t>
            </w:r>
          </w:p>
          <w:p w14:paraId="1E0F6A50" w14:textId="77777777" w:rsidR="00E776DD" w:rsidRPr="00E776DD" w:rsidRDefault="00E776DD" w:rsidP="00E776DD">
            <w:pPr>
              <w:pStyle w:val="a9"/>
              <w:numPr>
                <w:ilvl w:val="0"/>
                <w:numId w:val="15"/>
              </w:numPr>
              <w:ind w:leftChars="0"/>
              <w:rPr>
                <w:rFonts w:cs="ＭＳ 明朝"/>
                <w:bCs/>
                <w:sz w:val="22"/>
              </w:rPr>
            </w:pPr>
            <w:r w:rsidRPr="00E776DD">
              <w:rPr>
                <w:rFonts w:cs="ＭＳ 明朝"/>
                <w:bCs/>
                <w:sz w:val="22"/>
              </w:rPr>
              <w:t>保育</w:t>
            </w:r>
            <w:r>
              <w:rPr>
                <w:rFonts w:cs="ＭＳ 明朝" w:hint="eastAsia"/>
                <w:bCs/>
                <w:sz w:val="22"/>
              </w:rPr>
              <w:t>の周辺業務</w:t>
            </w:r>
            <w:r w:rsidRPr="00E776DD">
              <w:rPr>
                <w:rFonts w:cs="ＭＳ 明朝" w:hint="eastAsia"/>
                <w:bCs/>
                <w:sz w:val="22"/>
              </w:rPr>
              <w:t>や補助業務に係るＩＣＴを活用した業務システムの導入費用の一部の補助などにより、保育士等の業務負担の軽減等を図る。また、保育士等が働きやすい環境を整備することで、保育人材の勤続年数の上昇傾向の維持を目指す。</w:t>
            </w:r>
          </w:p>
          <w:p w14:paraId="506E42B9" w14:textId="67F1B417" w:rsidR="00E776DD" w:rsidRPr="00E776DD" w:rsidRDefault="00E776DD" w:rsidP="00E776DD">
            <w:pPr>
              <w:pStyle w:val="a9"/>
              <w:numPr>
                <w:ilvl w:val="0"/>
                <w:numId w:val="15"/>
              </w:numPr>
              <w:ind w:leftChars="0"/>
              <w:rPr>
                <w:rFonts w:cs="ＭＳ 明朝"/>
                <w:bCs/>
                <w:sz w:val="22"/>
              </w:rPr>
            </w:pPr>
            <w:r w:rsidRPr="00E776DD">
              <w:rPr>
                <w:rFonts w:cs="ＭＳ 明朝" w:hint="eastAsia"/>
                <w:bCs/>
                <w:sz w:val="22"/>
              </w:rPr>
              <w:t>保育ＩＣＴを活用した一層の業務負担軽減・保育の質の向上を、自治体ごとに持続的かつ面的に進めるための仕組みづくりを支援する。</w:t>
            </w:r>
          </w:p>
          <w:p w14:paraId="31028DDF" w14:textId="3E96CF11" w:rsidR="00E776DD" w:rsidRPr="00E776DD" w:rsidRDefault="00E776DD" w:rsidP="00E776DD">
            <w:pPr>
              <w:pStyle w:val="a9"/>
              <w:numPr>
                <w:ilvl w:val="0"/>
                <w:numId w:val="15"/>
              </w:numPr>
              <w:ind w:leftChars="0"/>
              <w:rPr>
                <w:rFonts w:cs="ＭＳ 明朝"/>
                <w:bCs/>
                <w:sz w:val="22"/>
              </w:rPr>
            </w:pPr>
            <w:r w:rsidRPr="00E776DD">
              <w:rPr>
                <w:rFonts w:cs="ＭＳ 明朝" w:hint="eastAsia"/>
                <w:bCs/>
                <w:sz w:val="22"/>
              </w:rPr>
              <w:t>保育業務管理プラットフォームと自治体の基幹業務システム（子ども・子育て支援システム）との連携のための改修を支援する。</w:t>
            </w:r>
          </w:p>
          <w:p w14:paraId="6768CCAE" w14:textId="3A928A8E" w:rsidR="002B7AF3" w:rsidRPr="00E776DD" w:rsidRDefault="00E776DD" w:rsidP="00E776DD">
            <w:pPr>
              <w:pStyle w:val="a9"/>
              <w:numPr>
                <w:ilvl w:val="0"/>
                <w:numId w:val="15"/>
              </w:numPr>
              <w:ind w:leftChars="0"/>
              <w:rPr>
                <w:rFonts w:asciiTheme="minorEastAsia" w:hAnsiTheme="minorEastAsia" w:cs="ＭＳ 明朝"/>
                <w:bCs/>
                <w:sz w:val="22"/>
              </w:rPr>
            </w:pPr>
            <w:r w:rsidRPr="00E776DD">
              <w:rPr>
                <w:rFonts w:cs="ＭＳ 明朝" w:hint="eastAsia"/>
                <w:bCs/>
                <w:sz w:val="22"/>
              </w:rPr>
              <w:t>給付・監査等の保育業務ワンスオンリーに向けた「保育業務施設管理プラットフォーム」及び保活ワンストップに向けた「保活情報連携基盤」の機能を改修し、保育現場や自治体職員、保護者等の負担を軽減し、こどもと向き合う時間の確保や保育の質の向上に関わる業務に注力できる環境を整備する。</w:t>
            </w:r>
          </w:p>
          <w:p w14:paraId="36685CDE" w14:textId="33F98ADA" w:rsidR="008423CA" w:rsidRPr="00C224A5" w:rsidRDefault="008423CA" w:rsidP="008423CA">
            <w:pPr>
              <w:spacing w:beforeLines="30" w:before="108"/>
              <w:ind w:leftChars="50" w:left="325" w:hangingChars="100" w:hanging="22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②</w:t>
            </w:r>
            <w:r w:rsidR="00E776DD">
              <w:rPr>
                <w:rFonts w:ascii="BIZ UDPゴシック" w:eastAsia="BIZ UDPゴシック" w:hAnsi="BIZ UDPゴシック" w:cs="ＭＳ 明朝" w:hint="eastAsia"/>
                <w:b/>
                <w:color w:val="0F243E" w:themeColor="text2" w:themeShade="80"/>
                <w:sz w:val="22"/>
                <w:szCs w:val="22"/>
              </w:rPr>
              <w:t xml:space="preserve"> </w:t>
            </w:r>
            <w:r w:rsidRPr="00C224A5">
              <w:rPr>
                <w:rFonts w:ascii="BIZ UDPゴシック" w:eastAsia="BIZ UDPゴシック" w:hAnsi="BIZ UDPゴシック" w:cs="ＭＳ 明朝" w:hint="eastAsia"/>
                <w:b/>
                <w:color w:val="0F243E" w:themeColor="text2" w:themeShade="80"/>
                <w:sz w:val="22"/>
                <w:szCs w:val="22"/>
              </w:rPr>
              <w:t>保育</w:t>
            </w:r>
            <w:r>
              <w:rPr>
                <w:rFonts w:ascii="BIZ UDPゴシック" w:eastAsia="BIZ UDPゴシック" w:hAnsi="BIZ UDPゴシック" w:cs="ＭＳ 明朝" w:hint="eastAsia"/>
                <w:b/>
                <w:color w:val="0F243E" w:themeColor="text2" w:themeShade="80"/>
                <w:sz w:val="22"/>
                <w:szCs w:val="22"/>
              </w:rPr>
              <w:t>所等の「見える化」の推進</w:t>
            </w:r>
          </w:p>
          <w:p w14:paraId="2484372C" w14:textId="34E95DA2" w:rsidR="00E776DD" w:rsidRPr="00E776DD" w:rsidRDefault="008423CA" w:rsidP="00E776DD">
            <w:pPr>
              <w:pStyle w:val="a9"/>
              <w:numPr>
                <w:ilvl w:val="0"/>
                <w:numId w:val="16"/>
              </w:numPr>
              <w:spacing w:beforeLines="10" w:before="36"/>
              <w:ind w:leftChars="0"/>
              <w:rPr>
                <w:rFonts w:asciiTheme="minorEastAsia" w:hAnsiTheme="minorEastAsia" w:cs="ＭＳ 明朝"/>
                <w:bCs/>
                <w:sz w:val="22"/>
              </w:rPr>
            </w:pPr>
            <w:r w:rsidRPr="00E776DD">
              <w:rPr>
                <w:rFonts w:cs="ＭＳ 明朝" w:hint="eastAsia"/>
                <w:bCs/>
                <w:sz w:val="22"/>
              </w:rPr>
              <w:t>子ども・子育て支援法第</w:t>
            </w:r>
            <w:r w:rsidRPr="00E776DD">
              <w:rPr>
                <w:rFonts w:cs="ＭＳ 明朝" w:hint="eastAsia"/>
                <w:bCs/>
                <w:sz w:val="22"/>
              </w:rPr>
              <w:t>58</w:t>
            </w:r>
            <w:r w:rsidRPr="00E776DD">
              <w:rPr>
                <w:rFonts w:cs="ＭＳ 明朝" w:hint="eastAsia"/>
                <w:bCs/>
                <w:sz w:val="22"/>
              </w:rPr>
              <w:t>条の規定に基づく特定教育・保育施設等の情報公表及び幼児教育・保育の無償化の対象となる認可外保育施設等の情報公表を行う「ここ</w:t>
            </w:r>
            <w:r w:rsidRPr="00E776DD">
              <w:rPr>
                <w:rFonts w:cs="ＭＳ 明朝" w:hint="eastAsia"/>
                <w:bCs/>
                <w:sz w:val="22"/>
              </w:rPr>
              <w:t>de</w:t>
            </w:r>
            <w:r w:rsidRPr="00E776DD">
              <w:rPr>
                <w:rFonts w:cs="ＭＳ 明朝" w:hint="eastAsia"/>
                <w:bCs/>
                <w:sz w:val="22"/>
              </w:rPr>
              <w:t>サーチ」について、</w:t>
            </w:r>
            <w:r w:rsidR="00E776DD">
              <w:rPr>
                <w:rFonts w:cs="ＭＳ 明朝" w:hint="eastAsia"/>
                <w:bCs/>
                <w:sz w:val="22"/>
              </w:rPr>
              <w:t>経営情報の見える化に係る報告機能改善、入力支援・作業効率化等への対応、調査機能の追加等のための改修等を行う。あわせて、令和</w:t>
            </w:r>
            <w:r w:rsidR="00E776DD">
              <w:rPr>
                <w:rFonts w:cs="ＭＳ 明朝" w:hint="eastAsia"/>
                <w:bCs/>
                <w:sz w:val="22"/>
              </w:rPr>
              <w:t>9</w:t>
            </w:r>
            <w:r w:rsidR="00E776DD">
              <w:rPr>
                <w:rFonts w:cs="ＭＳ 明朝" w:hint="eastAsia"/>
                <w:bCs/>
                <w:sz w:val="22"/>
              </w:rPr>
              <w:t>年度の各事業及び令和</w:t>
            </w:r>
            <w:r w:rsidR="00E776DD">
              <w:rPr>
                <w:rFonts w:cs="ＭＳ 明朝" w:hint="eastAsia"/>
                <w:bCs/>
                <w:sz w:val="22"/>
              </w:rPr>
              <w:t>10</w:t>
            </w:r>
            <w:r w:rsidR="00E776DD">
              <w:rPr>
                <w:rFonts w:cs="ＭＳ 明朝" w:hint="eastAsia"/>
                <w:bCs/>
                <w:sz w:val="22"/>
              </w:rPr>
              <w:t>年度の事業調達に向けた準備を円滑に遂行するため、工程管理等支援を行う。</w:t>
            </w:r>
          </w:p>
          <w:p w14:paraId="7061991B" w14:textId="1B39F1E9" w:rsidR="002B7AF3" w:rsidRPr="00C224A5" w:rsidRDefault="00E776DD" w:rsidP="00C224A5">
            <w:pPr>
              <w:spacing w:beforeLines="75" w:before="270" w:line="300" w:lineRule="auto"/>
              <w:rPr>
                <w:rFonts w:ascii="BIZ UDPゴシック" w:eastAsia="BIZ UDPゴシック" w:hAnsi="BIZ UDPゴシック" w:cs="ＭＳ 明朝"/>
                <w:b/>
                <w:sz w:val="22"/>
                <w:szCs w:val="22"/>
              </w:rPr>
            </w:pPr>
            <w:r>
              <w:rPr>
                <w:rFonts w:ascii="BIZ UDPゴシック" w:eastAsia="BIZ UDPゴシック" w:hAnsi="BIZ UDPゴシック" w:cs="ＭＳ 明朝" w:hint="eastAsia"/>
                <w:b/>
                <w:color w:val="002060"/>
                <w:sz w:val="24"/>
              </w:rPr>
              <w:t>5</w:t>
            </w:r>
            <w:r w:rsidR="002B7AF3" w:rsidRPr="00C224A5">
              <w:rPr>
                <w:rFonts w:ascii="BIZ UDPゴシック" w:eastAsia="BIZ UDPゴシック" w:hAnsi="BIZ UDPゴシック" w:cs="ＭＳ 明朝" w:hint="eastAsia"/>
                <w:b/>
                <w:color w:val="002060"/>
                <w:sz w:val="24"/>
              </w:rPr>
              <w:t xml:space="preserve">　</w:t>
            </w:r>
            <w:r w:rsidR="00317F4C">
              <w:rPr>
                <w:rFonts w:ascii="BIZ UDPゴシック" w:eastAsia="BIZ UDPゴシック" w:hAnsi="BIZ UDPゴシック" w:cs="ＭＳ 明朝" w:hint="eastAsia"/>
                <w:b/>
                <w:color w:val="002060"/>
                <w:sz w:val="24"/>
              </w:rPr>
              <w:t>障害児・医療的ケア児等への教育・保育の充実</w:t>
            </w:r>
          </w:p>
          <w:p w14:paraId="6BB16F29" w14:textId="2716A536" w:rsidR="004548F1" w:rsidRPr="004548F1" w:rsidRDefault="004548F1" w:rsidP="004548F1">
            <w:pPr>
              <w:pStyle w:val="a9"/>
              <w:numPr>
                <w:ilvl w:val="0"/>
                <w:numId w:val="16"/>
              </w:numPr>
              <w:spacing w:beforeLines="10" w:before="36"/>
              <w:ind w:leftChars="0"/>
              <w:rPr>
                <w:rFonts w:asciiTheme="minorEastAsia" w:hAnsiTheme="minorEastAsia" w:cs="ＭＳ 明朝"/>
                <w:bCs/>
                <w:sz w:val="22"/>
              </w:rPr>
            </w:pPr>
            <w:r>
              <w:rPr>
                <w:rFonts w:asciiTheme="minorEastAsia" w:hAnsiTheme="minorEastAsia" w:cs="ＭＳ 明朝" w:hint="eastAsia"/>
                <w:bCs/>
                <w:sz w:val="22"/>
              </w:rPr>
              <w:t>医療的ケア児</w:t>
            </w:r>
            <w:r w:rsidRPr="004548F1">
              <w:rPr>
                <w:rFonts w:asciiTheme="minorEastAsia" w:hAnsiTheme="minorEastAsia" w:cs="ＭＳ 明朝" w:hint="eastAsia"/>
                <w:bCs/>
                <w:sz w:val="22"/>
              </w:rPr>
              <w:t>や重症心身障害児の受入れを可能するための体制を整備し、医療的ケア児等の地域生活支援の向上を図る。また、医療的ケアに関する技能及び経験を有した者（医療的ケア児保育支援者）を配置し、医療的ケア児の保育所等への受入れに係る地域体制構築支援に必要な関係機関との連携等を支援し、安定・継続した医療的ケア児への支援体制を構築する。</w:t>
            </w:r>
          </w:p>
          <w:p w14:paraId="31D28A22" w14:textId="2ACCC250" w:rsidR="008423CA" w:rsidRPr="004548F1" w:rsidRDefault="004548F1" w:rsidP="004548F1">
            <w:pPr>
              <w:pStyle w:val="a9"/>
              <w:numPr>
                <w:ilvl w:val="0"/>
                <w:numId w:val="16"/>
              </w:numPr>
              <w:spacing w:beforeLines="10" w:before="36"/>
              <w:ind w:leftChars="0"/>
              <w:rPr>
                <w:rFonts w:asciiTheme="minorEastAsia" w:hAnsiTheme="minorEastAsia" w:cs="ＭＳ 明朝"/>
                <w:bCs/>
                <w:sz w:val="22"/>
              </w:rPr>
            </w:pPr>
            <w:r w:rsidRPr="004548F1">
              <w:rPr>
                <w:rFonts w:asciiTheme="minorEastAsia" w:hAnsiTheme="minorEastAsia" w:cs="ＭＳ 明朝" w:hint="eastAsia"/>
                <w:bCs/>
                <w:sz w:val="22"/>
              </w:rPr>
              <w:t>保育所等において外国籍等子育て家庭のこどもの保育を行うための円滑なコミュニケーションを図るための支援や、当該家庭が直面する課題に対し、適切な支援につなげることができるよう体制整備を行う。</w:t>
            </w:r>
          </w:p>
          <w:p w14:paraId="511EDF3F" w14:textId="2421DDC6" w:rsidR="004B4785" w:rsidRPr="00C224A5" w:rsidRDefault="004548F1" w:rsidP="00C224A5">
            <w:pPr>
              <w:spacing w:beforeLines="75" w:before="270" w:line="300" w:lineRule="auto"/>
              <w:rPr>
                <w:rFonts w:ascii="BIZ UDPゴシック" w:eastAsia="BIZ UDPゴシック" w:hAnsi="BIZ UDPゴシック" w:cs="ＭＳ 明朝"/>
                <w:b/>
                <w:sz w:val="24"/>
              </w:rPr>
            </w:pPr>
            <w:r>
              <w:rPr>
                <w:rFonts w:ascii="BIZ UDPゴシック" w:eastAsia="BIZ UDPゴシック" w:hAnsi="BIZ UDPゴシック" w:cs="ＭＳ 明朝" w:hint="eastAsia"/>
                <w:b/>
                <w:color w:val="002060"/>
                <w:sz w:val="24"/>
              </w:rPr>
              <w:lastRenderedPageBreak/>
              <w:t>6</w:t>
            </w:r>
            <w:r w:rsidR="002B7AF3" w:rsidRPr="00C224A5">
              <w:rPr>
                <w:rFonts w:ascii="BIZ UDPゴシック" w:eastAsia="BIZ UDPゴシック" w:hAnsi="BIZ UDPゴシック" w:cs="ＭＳ 明朝" w:hint="eastAsia"/>
                <w:b/>
                <w:color w:val="002060"/>
                <w:sz w:val="24"/>
              </w:rPr>
              <w:t xml:space="preserve">　</w:t>
            </w:r>
            <w:r>
              <w:rPr>
                <w:rFonts w:ascii="BIZ UDPゴシック" w:eastAsia="BIZ UDPゴシック" w:hAnsi="BIZ UDPゴシック" w:cs="ＭＳ 明朝" w:hint="eastAsia"/>
                <w:b/>
                <w:color w:val="002060"/>
                <w:sz w:val="24"/>
              </w:rPr>
              <w:t>多様なニーズに対応した保育の充実等</w:t>
            </w:r>
          </w:p>
          <w:p w14:paraId="4305B72B" w14:textId="75E436C4" w:rsidR="008423CA" w:rsidRDefault="008423CA" w:rsidP="004548F1">
            <w:pPr>
              <w:spacing w:beforeLines="30" w:before="108"/>
              <w:ind w:firstLineChars="50" w:firstLine="110"/>
              <w:rPr>
                <w:rFonts w:ascii="BIZ UDPゴシック" w:eastAsia="BIZ UDPゴシック" w:hAnsi="BIZ UDPゴシック" w:cs="ＭＳ 明朝"/>
                <w:b/>
                <w:color w:val="0F243E" w:themeColor="text2" w:themeShade="80"/>
                <w:sz w:val="22"/>
                <w:szCs w:val="22"/>
              </w:rPr>
            </w:pPr>
            <w:r w:rsidRPr="00C224A5">
              <w:rPr>
                <w:rFonts w:ascii="BIZ UDPゴシック" w:eastAsia="BIZ UDPゴシック" w:hAnsi="BIZ UDPゴシック" w:cs="ＭＳ 明朝" w:hint="eastAsia"/>
                <w:b/>
                <w:color w:val="0F243E" w:themeColor="text2" w:themeShade="80"/>
                <w:sz w:val="22"/>
                <w:szCs w:val="22"/>
              </w:rPr>
              <w:t>①</w:t>
            </w:r>
            <w:r w:rsidR="004548F1">
              <w:rPr>
                <w:rFonts w:ascii="BIZ UDPゴシック" w:eastAsia="BIZ UDPゴシック" w:hAnsi="BIZ UDPゴシック" w:cs="ＭＳ 明朝" w:hint="eastAsia"/>
                <w:b/>
                <w:color w:val="0F243E" w:themeColor="text2" w:themeShade="80"/>
                <w:sz w:val="22"/>
                <w:szCs w:val="22"/>
              </w:rPr>
              <w:t xml:space="preserve"> 病児保育の充実</w:t>
            </w:r>
          </w:p>
          <w:p w14:paraId="16B35278" w14:textId="39E922AC" w:rsidR="004548F1" w:rsidRPr="004548F1" w:rsidRDefault="004548F1" w:rsidP="004548F1">
            <w:pPr>
              <w:pStyle w:val="a9"/>
              <w:numPr>
                <w:ilvl w:val="0"/>
                <w:numId w:val="16"/>
              </w:numPr>
              <w:spacing w:beforeLines="10" w:before="36"/>
              <w:ind w:leftChars="0"/>
              <w:rPr>
                <w:rFonts w:asciiTheme="minorEastAsia" w:hAnsiTheme="minorEastAsia" w:cs="ＭＳ 明朝"/>
                <w:bCs/>
                <w:sz w:val="22"/>
              </w:rPr>
            </w:pPr>
            <w:r>
              <w:rPr>
                <w:rFonts w:asciiTheme="minorEastAsia" w:hAnsiTheme="minorEastAsia" w:cs="ＭＳ 明朝" w:hint="eastAsia"/>
                <w:bCs/>
                <w:sz w:val="22"/>
              </w:rPr>
              <w:t>企業</w:t>
            </w:r>
            <w:r w:rsidRPr="004548F1">
              <w:rPr>
                <w:rFonts w:asciiTheme="minorEastAsia" w:hAnsiTheme="minorEastAsia" w:cs="ＭＳ 明朝" w:hint="eastAsia"/>
                <w:bCs/>
                <w:sz w:val="22"/>
              </w:rPr>
              <w:t>主導型保育事業で実施している病児保育も含めた、病児保育の空き状況等について、利用者が把握できるシステムを自治体において構築する場合に係る費用について補助を実施する。</w:t>
            </w:r>
          </w:p>
          <w:p w14:paraId="3176166A" w14:textId="27A680B2" w:rsidR="008423CA" w:rsidRPr="00C224A5" w:rsidRDefault="008423CA" w:rsidP="008423CA">
            <w:pPr>
              <w:spacing w:beforeLines="30" w:before="108"/>
              <w:ind w:leftChars="50" w:left="325" w:hangingChars="100" w:hanging="22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②</w:t>
            </w:r>
            <w:r w:rsidR="004548F1">
              <w:rPr>
                <w:rFonts w:ascii="BIZ UDPゴシック" w:eastAsia="BIZ UDPゴシック" w:hAnsi="BIZ UDPゴシック" w:cs="ＭＳ 明朝" w:hint="eastAsia"/>
                <w:b/>
                <w:color w:val="0F243E" w:themeColor="text2" w:themeShade="80"/>
                <w:sz w:val="22"/>
                <w:szCs w:val="22"/>
              </w:rPr>
              <w:t xml:space="preserve"> 安全で質の高いベビーシッターの利用促進</w:t>
            </w:r>
          </w:p>
          <w:p w14:paraId="19956F60" w14:textId="77777777" w:rsidR="000F6693" w:rsidRPr="000F6693" w:rsidRDefault="000F6693" w:rsidP="000F6693">
            <w:pPr>
              <w:pStyle w:val="a9"/>
              <w:numPr>
                <w:ilvl w:val="0"/>
                <w:numId w:val="16"/>
              </w:numPr>
              <w:spacing w:beforeLines="10" w:before="36"/>
              <w:ind w:leftChars="0"/>
              <w:rPr>
                <w:rFonts w:asciiTheme="minorEastAsia" w:hAnsiTheme="minorEastAsia" w:cs="ＭＳ 明朝"/>
                <w:bCs/>
                <w:sz w:val="22"/>
              </w:rPr>
            </w:pPr>
            <w:r w:rsidRPr="000F6693">
              <w:rPr>
                <w:rFonts w:asciiTheme="minorEastAsia" w:hAnsiTheme="minorEastAsia" w:cs="ＭＳ 明朝" w:hint="eastAsia"/>
                <w:bCs/>
                <w:sz w:val="22"/>
              </w:rPr>
              <w:t>ベビーシッターが認可外保育施設指導監督基準の有資格者要件を満たすための研修実施回数を拡充し、更なる研修受講機会の拡大を図る。また、ベビーシッターとして従事することを希望する者及び既にベビーシッターに従事する者を対象として、ベビーシッターの資質向上、人材交流、既に指導監督基準を満たすベビーシッターに対する就業機会の確保等を目的としてフォーラムを開催する。</w:t>
            </w:r>
          </w:p>
          <w:p w14:paraId="131739FD" w14:textId="77777777" w:rsidR="000F6693" w:rsidRPr="000F6693" w:rsidRDefault="000F6693" w:rsidP="000F6693">
            <w:pPr>
              <w:numPr>
                <w:ilvl w:val="0"/>
                <w:numId w:val="16"/>
              </w:numPr>
              <w:spacing w:beforeLines="30" w:before="108"/>
              <w:rPr>
                <w:rFonts w:ascii="BIZ UDPゴシック" w:eastAsia="BIZ UDPゴシック" w:hAnsi="BIZ UDPゴシック" w:cs="ＭＳ 明朝"/>
                <w:b/>
                <w:sz w:val="22"/>
                <w:szCs w:val="22"/>
              </w:rPr>
            </w:pPr>
            <w:r w:rsidRPr="000F6693">
              <w:rPr>
                <w:rFonts w:asciiTheme="minorEastAsia" w:hAnsiTheme="minorEastAsia" w:cs="ＭＳ 明朝" w:hint="eastAsia"/>
                <w:bCs/>
                <w:sz w:val="22"/>
              </w:rPr>
              <w:t>基準に適合するベビーシッター事業者等に関する情報を一元的に提供するプラットフォームについて、全国レベルで活用しやすい情報網としての機能向上を図るための改修等を行う。</w:t>
            </w:r>
          </w:p>
          <w:p w14:paraId="2B51453D" w14:textId="46E5811C" w:rsidR="008423CA" w:rsidRPr="00C224A5" w:rsidRDefault="008423CA" w:rsidP="000F6693">
            <w:pPr>
              <w:spacing w:beforeLines="30" w:before="108"/>
              <w:ind w:left="11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③</w:t>
            </w:r>
            <w:r w:rsidR="000F6693">
              <w:rPr>
                <w:rFonts w:ascii="BIZ UDPゴシック" w:eastAsia="BIZ UDPゴシック" w:hAnsi="BIZ UDPゴシック" w:cs="ＭＳ 明朝" w:hint="eastAsia"/>
                <w:b/>
                <w:color w:val="0F243E" w:themeColor="text2" w:themeShade="80"/>
                <w:sz w:val="22"/>
                <w:szCs w:val="22"/>
              </w:rPr>
              <w:t xml:space="preserve"> 家族支援の充実、地域のこども・子育て支援の取組の推進</w:t>
            </w:r>
          </w:p>
          <w:p w14:paraId="4E7CE3E0" w14:textId="75D88531" w:rsidR="000F6693" w:rsidRPr="000F6693" w:rsidRDefault="000F6693" w:rsidP="000F6693">
            <w:pPr>
              <w:pStyle w:val="a9"/>
              <w:numPr>
                <w:ilvl w:val="0"/>
                <w:numId w:val="16"/>
              </w:numPr>
              <w:ind w:leftChars="0"/>
              <w:rPr>
                <w:rFonts w:cs="ＭＳ 明朝"/>
                <w:bCs/>
                <w:sz w:val="20"/>
                <w:szCs w:val="20"/>
              </w:rPr>
            </w:pPr>
            <w:r w:rsidRPr="000F6693">
              <w:rPr>
                <w:rFonts w:asciiTheme="minorEastAsia" w:eastAsia="ＭＳ 明朝" w:hAnsiTheme="minorEastAsia" w:cs="ＭＳ 明朝" w:hint="eastAsia"/>
                <w:bCs/>
                <w:sz w:val="22"/>
                <w:szCs w:val="24"/>
              </w:rPr>
              <w:t>保育所等における要支援児童等（要支援児童、要保護児童及びその保護者）の対応やこども家庭センター等の関係機関との連携を行う「地域連携推進員」について、実施主体が都道府県又は公立保育所等がないなど、管内の保育所等に配置が困難なこども家庭センター設置市町村の場合は、当該都道府県又は市町村の保育業務主管課に配置を可能とする。（委託等も可）</w:t>
            </w:r>
          </w:p>
          <w:p w14:paraId="38102B24" w14:textId="4D39BCD0" w:rsidR="004B4785" w:rsidRDefault="000F6693" w:rsidP="000F6693">
            <w:pPr>
              <w:snapToGrid w:val="0"/>
              <w:spacing w:afterLines="25" w:after="90" w:line="360" w:lineRule="exact"/>
              <w:rPr>
                <w:rFonts w:cs="ＭＳ 明朝"/>
                <w:bCs/>
                <w:sz w:val="24"/>
              </w:rPr>
            </w:pPr>
            <w:r>
              <w:rPr>
                <w:rFonts w:cs="ＭＳ 明朝"/>
                <w:bCs/>
                <w:noProof/>
                <w:sz w:val="24"/>
              </w:rPr>
              <mc:AlternateContent>
                <mc:Choice Requires="wps">
                  <w:drawing>
                    <wp:anchor distT="0" distB="0" distL="114300" distR="114300" simplePos="0" relativeHeight="251659264" behindDoc="0" locked="0" layoutInCell="1" allowOverlap="1" wp14:anchorId="173BE429" wp14:editId="678E037B">
                      <wp:simplePos x="0" y="0"/>
                      <wp:positionH relativeFrom="column">
                        <wp:posOffset>88900</wp:posOffset>
                      </wp:positionH>
                      <wp:positionV relativeFrom="paragraph">
                        <wp:posOffset>238125</wp:posOffset>
                      </wp:positionV>
                      <wp:extent cx="6078855" cy="2277110"/>
                      <wp:effectExtent l="0" t="0" r="17145" b="27940"/>
                      <wp:wrapNone/>
                      <wp:docPr id="1466318359" name="四角形: 角を丸くする 2"/>
                      <wp:cNvGraphicFramePr/>
                      <a:graphic xmlns:a="http://schemas.openxmlformats.org/drawingml/2006/main">
                        <a:graphicData uri="http://schemas.microsoft.com/office/word/2010/wordprocessingShape">
                          <wps:wsp>
                            <wps:cNvSpPr/>
                            <wps:spPr>
                              <a:xfrm>
                                <a:off x="0" y="0"/>
                                <a:ext cx="6078855" cy="2277110"/>
                              </a:xfrm>
                              <a:prstGeom prst="roundRect">
                                <a:avLst>
                                  <a:gd name="adj" fmla="val 6461"/>
                                </a:avLst>
                              </a:prstGeom>
                              <a:solidFill>
                                <a:schemeClr val="accent5">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EC2375F" w14:textId="71CAFD99" w:rsidR="000F6693" w:rsidRDefault="000F6693" w:rsidP="000F6693">
                                  <w:pPr>
                                    <w:rPr>
                                      <w:rFonts w:ascii="BIZ UDPゴシック" w:eastAsia="BIZ UDPゴシック" w:hAnsi="BIZ UDPゴシック" w:cs="ＭＳ 明朝"/>
                                      <w:b/>
                                      <w:color w:val="0F243E" w:themeColor="text2" w:themeShade="80"/>
                                      <w:sz w:val="22"/>
                                      <w:szCs w:val="22"/>
                                    </w:rPr>
                                  </w:pPr>
                                  <w:r>
                                    <w:rPr>
                                      <w:rFonts w:ascii="BIZ UDPゴシック" w:eastAsia="BIZ UDPゴシック" w:hAnsi="BIZ UDPゴシック" w:cs="ＭＳ 明朝" w:hint="eastAsia"/>
                                      <w:b/>
                                      <w:color w:val="0F243E" w:themeColor="text2" w:themeShade="80"/>
                                      <w:sz w:val="22"/>
                                      <w:szCs w:val="22"/>
                                    </w:rPr>
                                    <w:t>※ 事項要求 【予算編成過程で検討する事項】</w:t>
                                  </w:r>
                                </w:p>
                                <w:p w14:paraId="45716D43" w14:textId="77777777" w:rsidR="000F6693" w:rsidRPr="000F6693" w:rsidRDefault="000F6693" w:rsidP="000F6693">
                                  <w:pPr>
                                    <w:pStyle w:val="a9"/>
                                    <w:numPr>
                                      <w:ilvl w:val="0"/>
                                      <w:numId w:val="17"/>
                                    </w:numPr>
                                    <w:ind w:leftChars="0"/>
                                    <w:rPr>
                                      <w:color w:val="000000" w:themeColor="text1"/>
                                    </w:rPr>
                                  </w:pPr>
                                  <w:r w:rsidRPr="000F6693">
                                    <w:rPr>
                                      <w:rFonts w:hint="eastAsia"/>
                                      <w:color w:val="000000" w:themeColor="text1"/>
                                    </w:rPr>
                                    <w:t>消費税率引上げに伴う社会保障の充実等については、「持続可能な社会保障制度の確立を図るための改革の推進に関する法律」第</w:t>
                                  </w:r>
                                  <w:r w:rsidRPr="000F6693">
                                    <w:rPr>
                                      <w:rFonts w:hint="eastAsia"/>
                                      <w:color w:val="000000" w:themeColor="text1"/>
                                    </w:rPr>
                                    <w:t>28</w:t>
                                  </w:r>
                                  <w:r w:rsidRPr="000F6693">
                                    <w:rPr>
                                      <w:rFonts w:hint="eastAsia"/>
                                      <w:color w:val="000000" w:themeColor="text1"/>
                                    </w:rPr>
                                    <w:t>条に規定する消費税の収入、地方消費税の収入並びに社会保障の給付の重点化及び制度の運営の効率化の動向を踏まえ、予算編成過程で検討。</w:t>
                                  </w:r>
                                </w:p>
                                <w:p w14:paraId="2B797670" w14:textId="456E6B53" w:rsidR="000F6693" w:rsidRPr="000F6693" w:rsidRDefault="000F6693" w:rsidP="000F6693">
                                  <w:pPr>
                                    <w:pStyle w:val="a9"/>
                                    <w:numPr>
                                      <w:ilvl w:val="0"/>
                                      <w:numId w:val="17"/>
                                    </w:numPr>
                                    <w:ind w:leftChars="0"/>
                                    <w:rPr>
                                      <w:color w:val="000000" w:themeColor="text1"/>
                                    </w:rPr>
                                  </w:pPr>
                                  <w:r w:rsidRPr="000F6693">
                                    <w:rPr>
                                      <w:rFonts w:hint="eastAsia"/>
                                      <w:color w:val="000000" w:themeColor="text1"/>
                                    </w:rPr>
                                    <w:t>「新しい経済政策パッケージ」に基づく幼児教育・保育の無償化等については、予算編成過程で検討。</w:t>
                                  </w:r>
                                </w:p>
                                <w:p w14:paraId="6DC16B05" w14:textId="38182BEA" w:rsidR="000F6693" w:rsidRPr="000F6693" w:rsidRDefault="000F6693" w:rsidP="000F6693">
                                  <w:pPr>
                                    <w:pStyle w:val="a9"/>
                                    <w:numPr>
                                      <w:ilvl w:val="0"/>
                                      <w:numId w:val="17"/>
                                    </w:numPr>
                                    <w:ind w:leftChars="0"/>
                                    <w:rPr>
                                      <w:color w:val="000000" w:themeColor="text1"/>
                                    </w:rPr>
                                  </w:pPr>
                                  <w:r w:rsidRPr="000F6693">
                                    <w:rPr>
                                      <w:rFonts w:hint="eastAsia"/>
                                      <w:color w:val="000000" w:themeColor="text1"/>
                                    </w:rPr>
                                    <w:t>「第１次国土強靭化実施中期計画」に基づく児童福祉施設等の耐災害性強化対策等については、「経済財政運営と改革の基本方針</w:t>
                                  </w:r>
                                  <w:r w:rsidRPr="000F6693">
                                    <w:rPr>
                                      <w:rFonts w:hint="eastAsia"/>
                                      <w:color w:val="000000" w:themeColor="text1"/>
                                    </w:rPr>
                                    <w:t>2026</w:t>
                                  </w:r>
                                  <w:r w:rsidRPr="000F6693">
                                    <w:rPr>
                                      <w:rFonts w:hint="eastAsia"/>
                                      <w:color w:val="000000" w:themeColor="text1"/>
                                    </w:rPr>
                                    <w:t>」を踏まえ、予算編成過程で検討。</w:t>
                                  </w:r>
                                </w:p>
                                <w:p w14:paraId="4125D615" w14:textId="728BEEC4" w:rsidR="000F6693" w:rsidRPr="000F6693" w:rsidRDefault="000F6693" w:rsidP="000F6693">
                                  <w:pPr>
                                    <w:pStyle w:val="a9"/>
                                    <w:numPr>
                                      <w:ilvl w:val="0"/>
                                      <w:numId w:val="17"/>
                                    </w:numPr>
                                    <w:ind w:leftChars="0"/>
                                    <w:rPr>
                                      <w:color w:val="000000" w:themeColor="text1"/>
                                    </w:rPr>
                                  </w:pPr>
                                  <w:r w:rsidRPr="000F6693">
                                    <w:rPr>
                                      <w:rFonts w:hint="eastAsia"/>
                                      <w:color w:val="000000" w:themeColor="text1"/>
                                    </w:rPr>
                                    <w:t>０～２歳を含む幼児教育・保育の支援について、予算編成過程において検討。</w:t>
                                  </w:r>
                                  <w:r w:rsidR="00D3067B">
                                    <w:rPr>
                                      <w:rFonts w:hint="eastAsia"/>
                                      <w:color w:val="000000" w:themeColor="text1"/>
                                    </w:rPr>
                                    <w:t>（再掲）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3BE429" id="四角形: 角を丸くする 2" o:spid="_x0000_s1026" style="position:absolute;left:0;text-align:left;margin-left:7pt;margin-top:18.75pt;width:478.65pt;height:17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2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" fillcolor="#daeef3 [664]" strokecolor="#0a121c [484]" strokeweight="2pt">
                      <v:textbox>
                        <w:txbxContent>
                          <w:p w14:paraId="3EC2375F" w14:textId="71CAFD99" w:rsidR="000F6693" w:rsidRDefault="000F6693" w:rsidP="000F6693">
                            <w:pPr>
                              <w:rPr>
                                <w:rFonts w:ascii="BIZ UDPゴシック" w:eastAsia="BIZ UDPゴシック" w:hAnsi="BIZ UDPゴシック" w:cs="ＭＳ 明朝"/>
                                <w:b/>
                                <w:color w:val="0F243E" w:themeColor="text2" w:themeShade="80"/>
                                <w:sz w:val="22"/>
                                <w:szCs w:val="22"/>
                              </w:rPr>
                            </w:pPr>
                            <w:r>
                              <w:rPr>
                                <w:rFonts w:ascii="BIZ UDPゴシック" w:eastAsia="BIZ UDPゴシック" w:hAnsi="BIZ UDPゴシック" w:cs="ＭＳ 明朝" w:hint="eastAsia"/>
                                <w:b/>
                                <w:color w:val="0F243E" w:themeColor="text2" w:themeShade="80"/>
                                <w:sz w:val="22"/>
                                <w:szCs w:val="22"/>
                              </w:rPr>
                              <w:t>※ 事項要求 【予算編成過程で検討する事項】</w:t>
                            </w:r>
                          </w:p>
                          <w:p w14:paraId="45716D43" w14:textId="77777777" w:rsidR="000F6693" w:rsidRPr="000F6693" w:rsidRDefault="000F6693" w:rsidP="000F6693">
                            <w:pPr>
                              <w:pStyle w:val="a9"/>
                              <w:numPr>
                                <w:ilvl w:val="0"/>
                                <w:numId w:val="17"/>
                              </w:numPr>
                              <w:ind w:leftChars="0"/>
                              <w:rPr>
                                <w:color w:val="000000" w:themeColor="text1"/>
                              </w:rPr>
                            </w:pPr>
                            <w:r w:rsidRPr="000F6693">
                              <w:rPr>
                                <w:rFonts w:hint="eastAsia"/>
                                <w:color w:val="000000" w:themeColor="text1"/>
                              </w:rPr>
                              <w:t>消費税率引上げに伴う社会保障の充実等については、「持続可能な社会保障制度の確立を図るための改革の推進に関する法律」第</w:t>
                            </w:r>
                            <w:r w:rsidRPr="000F6693">
                              <w:rPr>
                                <w:rFonts w:hint="eastAsia"/>
                                <w:color w:val="000000" w:themeColor="text1"/>
                              </w:rPr>
                              <w:t>28</w:t>
                            </w:r>
                            <w:r w:rsidRPr="000F6693">
                              <w:rPr>
                                <w:rFonts w:hint="eastAsia"/>
                                <w:color w:val="000000" w:themeColor="text1"/>
                              </w:rPr>
                              <w:t>条に規定する消費税の収入、地方消費税の収入並びに社会保障の給付の重点化及び制度の運営の効率化の動向を踏まえ、予算編成過程で検討。</w:t>
                            </w:r>
                          </w:p>
                          <w:p w14:paraId="2B797670" w14:textId="456E6B53" w:rsidR="000F6693" w:rsidRPr="000F6693" w:rsidRDefault="000F6693" w:rsidP="000F6693">
                            <w:pPr>
                              <w:pStyle w:val="a9"/>
                              <w:numPr>
                                <w:ilvl w:val="0"/>
                                <w:numId w:val="17"/>
                              </w:numPr>
                              <w:ind w:leftChars="0"/>
                              <w:rPr>
                                <w:color w:val="000000" w:themeColor="text1"/>
                              </w:rPr>
                            </w:pPr>
                            <w:r w:rsidRPr="000F6693">
                              <w:rPr>
                                <w:rFonts w:hint="eastAsia"/>
                                <w:color w:val="000000" w:themeColor="text1"/>
                              </w:rPr>
                              <w:t>「新しい経済政策パッケージ」に基づく幼児教育・保育の無償化等については、予算編成過程で検討。</w:t>
                            </w:r>
                          </w:p>
                          <w:p w14:paraId="6DC16B05" w14:textId="38182BEA" w:rsidR="000F6693" w:rsidRPr="000F6693" w:rsidRDefault="000F6693" w:rsidP="000F6693">
                            <w:pPr>
                              <w:pStyle w:val="a9"/>
                              <w:numPr>
                                <w:ilvl w:val="0"/>
                                <w:numId w:val="17"/>
                              </w:numPr>
                              <w:ind w:leftChars="0"/>
                              <w:rPr>
                                <w:color w:val="000000" w:themeColor="text1"/>
                              </w:rPr>
                            </w:pPr>
                            <w:r w:rsidRPr="000F6693">
                              <w:rPr>
                                <w:rFonts w:hint="eastAsia"/>
                                <w:color w:val="000000" w:themeColor="text1"/>
                              </w:rPr>
                              <w:t>「第１次国土強靭化実施中期計画」に基づく児童福祉施設等の耐災害性強化対策等については、「経済財政運営と改革の基本方針</w:t>
                            </w:r>
                            <w:r w:rsidRPr="000F6693">
                              <w:rPr>
                                <w:rFonts w:hint="eastAsia"/>
                                <w:color w:val="000000" w:themeColor="text1"/>
                              </w:rPr>
                              <w:t>2026</w:t>
                            </w:r>
                            <w:r w:rsidRPr="000F6693">
                              <w:rPr>
                                <w:rFonts w:hint="eastAsia"/>
                                <w:color w:val="000000" w:themeColor="text1"/>
                              </w:rPr>
                              <w:t>」を踏まえ、予算編成過程で検討。</w:t>
                            </w:r>
                          </w:p>
                          <w:p w14:paraId="4125D615" w14:textId="728BEEC4" w:rsidR="000F6693" w:rsidRPr="000F6693" w:rsidRDefault="000F6693" w:rsidP="000F6693">
                            <w:pPr>
                              <w:pStyle w:val="a9"/>
                              <w:numPr>
                                <w:ilvl w:val="0"/>
                                <w:numId w:val="17"/>
                              </w:numPr>
                              <w:ind w:leftChars="0"/>
                              <w:rPr>
                                <w:color w:val="000000" w:themeColor="text1"/>
                              </w:rPr>
                            </w:pPr>
                            <w:r w:rsidRPr="000F6693">
                              <w:rPr>
                                <w:rFonts w:hint="eastAsia"/>
                                <w:color w:val="000000" w:themeColor="text1"/>
                              </w:rPr>
                              <w:t>０～２歳を含む幼児教育・保育の支援について、予算編成過程において検討。</w:t>
                            </w:r>
                            <w:r w:rsidR="00D3067B">
                              <w:rPr>
                                <w:rFonts w:hint="eastAsia"/>
                                <w:color w:val="000000" w:themeColor="text1"/>
                              </w:rPr>
                              <w:t>（再掲）</w:t>
                            </w:r>
                          </w:p>
                        </w:txbxContent>
                      </v:textbox>
                    </v:roundrect>
                  </w:pict>
                </mc:Fallback>
              </mc:AlternateContent>
            </w:r>
          </w:p>
          <w:p w14:paraId="02731045" w14:textId="2565E436" w:rsidR="000F6693" w:rsidRDefault="000F6693" w:rsidP="000F6693">
            <w:pPr>
              <w:snapToGrid w:val="0"/>
              <w:spacing w:afterLines="25" w:after="90" w:line="360" w:lineRule="exact"/>
              <w:rPr>
                <w:rFonts w:cs="ＭＳ 明朝"/>
                <w:bCs/>
                <w:sz w:val="24"/>
              </w:rPr>
            </w:pPr>
          </w:p>
          <w:p w14:paraId="2F7F7D03" w14:textId="0653AF0D" w:rsidR="000F6693" w:rsidRDefault="000F6693" w:rsidP="000F6693">
            <w:pPr>
              <w:snapToGrid w:val="0"/>
              <w:spacing w:afterLines="25" w:after="90" w:line="360" w:lineRule="exact"/>
              <w:rPr>
                <w:rFonts w:cs="ＭＳ 明朝"/>
                <w:bCs/>
                <w:sz w:val="24"/>
              </w:rPr>
            </w:pPr>
          </w:p>
          <w:p w14:paraId="15DA5B32" w14:textId="11E171C4" w:rsidR="000F6693" w:rsidRDefault="000F6693" w:rsidP="000F6693">
            <w:pPr>
              <w:snapToGrid w:val="0"/>
              <w:spacing w:afterLines="25" w:after="90" w:line="360" w:lineRule="exact"/>
              <w:rPr>
                <w:rFonts w:cs="ＭＳ 明朝"/>
                <w:bCs/>
                <w:sz w:val="24"/>
              </w:rPr>
            </w:pPr>
          </w:p>
          <w:p w14:paraId="2FF6AC39" w14:textId="30A1E0CC" w:rsidR="000F6693" w:rsidRDefault="000F6693" w:rsidP="000F6693">
            <w:pPr>
              <w:snapToGrid w:val="0"/>
              <w:spacing w:afterLines="25" w:after="90" w:line="360" w:lineRule="exact"/>
              <w:rPr>
                <w:rFonts w:cs="ＭＳ 明朝"/>
                <w:bCs/>
                <w:sz w:val="24"/>
              </w:rPr>
            </w:pPr>
          </w:p>
          <w:p w14:paraId="3CD6A6E8" w14:textId="77777777" w:rsidR="000F6693" w:rsidRDefault="000F6693" w:rsidP="000F6693">
            <w:pPr>
              <w:snapToGrid w:val="0"/>
              <w:spacing w:afterLines="25" w:after="90" w:line="360" w:lineRule="exact"/>
              <w:rPr>
                <w:rFonts w:cs="ＭＳ 明朝"/>
                <w:bCs/>
                <w:sz w:val="24"/>
              </w:rPr>
            </w:pPr>
          </w:p>
          <w:p w14:paraId="224A458F" w14:textId="77777777" w:rsidR="000F6693" w:rsidRDefault="000F6693" w:rsidP="000F6693">
            <w:pPr>
              <w:snapToGrid w:val="0"/>
              <w:spacing w:afterLines="25" w:after="90" w:line="360" w:lineRule="exact"/>
              <w:rPr>
                <w:rFonts w:cs="ＭＳ 明朝"/>
                <w:bCs/>
                <w:sz w:val="24"/>
              </w:rPr>
            </w:pPr>
          </w:p>
          <w:p w14:paraId="464AF302" w14:textId="77777777" w:rsidR="000F6693" w:rsidRDefault="000F6693" w:rsidP="000F6693">
            <w:pPr>
              <w:snapToGrid w:val="0"/>
              <w:spacing w:afterLines="25" w:after="90" w:line="360" w:lineRule="exact"/>
              <w:rPr>
                <w:rFonts w:cs="ＭＳ 明朝"/>
                <w:bCs/>
                <w:sz w:val="24"/>
              </w:rPr>
            </w:pPr>
          </w:p>
          <w:p w14:paraId="34F2AF2D" w14:textId="77777777" w:rsidR="000F6693" w:rsidRDefault="000F6693" w:rsidP="000F6693">
            <w:pPr>
              <w:snapToGrid w:val="0"/>
              <w:spacing w:afterLines="25" w:after="90" w:line="360" w:lineRule="exact"/>
              <w:rPr>
                <w:rFonts w:cs="ＭＳ 明朝"/>
                <w:bCs/>
                <w:sz w:val="24"/>
              </w:rPr>
            </w:pPr>
          </w:p>
          <w:p w14:paraId="1D4EB38E" w14:textId="17561167" w:rsidR="000F6693" w:rsidRPr="0037601A" w:rsidRDefault="000F6693" w:rsidP="000F6693">
            <w:pPr>
              <w:snapToGrid w:val="0"/>
              <w:spacing w:afterLines="25" w:after="90" w:line="360" w:lineRule="exact"/>
              <w:rPr>
                <w:rFonts w:cs="ＭＳ 明朝"/>
                <w:bCs/>
                <w:sz w:val="24"/>
              </w:rPr>
            </w:pPr>
          </w:p>
        </w:tc>
      </w:tr>
    </w:tbl>
    <w:p w14:paraId="1E5CDD78" w14:textId="77777777" w:rsidR="009007C4" w:rsidRDefault="009007C4" w:rsidP="004B4785">
      <w:pPr>
        <w:spacing w:line="300" w:lineRule="auto"/>
        <w:rPr>
          <w:rFonts w:cs="ＭＳ 明朝"/>
          <w:bCs/>
          <w:sz w:val="24"/>
        </w:rPr>
      </w:pPr>
    </w:p>
    <w:p w14:paraId="1A3BA0EB" w14:textId="2F9BA8DC" w:rsidR="00731F4C" w:rsidRDefault="00731F4C" w:rsidP="00D3067B">
      <w:pPr>
        <w:tabs>
          <w:tab w:val="left" w:pos="5484"/>
        </w:tabs>
        <w:spacing w:beforeLines="25" w:before="90" w:afterLines="25" w:after="90" w:line="300" w:lineRule="auto"/>
        <w:ind w:firstLineChars="100" w:firstLine="240"/>
        <w:rPr>
          <w:rFonts w:cs="ＭＳ 明朝"/>
          <w:bCs/>
          <w:sz w:val="24"/>
        </w:rPr>
      </w:pPr>
      <w:r>
        <w:rPr>
          <w:rFonts w:cs="ＭＳ 明朝" w:hint="eastAsia"/>
          <w:bCs/>
          <w:sz w:val="24"/>
        </w:rPr>
        <w:t>また、保育所保育指針、幼保連携型認定こども園教育・保育要領等の改定に向けては「取りまとめ（案）」が公表され（「全保協ニュース№</w:t>
      </w:r>
      <w:r>
        <w:rPr>
          <w:rFonts w:cs="ＭＳ 明朝" w:hint="eastAsia"/>
          <w:bCs/>
          <w:sz w:val="24"/>
        </w:rPr>
        <w:t>26-31</w:t>
      </w:r>
      <w:r>
        <w:rPr>
          <w:rFonts w:cs="ＭＳ 明朝" w:hint="eastAsia"/>
          <w:bCs/>
          <w:sz w:val="24"/>
        </w:rPr>
        <w:t>」既報）、</w:t>
      </w:r>
      <w:r w:rsidR="003D3582">
        <w:rPr>
          <w:rFonts w:cs="ＭＳ 明朝" w:hint="eastAsia"/>
          <w:bCs/>
          <w:sz w:val="24"/>
        </w:rPr>
        <w:t>令和</w:t>
      </w:r>
      <w:r w:rsidR="003D3582">
        <w:rPr>
          <w:rFonts w:cs="ＭＳ 明朝" w:hint="eastAsia"/>
          <w:bCs/>
          <w:sz w:val="24"/>
        </w:rPr>
        <w:t>9</w:t>
      </w:r>
      <w:r w:rsidR="003D3582">
        <w:rPr>
          <w:rFonts w:cs="ＭＳ 明朝" w:hint="eastAsia"/>
          <w:bCs/>
          <w:sz w:val="24"/>
        </w:rPr>
        <w:t>年</w:t>
      </w:r>
      <w:r w:rsidR="003D3582">
        <w:rPr>
          <w:rFonts w:cs="ＭＳ 明朝" w:hint="eastAsia"/>
          <w:bCs/>
          <w:sz w:val="24"/>
        </w:rPr>
        <w:t>3</w:t>
      </w:r>
      <w:r w:rsidR="003D3582">
        <w:rPr>
          <w:rFonts w:cs="ＭＳ 明朝" w:hint="eastAsia"/>
          <w:bCs/>
          <w:sz w:val="24"/>
        </w:rPr>
        <w:t>月末の告示に向けて審議が行われているところです。令和</w:t>
      </w:r>
      <w:r w:rsidR="003D3582">
        <w:rPr>
          <w:rFonts w:cs="ＭＳ 明朝" w:hint="eastAsia"/>
          <w:bCs/>
          <w:sz w:val="24"/>
        </w:rPr>
        <w:t>9</w:t>
      </w:r>
      <w:r w:rsidR="003D3582">
        <w:rPr>
          <w:rFonts w:cs="ＭＳ 明朝" w:hint="eastAsia"/>
          <w:bCs/>
          <w:sz w:val="24"/>
        </w:rPr>
        <w:t>年度の概算要求においても、新しい保育所保育指針等の円滑な実施に向けた解説</w:t>
      </w:r>
      <w:r w:rsidR="00D3067B">
        <w:rPr>
          <w:rFonts w:cs="ＭＳ 明朝" w:hint="eastAsia"/>
          <w:bCs/>
          <w:sz w:val="24"/>
        </w:rPr>
        <w:t>冊子</w:t>
      </w:r>
      <w:r w:rsidR="003D3582">
        <w:rPr>
          <w:rFonts w:cs="ＭＳ 明朝" w:hint="eastAsia"/>
          <w:bCs/>
          <w:sz w:val="24"/>
        </w:rPr>
        <w:t>の作成や全国</w:t>
      </w:r>
      <w:r w:rsidR="003D3582">
        <w:rPr>
          <w:rFonts w:cs="ＭＳ 明朝" w:hint="eastAsia"/>
          <w:bCs/>
          <w:sz w:val="24"/>
        </w:rPr>
        <w:t>8</w:t>
      </w:r>
      <w:r w:rsidR="003D3582">
        <w:rPr>
          <w:rFonts w:cs="ＭＳ 明朝" w:hint="eastAsia"/>
          <w:bCs/>
          <w:sz w:val="24"/>
        </w:rPr>
        <w:t>ブロックでの説明会の実施</w:t>
      </w:r>
      <w:r w:rsidR="00D3067B">
        <w:rPr>
          <w:rFonts w:cs="ＭＳ 明朝" w:hint="eastAsia"/>
          <w:bCs/>
          <w:sz w:val="24"/>
        </w:rPr>
        <w:t>、</w:t>
      </w:r>
      <w:r w:rsidR="00D3067B" w:rsidRPr="00D3067B">
        <w:rPr>
          <w:rFonts w:cs="ＭＳ 明朝" w:hint="eastAsia"/>
          <w:bCs/>
          <w:sz w:val="24"/>
        </w:rPr>
        <w:t>保育所保育指針等をいつでも検索・学習・実践に活用できる総合プラットフォーム</w:t>
      </w:r>
      <w:r w:rsidR="00D3067B">
        <w:rPr>
          <w:rFonts w:cs="ＭＳ 明朝" w:hint="eastAsia"/>
          <w:bCs/>
          <w:sz w:val="24"/>
        </w:rPr>
        <w:t>の構築</w:t>
      </w:r>
      <w:r w:rsidR="003D3582">
        <w:rPr>
          <w:rFonts w:cs="ＭＳ 明朝" w:hint="eastAsia"/>
          <w:bCs/>
          <w:sz w:val="24"/>
        </w:rPr>
        <w:t>を行うための事業が新規項目として示されています。</w:t>
      </w:r>
    </w:p>
    <w:p w14:paraId="0A4B17A0" w14:textId="77777777" w:rsidR="00F62368" w:rsidRDefault="00F62368" w:rsidP="004A3B9C">
      <w:pPr>
        <w:tabs>
          <w:tab w:val="left" w:pos="5484"/>
        </w:tabs>
        <w:spacing w:beforeLines="25" w:before="90" w:afterLines="25" w:after="90" w:line="300" w:lineRule="auto"/>
        <w:ind w:firstLineChars="100" w:firstLine="240"/>
        <w:rPr>
          <w:rFonts w:cs="ＭＳ 明朝"/>
          <w:bCs/>
          <w:noProof/>
          <w:sz w:val="24"/>
        </w:rPr>
      </w:pPr>
    </w:p>
    <w:p w14:paraId="548E32E7" w14:textId="3EBA408C" w:rsidR="00731F4C" w:rsidRDefault="00731F4C" w:rsidP="004A3B9C">
      <w:pPr>
        <w:tabs>
          <w:tab w:val="left" w:pos="5484"/>
        </w:tabs>
        <w:spacing w:beforeLines="25" w:before="90" w:afterLines="25" w:after="90" w:line="300" w:lineRule="auto"/>
        <w:ind w:firstLineChars="100" w:firstLine="240"/>
        <w:rPr>
          <w:rFonts w:cs="ＭＳ 明朝"/>
          <w:bCs/>
          <w:sz w:val="24"/>
        </w:rPr>
      </w:pPr>
      <w:r>
        <w:rPr>
          <w:rFonts w:cs="ＭＳ 明朝" w:hint="eastAsia"/>
          <w:bCs/>
          <w:noProof/>
          <w:sz w:val="24"/>
        </w:rPr>
        <w:lastRenderedPageBreak/>
        <w:drawing>
          <wp:inline distT="0" distB="0" distL="0" distR="0" wp14:anchorId="5137E560" wp14:editId="1EF1D662">
            <wp:extent cx="6120130" cy="3909646"/>
            <wp:effectExtent l="0" t="0" r="0" b="0"/>
            <wp:docPr id="2045106940" name="図 2"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06940" name="図 2" descr="テーブル&#10;&#10;中程度の精度で自動的に生成された説明"/>
                    <pic:cNvPicPr/>
                  </pic:nvPicPr>
                  <pic:blipFill rotWithShape="1">
                    <a:blip r:embed="rId9">
                      <a:extLst>
                        <a:ext uri="{28A0092B-C50C-407E-A947-70E740481C1C}">
                          <a14:useLocalDpi xmlns:a14="http://schemas.microsoft.com/office/drawing/2010/main" val="0"/>
                        </a:ext>
                      </a:extLst>
                    </a:blip>
                    <a:srcRect b="7996"/>
                    <a:stretch/>
                  </pic:blipFill>
                  <pic:spPr bwMode="auto">
                    <a:xfrm>
                      <a:off x="0" y="0"/>
                      <a:ext cx="6120130" cy="3909646"/>
                    </a:xfrm>
                    <a:prstGeom prst="rect">
                      <a:avLst/>
                    </a:prstGeom>
                    <a:ln>
                      <a:noFill/>
                    </a:ln>
                    <a:extLst>
                      <a:ext uri="{53640926-AAD7-44D8-BBD7-CCE9431645EC}">
                        <a14:shadowObscured xmlns:a14="http://schemas.microsoft.com/office/drawing/2010/main"/>
                      </a:ext>
                    </a:extLst>
                  </pic:spPr>
                </pic:pic>
              </a:graphicData>
            </a:graphic>
          </wp:inline>
        </w:drawing>
      </w:r>
    </w:p>
    <w:p w14:paraId="774B5597" w14:textId="77777777" w:rsidR="00232B62" w:rsidRDefault="00232B62" w:rsidP="00F62368">
      <w:pPr>
        <w:tabs>
          <w:tab w:val="left" w:pos="5484"/>
        </w:tabs>
        <w:spacing w:beforeLines="25" w:before="90" w:afterLines="25" w:after="90" w:line="300" w:lineRule="auto"/>
        <w:ind w:firstLineChars="100" w:firstLine="240"/>
        <w:rPr>
          <w:rFonts w:cs="ＭＳ 明朝"/>
          <w:bCs/>
          <w:sz w:val="24"/>
        </w:rPr>
      </w:pPr>
    </w:p>
    <w:p w14:paraId="5DD0A049" w14:textId="7C5F83AC" w:rsidR="003D3582" w:rsidRDefault="00F62368" w:rsidP="00F62368">
      <w:pPr>
        <w:tabs>
          <w:tab w:val="left" w:pos="5484"/>
        </w:tabs>
        <w:spacing w:beforeLines="25" w:before="90" w:afterLines="25" w:after="90" w:line="300" w:lineRule="auto"/>
        <w:ind w:firstLineChars="100" w:firstLine="240"/>
        <w:rPr>
          <w:rFonts w:cs="ＭＳ 明朝"/>
          <w:bCs/>
          <w:sz w:val="24"/>
        </w:rPr>
      </w:pPr>
      <w:r>
        <w:rPr>
          <w:rFonts w:cs="ＭＳ 明朝" w:hint="eastAsia"/>
          <w:bCs/>
          <w:sz w:val="24"/>
        </w:rPr>
        <w:t>保育機能の維持については、「保育所等の合併・事業譲渡等に関するガイドラインの策定」（「全保協ニュース№</w:t>
      </w:r>
      <w:r>
        <w:rPr>
          <w:rFonts w:cs="ＭＳ 明朝" w:hint="eastAsia"/>
          <w:bCs/>
          <w:sz w:val="24"/>
        </w:rPr>
        <w:t>26-04</w:t>
      </w:r>
      <w:r>
        <w:rPr>
          <w:rFonts w:cs="ＭＳ 明朝" w:hint="eastAsia"/>
          <w:bCs/>
          <w:sz w:val="24"/>
        </w:rPr>
        <w:t>」既報）等も踏まえ、地域の事情等に応じながら、必要な保育提供体制の確保を進める体制整備を推進するための</w:t>
      </w:r>
      <w:r w:rsidRPr="00232B62">
        <w:rPr>
          <w:rFonts w:ascii="BIZ UDPゴシック" w:eastAsia="BIZ UDPゴシック" w:hAnsi="BIZ UDPゴシック" w:cs="ＭＳ 明朝" w:hint="eastAsia"/>
          <w:bCs/>
          <w:sz w:val="24"/>
        </w:rPr>
        <w:t>「保育所等事業運営支援事業」</w:t>
      </w:r>
      <w:r>
        <w:rPr>
          <w:rFonts w:cs="ＭＳ 明朝" w:hint="eastAsia"/>
          <w:bCs/>
          <w:sz w:val="24"/>
        </w:rPr>
        <w:t>が新規事業として示されました。この事業では、合併・事業譲渡等を行うことを希望する保育所等を運営する法人に対し、安定的・継続的な保育の提供の確保という観点から、必要な助言その他の援助を行う等の業務を伴走的に行う者を都道府県等に配置することができます。</w:t>
      </w:r>
    </w:p>
    <w:p w14:paraId="0AAD21BF" w14:textId="2605AD7D" w:rsidR="00BA3F59" w:rsidRDefault="00BA3F59" w:rsidP="00BA3F59">
      <w:pPr>
        <w:tabs>
          <w:tab w:val="left" w:pos="5484"/>
        </w:tabs>
        <w:spacing w:beforeLines="25" w:before="90" w:afterLines="25" w:after="90" w:line="300" w:lineRule="auto"/>
        <w:ind w:firstLineChars="100" w:firstLine="240"/>
        <w:rPr>
          <w:rFonts w:cs="ＭＳ 明朝"/>
          <w:bCs/>
          <w:sz w:val="24"/>
        </w:rPr>
      </w:pPr>
    </w:p>
    <w:p w14:paraId="6D4789B6" w14:textId="1DE789A3" w:rsidR="00BA3F59" w:rsidRDefault="00D20199" w:rsidP="00BA3F59">
      <w:pPr>
        <w:tabs>
          <w:tab w:val="left" w:pos="5484"/>
        </w:tabs>
        <w:spacing w:beforeLines="25" w:before="90" w:afterLines="25" w:after="90" w:line="300" w:lineRule="auto"/>
        <w:ind w:firstLineChars="100" w:firstLine="240"/>
        <w:rPr>
          <w:rFonts w:cs="ＭＳ 明朝"/>
          <w:bCs/>
          <w:sz w:val="24"/>
        </w:rPr>
      </w:pPr>
      <w:r>
        <w:rPr>
          <w:rFonts w:cs="ＭＳ 明朝" w:hint="eastAsia"/>
          <w:bCs/>
          <w:sz w:val="24"/>
        </w:rPr>
        <w:t>加えて、</w:t>
      </w:r>
      <w:r w:rsidR="004E41B1">
        <w:rPr>
          <w:rFonts w:cs="ＭＳ 明朝" w:hint="eastAsia"/>
          <w:bCs/>
          <w:sz w:val="24"/>
        </w:rPr>
        <w:t>「保育機能を維持・確保するとともに、その他地域に求められるニーズに対応した機能の補完を実現するため、保育機能の強化及び多機能化を図り、より幅広い子育てニーズに応えられる子育て拠点としての運営継続を支援する」ことを目的に、</w:t>
      </w:r>
      <w:r w:rsidRPr="00232B62">
        <w:rPr>
          <w:rFonts w:ascii="BIZ UDPゴシック" w:eastAsia="BIZ UDPゴシック" w:hAnsi="BIZ UDPゴシック" w:cs="ＭＳ 明朝" w:hint="eastAsia"/>
          <w:bCs/>
          <w:sz w:val="24"/>
        </w:rPr>
        <w:t>「人口減少地域等における子育て拠点保育施設支援事業」</w:t>
      </w:r>
      <w:r>
        <w:rPr>
          <w:rFonts w:cs="ＭＳ 明朝" w:hint="eastAsia"/>
          <w:bCs/>
          <w:sz w:val="24"/>
        </w:rPr>
        <w:t>が新規事業として示されています。この事業は、</w:t>
      </w:r>
      <w:r w:rsidR="004E41B1">
        <w:rPr>
          <w:rFonts w:cs="ＭＳ 明朝" w:hint="eastAsia"/>
          <w:bCs/>
          <w:sz w:val="24"/>
        </w:rPr>
        <w:t>「特別地域を有する市町村」を対象自治体、「特別地域に所在する既存の認可保育所、認定こども園</w:t>
      </w:r>
      <w:r w:rsidR="004E41B1" w:rsidRPr="00BA3F59">
        <w:rPr>
          <w:rFonts w:cs="ＭＳ 明朝" w:hint="eastAsia"/>
          <w:bCs/>
          <w:sz w:val="24"/>
        </w:rPr>
        <w:t>及び小規模保育事業所であって、子育て拠点化により地域の維持や発展のために存続が</w:t>
      </w:r>
      <w:r w:rsidR="004E41B1">
        <w:rPr>
          <w:rFonts w:cs="ＭＳ 明朝" w:hint="eastAsia"/>
          <w:bCs/>
          <w:sz w:val="24"/>
        </w:rPr>
        <w:t>不可欠な施設」を対象とし、</w:t>
      </w:r>
      <w:r w:rsidR="00BA3F59">
        <w:rPr>
          <w:rFonts w:cs="ＭＳ 明朝" w:hint="eastAsia"/>
          <w:bCs/>
          <w:sz w:val="24"/>
        </w:rPr>
        <w:t>実施市町村は地域分析ツールの活用による検討結果を踏まえ、地方版子ども・子育て会議等で子育て拠点保育施設を位置づけ、公表することや子育て拠点保育施設が次の取組（①～③は必須、④⑤は任意）を実施することにより、子育て拠点として未就学児に限らない多様な子育てニーズに対応することとされています。</w:t>
      </w:r>
    </w:p>
    <w:tbl>
      <w:tblPr>
        <w:tblStyle w:val="a4"/>
        <w:tblW w:w="0" w:type="auto"/>
        <w:tblLook w:val="04A0" w:firstRow="1" w:lastRow="0" w:firstColumn="1" w:lastColumn="0" w:noHBand="0" w:noVBand="1"/>
      </w:tblPr>
      <w:tblGrid>
        <w:gridCol w:w="9628"/>
      </w:tblGrid>
      <w:tr w:rsidR="00BA3F59" w14:paraId="7EE9CC1B" w14:textId="77777777" w:rsidTr="00BA3F59">
        <w:tc>
          <w:tcPr>
            <w:tcW w:w="9628" w:type="dxa"/>
          </w:tcPr>
          <w:p w14:paraId="35838124" w14:textId="77777777" w:rsidR="00BA3F59" w:rsidRDefault="00BA3F59" w:rsidP="00BA3F59">
            <w:pPr>
              <w:tabs>
                <w:tab w:val="left" w:pos="5484"/>
              </w:tabs>
              <w:spacing w:beforeLines="25" w:before="90" w:afterLines="25" w:after="90" w:line="300" w:lineRule="auto"/>
              <w:rPr>
                <w:rFonts w:cs="ＭＳ 明朝"/>
                <w:bCs/>
                <w:sz w:val="24"/>
              </w:rPr>
            </w:pPr>
            <w:r w:rsidRPr="00BA3F59">
              <w:rPr>
                <w:rFonts w:cs="ＭＳ 明朝" w:hint="eastAsia"/>
                <w:bCs/>
                <w:sz w:val="24"/>
              </w:rPr>
              <w:lastRenderedPageBreak/>
              <w:t>①保育機能を強化する取組</w:t>
            </w:r>
          </w:p>
          <w:p w14:paraId="604285CE" w14:textId="43953043" w:rsidR="00BA3F59" w:rsidRPr="00BA3F59" w:rsidRDefault="00BA3F59" w:rsidP="00BA3F59">
            <w:pPr>
              <w:tabs>
                <w:tab w:val="left" w:pos="5484"/>
              </w:tabs>
              <w:spacing w:beforeLines="25" w:before="90" w:afterLines="25" w:after="90" w:line="300" w:lineRule="auto"/>
              <w:rPr>
                <w:rFonts w:cs="ＭＳ 明朝"/>
                <w:bCs/>
                <w:sz w:val="24"/>
              </w:rPr>
            </w:pPr>
            <w:r w:rsidRPr="00BA3F59">
              <w:rPr>
                <w:rFonts w:cs="ＭＳ 明朝" w:hint="eastAsia"/>
                <w:bCs/>
                <w:sz w:val="24"/>
              </w:rPr>
              <w:t>②乳幼児期以降のこども・若者を支援する取組</w:t>
            </w:r>
            <w:r>
              <w:rPr>
                <w:rFonts w:cs="ＭＳ 明朝" w:hint="eastAsia"/>
                <w:bCs/>
                <w:sz w:val="24"/>
              </w:rPr>
              <w:t xml:space="preserve">　</w:t>
            </w:r>
            <w:r w:rsidRPr="00BA3F59">
              <w:rPr>
                <w:rFonts w:cs="ＭＳ 明朝" w:hint="eastAsia"/>
                <w:bCs/>
                <w:sz w:val="24"/>
              </w:rPr>
              <w:t>③こども・子育て家庭を支援する取組</w:t>
            </w:r>
          </w:p>
          <w:p w14:paraId="73141A75" w14:textId="77777777" w:rsidR="00BA3F59" w:rsidRPr="00BA3F59" w:rsidRDefault="00BA3F59" w:rsidP="00BA3F59">
            <w:pPr>
              <w:tabs>
                <w:tab w:val="left" w:pos="5484"/>
              </w:tabs>
              <w:spacing w:beforeLines="25" w:before="90" w:afterLines="25" w:after="90" w:line="300" w:lineRule="auto"/>
              <w:rPr>
                <w:rFonts w:cs="ＭＳ 明朝"/>
                <w:bCs/>
                <w:szCs w:val="21"/>
              </w:rPr>
            </w:pPr>
            <w:r w:rsidRPr="00BA3F59">
              <w:rPr>
                <w:rFonts w:cs="ＭＳ 明朝" w:hint="eastAsia"/>
                <w:bCs/>
                <w:szCs w:val="21"/>
              </w:rPr>
              <w:t>※②③は地域で求められるニーズに応えるものとする。</w:t>
            </w:r>
          </w:p>
          <w:p w14:paraId="68FE4D56" w14:textId="5A8D7460" w:rsidR="00BA3F59" w:rsidRDefault="00BA3F59" w:rsidP="00BA3F59">
            <w:pPr>
              <w:tabs>
                <w:tab w:val="left" w:pos="5484"/>
              </w:tabs>
              <w:spacing w:beforeLines="25" w:before="90" w:afterLines="25" w:after="90" w:line="300" w:lineRule="auto"/>
              <w:rPr>
                <w:rFonts w:cs="ＭＳ 明朝"/>
                <w:bCs/>
                <w:sz w:val="24"/>
              </w:rPr>
            </w:pPr>
            <w:r w:rsidRPr="00BA3F59">
              <w:rPr>
                <w:rFonts w:cs="ＭＳ 明朝" w:hint="eastAsia"/>
                <w:bCs/>
                <w:sz w:val="24"/>
              </w:rPr>
              <w:t>④こども・子育て支援以外の様々な支援の取組</w:t>
            </w:r>
            <w:r>
              <w:rPr>
                <w:rFonts w:cs="ＭＳ 明朝" w:hint="eastAsia"/>
                <w:bCs/>
                <w:sz w:val="24"/>
              </w:rPr>
              <w:t xml:space="preserve">　</w:t>
            </w:r>
            <w:r w:rsidRPr="00BA3F59">
              <w:rPr>
                <w:rFonts w:cs="ＭＳ 明朝" w:hint="eastAsia"/>
                <w:bCs/>
                <w:sz w:val="24"/>
              </w:rPr>
              <w:t>⑤地域づくりのための取組</w:t>
            </w:r>
          </w:p>
        </w:tc>
      </w:tr>
    </w:tbl>
    <w:p w14:paraId="0F6F1A00" w14:textId="77777777" w:rsidR="00232B62" w:rsidRDefault="00232B62" w:rsidP="00232B62">
      <w:pPr>
        <w:tabs>
          <w:tab w:val="left" w:pos="5484"/>
        </w:tabs>
        <w:spacing w:beforeLines="25" w:before="90" w:afterLines="25" w:after="90" w:line="300" w:lineRule="auto"/>
        <w:ind w:firstLineChars="100" w:firstLine="240"/>
        <w:rPr>
          <w:rFonts w:cs="ＭＳ 明朝"/>
          <w:bCs/>
          <w:sz w:val="24"/>
        </w:rPr>
      </w:pPr>
    </w:p>
    <w:p w14:paraId="653D18A5" w14:textId="4CAE0B4B" w:rsidR="00232B62" w:rsidRDefault="00232B62" w:rsidP="00232B62">
      <w:pPr>
        <w:tabs>
          <w:tab w:val="left" w:pos="5484"/>
        </w:tabs>
        <w:spacing w:beforeLines="25" w:before="90" w:afterLines="25" w:after="90" w:line="300" w:lineRule="auto"/>
        <w:ind w:firstLineChars="100" w:firstLine="240"/>
        <w:rPr>
          <w:rFonts w:cs="ＭＳ 明朝"/>
          <w:bCs/>
          <w:sz w:val="24"/>
        </w:rPr>
      </w:pPr>
      <w:r>
        <w:rPr>
          <w:rFonts w:cs="ＭＳ 明朝" w:hint="eastAsia"/>
          <w:bCs/>
          <w:sz w:val="24"/>
        </w:rPr>
        <w:t>なお、本会が要望をしてきている、「乳児等のための支援給付交付金（こども誰でも通園制度）」の基本単価は令和</w:t>
      </w:r>
      <w:r>
        <w:rPr>
          <w:rFonts w:cs="ＭＳ 明朝" w:hint="eastAsia"/>
          <w:bCs/>
          <w:sz w:val="24"/>
        </w:rPr>
        <w:t>8</w:t>
      </w:r>
      <w:r>
        <w:rPr>
          <w:rFonts w:cs="ＭＳ 明朝" w:hint="eastAsia"/>
          <w:bCs/>
          <w:sz w:val="24"/>
        </w:rPr>
        <w:t>年度と変わらず継続（子ども</w:t>
      </w:r>
      <w:r>
        <w:rPr>
          <w:rFonts w:cs="ＭＳ 明朝" w:hint="eastAsia"/>
          <w:bCs/>
          <w:sz w:val="24"/>
        </w:rPr>
        <w:t>1</w:t>
      </w:r>
      <w:r>
        <w:rPr>
          <w:rFonts w:cs="ＭＳ 明朝" w:hint="eastAsia"/>
          <w:bCs/>
          <w:sz w:val="24"/>
        </w:rPr>
        <w:t>人</w:t>
      </w:r>
      <w:r>
        <w:rPr>
          <w:rFonts w:cs="ＭＳ 明朝" w:hint="eastAsia"/>
          <w:bCs/>
          <w:sz w:val="24"/>
        </w:rPr>
        <w:t>1</w:t>
      </w:r>
      <w:r>
        <w:rPr>
          <w:rFonts w:cs="ＭＳ 明朝" w:hint="eastAsia"/>
          <w:bCs/>
          <w:sz w:val="24"/>
        </w:rPr>
        <w:t>時間あたり</w:t>
      </w:r>
      <w:r>
        <w:rPr>
          <w:rFonts w:cs="ＭＳ 明朝" w:hint="eastAsia"/>
          <w:bCs/>
          <w:sz w:val="24"/>
        </w:rPr>
        <w:t xml:space="preserve"> 0</w:t>
      </w:r>
      <w:r>
        <w:rPr>
          <w:rFonts w:cs="ＭＳ 明朝" w:hint="eastAsia"/>
          <w:bCs/>
          <w:sz w:val="24"/>
        </w:rPr>
        <w:t>歳児</w:t>
      </w:r>
      <w:r>
        <w:rPr>
          <w:rFonts w:cs="ＭＳ 明朝" w:hint="eastAsia"/>
          <w:bCs/>
          <w:sz w:val="24"/>
        </w:rPr>
        <w:t>1,700</w:t>
      </w:r>
      <w:r>
        <w:rPr>
          <w:rFonts w:cs="ＭＳ 明朝" w:hint="eastAsia"/>
          <w:bCs/>
          <w:sz w:val="24"/>
        </w:rPr>
        <w:t>円、</w:t>
      </w:r>
      <w:r>
        <w:rPr>
          <w:rFonts w:cs="ＭＳ 明朝" w:hint="eastAsia"/>
          <w:bCs/>
          <w:sz w:val="24"/>
        </w:rPr>
        <w:t>1</w:t>
      </w:r>
      <w:r>
        <w:rPr>
          <w:rFonts w:cs="ＭＳ 明朝" w:hint="eastAsia"/>
          <w:bCs/>
          <w:sz w:val="24"/>
        </w:rPr>
        <w:t>・</w:t>
      </w:r>
      <w:r>
        <w:rPr>
          <w:rFonts w:cs="ＭＳ 明朝" w:hint="eastAsia"/>
          <w:bCs/>
          <w:sz w:val="24"/>
        </w:rPr>
        <w:t>2</w:t>
      </w:r>
      <w:r>
        <w:rPr>
          <w:rFonts w:cs="ＭＳ 明朝" w:hint="eastAsia"/>
          <w:bCs/>
          <w:sz w:val="24"/>
        </w:rPr>
        <w:t>歳児</w:t>
      </w:r>
      <w:r>
        <w:rPr>
          <w:rFonts w:cs="ＭＳ 明朝" w:hint="eastAsia"/>
          <w:bCs/>
          <w:sz w:val="24"/>
        </w:rPr>
        <w:t>1,400</w:t>
      </w:r>
      <w:r>
        <w:rPr>
          <w:rFonts w:cs="ＭＳ 明朝" w:hint="eastAsia"/>
          <w:bCs/>
          <w:sz w:val="24"/>
        </w:rPr>
        <w:t>円）</w:t>
      </w:r>
      <w:r w:rsidR="001A3D15">
        <w:rPr>
          <w:rFonts w:cs="ＭＳ 明朝" w:hint="eastAsia"/>
          <w:bCs/>
          <w:sz w:val="24"/>
        </w:rPr>
        <w:t>となっています。また</w:t>
      </w:r>
      <w:r>
        <w:rPr>
          <w:rFonts w:cs="ＭＳ 明朝" w:hint="eastAsia"/>
          <w:bCs/>
          <w:sz w:val="24"/>
        </w:rPr>
        <w:t>、「保育士修学資金貸付等事業」における返還免除となる実務従事期間は</w:t>
      </w:r>
      <w:r>
        <w:rPr>
          <w:rFonts w:cs="ＭＳ 明朝" w:hint="eastAsia"/>
          <w:bCs/>
          <w:sz w:val="24"/>
        </w:rPr>
        <w:t>5</w:t>
      </w:r>
      <w:r>
        <w:rPr>
          <w:rFonts w:cs="ＭＳ 明朝" w:hint="eastAsia"/>
          <w:bCs/>
          <w:sz w:val="24"/>
        </w:rPr>
        <w:t>年間で継続（要件あり）</w:t>
      </w:r>
      <w:r w:rsidR="001A3D15">
        <w:rPr>
          <w:rFonts w:cs="ＭＳ 明朝" w:hint="eastAsia"/>
          <w:bCs/>
          <w:sz w:val="24"/>
        </w:rPr>
        <w:t>となっており</w:t>
      </w:r>
      <w:r>
        <w:rPr>
          <w:rFonts w:cs="ＭＳ 明朝" w:hint="eastAsia"/>
          <w:bCs/>
          <w:sz w:val="24"/>
        </w:rPr>
        <w:t>、「社会福祉施設職員等退職手当共済事業」の公費助成の継続</w:t>
      </w:r>
      <w:r w:rsidR="001A3D15">
        <w:rPr>
          <w:rFonts w:cs="ＭＳ 明朝" w:hint="eastAsia"/>
          <w:bCs/>
          <w:sz w:val="24"/>
        </w:rPr>
        <w:t>にかかる</w:t>
      </w:r>
      <w:r>
        <w:rPr>
          <w:rFonts w:cs="ＭＳ 明朝" w:hint="eastAsia"/>
          <w:bCs/>
          <w:sz w:val="24"/>
        </w:rPr>
        <w:t>積算も示されています。</w:t>
      </w:r>
    </w:p>
    <w:p w14:paraId="6E019A33" w14:textId="77777777" w:rsidR="001A3D15" w:rsidRDefault="001A3D15" w:rsidP="00232B62">
      <w:pPr>
        <w:tabs>
          <w:tab w:val="left" w:pos="5484"/>
        </w:tabs>
        <w:spacing w:beforeLines="25" w:before="90" w:afterLines="25" w:after="90" w:line="300" w:lineRule="auto"/>
        <w:ind w:firstLineChars="100" w:firstLine="240"/>
        <w:rPr>
          <w:rFonts w:cs="ＭＳ 明朝"/>
          <w:bCs/>
          <w:sz w:val="24"/>
        </w:rPr>
      </w:pPr>
    </w:p>
    <w:p w14:paraId="0083F7F7" w14:textId="77777777" w:rsidR="001A3D15" w:rsidRDefault="001A3D15" w:rsidP="001A3D15">
      <w:pPr>
        <w:tabs>
          <w:tab w:val="left" w:pos="5484"/>
        </w:tabs>
        <w:spacing w:beforeLines="25" w:before="90" w:afterLines="25" w:after="90" w:line="300" w:lineRule="auto"/>
        <w:ind w:firstLineChars="200" w:firstLine="480"/>
        <w:rPr>
          <w:rFonts w:cs="ＭＳ 明朝"/>
          <w:bCs/>
          <w:sz w:val="24"/>
        </w:rPr>
      </w:pPr>
      <w:r>
        <w:rPr>
          <w:rFonts w:cs="ＭＳ 明朝" w:hint="eastAsia"/>
          <w:bCs/>
          <w:sz w:val="24"/>
        </w:rPr>
        <w:t>詳細は、こども家庭庁ホームページからご確認ください。</w:t>
      </w:r>
    </w:p>
    <w:p w14:paraId="61CC7068" w14:textId="77777777" w:rsidR="001A3D15" w:rsidRPr="001C070B" w:rsidRDefault="001A3D15" w:rsidP="001A3D15">
      <w:pPr>
        <w:tabs>
          <w:tab w:val="left" w:pos="5484"/>
        </w:tabs>
        <w:rPr>
          <w:rFonts w:cs="ＭＳ 明朝"/>
          <w:bCs/>
          <w:sz w:val="20"/>
          <w:szCs w:val="21"/>
        </w:rPr>
      </w:pPr>
      <w:r>
        <w:rPr>
          <w:rFonts w:cs="ＭＳ 明朝" w:hint="eastAsia"/>
          <w:bCs/>
          <w:szCs w:val="21"/>
        </w:rPr>
        <w:t>【こども家庭庁　令和</w:t>
      </w:r>
      <w:r>
        <w:rPr>
          <w:rFonts w:cs="ＭＳ 明朝" w:hint="eastAsia"/>
          <w:bCs/>
          <w:szCs w:val="21"/>
        </w:rPr>
        <w:t>9</w:t>
      </w:r>
      <w:r>
        <w:rPr>
          <w:rFonts w:cs="ＭＳ 明朝" w:hint="eastAsia"/>
          <w:bCs/>
          <w:szCs w:val="21"/>
        </w:rPr>
        <w:t>年度予算概算要求】</w:t>
      </w:r>
      <w:r w:rsidRPr="001C070B">
        <w:rPr>
          <w:rFonts w:cs="ＭＳ 明朝" w:hint="eastAsia"/>
          <w:bCs/>
          <w:szCs w:val="21"/>
        </w:rPr>
        <w:t xml:space="preserve">　</w:t>
      </w:r>
      <w:r w:rsidRPr="001C070B">
        <w:rPr>
          <w:rFonts w:cs="ＭＳ 明朝" w:hint="eastAsia"/>
          <w:bCs/>
          <w:sz w:val="20"/>
          <w:szCs w:val="21"/>
        </w:rPr>
        <w:t>こども家庭庁＞ホーム＞政策＞予算・決算・税制</w:t>
      </w:r>
      <w:r>
        <w:rPr>
          <w:rFonts w:cs="ＭＳ 明朝" w:hint="eastAsia"/>
          <w:bCs/>
          <w:sz w:val="20"/>
          <w:szCs w:val="21"/>
        </w:rPr>
        <w:t>・特別会計に関する情報開示</w:t>
      </w:r>
    </w:p>
    <w:p w14:paraId="7B013007" w14:textId="77777777" w:rsidR="001A3D15" w:rsidRPr="001C070B" w:rsidRDefault="001A3D15" w:rsidP="001A3D15">
      <w:pPr>
        <w:tabs>
          <w:tab w:val="left" w:pos="5484"/>
        </w:tabs>
        <w:ind w:firstLineChars="100" w:firstLine="210"/>
        <w:rPr>
          <w:rStyle w:val="a3"/>
          <w:rFonts w:cs="ＭＳ 明朝"/>
          <w:bCs/>
          <w:sz w:val="22"/>
          <w:szCs w:val="22"/>
        </w:rPr>
      </w:pPr>
      <w:hyperlink r:id="rId10" w:history="1">
        <w:r w:rsidRPr="00CD5277">
          <w:rPr>
            <w:rStyle w:val="a3"/>
            <w:rFonts w:cs="ＭＳ 明朝"/>
            <w:bCs/>
            <w:sz w:val="22"/>
            <w:szCs w:val="22"/>
          </w:rPr>
          <w:t>https://www.cfa.go.jp/policies/budget</w:t>
        </w:r>
      </w:hyperlink>
    </w:p>
    <w:p w14:paraId="779C7792" w14:textId="77777777" w:rsidR="001A3D15" w:rsidRPr="001C070B" w:rsidRDefault="001A3D15" w:rsidP="001A3D15">
      <w:pPr>
        <w:tabs>
          <w:tab w:val="left" w:pos="5484"/>
        </w:tabs>
        <w:spacing w:beforeLines="50" w:before="180"/>
        <w:rPr>
          <w:rFonts w:cs="ＭＳ 明朝"/>
          <w:bCs/>
          <w:sz w:val="20"/>
          <w:szCs w:val="21"/>
        </w:rPr>
      </w:pPr>
      <w:r>
        <w:rPr>
          <w:rFonts w:cs="ＭＳ 明朝" w:hint="eastAsia"/>
          <w:bCs/>
          <w:szCs w:val="21"/>
        </w:rPr>
        <w:t>【令和</w:t>
      </w:r>
      <w:r>
        <w:rPr>
          <w:rFonts w:cs="ＭＳ 明朝" w:hint="eastAsia"/>
          <w:bCs/>
          <w:szCs w:val="21"/>
        </w:rPr>
        <w:t>9</w:t>
      </w:r>
      <w:r>
        <w:rPr>
          <w:rFonts w:cs="ＭＳ 明朝" w:hint="eastAsia"/>
          <w:bCs/>
          <w:szCs w:val="21"/>
        </w:rPr>
        <w:t>年度</w:t>
      </w:r>
      <w:r>
        <w:rPr>
          <w:rFonts w:cs="ＭＳ 明朝" w:hint="eastAsia"/>
          <w:bCs/>
          <w:szCs w:val="21"/>
        </w:rPr>
        <w:t xml:space="preserve"> </w:t>
      </w:r>
      <w:r w:rsidRPr="004A3B9C">
        <w:rPr>
          <w:rFonts w:cs="ＭＳ 明朝" w:hint="eastAsia"/>
          <w:bCs/>
          <w:color w:val="FF0000"/>
          <w:szCs w:val="21"/>
        </w:rPr>
        <w:t>保育関係</w:t>
      </w:r>
      <w:r>
        <w:rPr>
          <w:rFonts w:cs="ＭＳ 明朝" w:hint="eastAsia"/>
          <w:bCs/>
          <w:szCs w:val="21"/>
        </w:rPr>
        <w:t xml:space="preserve"> </w:t>
      </w:r>
      <w:r>
        <w:rPr>
          <w:rFonts w:cs="ＭＳ 明朝" w:hint="eastAsia"/>
          <w:bCs/>
          <w:szCs w:val="21"/>
        </w:rPr>
        <w:t>予算概算要求】</w:t>
      </w:r>
      <w:r w:rsidRPr="001C070B">
        <w:rPr>
          <w:rFonts w:cs="ＭＳ 明朝" w:hint="eastAsia"/>
          <w:bCs/>
          <w:szCs w:val="21"/>
        </w:rPr>
        <w:t xml:space="preserve">　</w:t>
      </w:r>
      <w:r w:rsidRPr="001C070B">
        <w:rPr>
          <w:rFonts w:cs="ＭＳ 明朝" w:hint="eastAsia"/>
          <w:bCs/>
          <w:sz w:val="20"/>
          <w:szCs w:val="21"/>
        </w:rPr>
        <w:t>こども家庭庁＞ホーム＞政策＞</w:t>
      </w:r>
      <w:r>
        <w:rPr>
          <w:rFonts w:cs="ＭＳ 明朝" w:hint="eastAsia"/>
          <w:bCs/>
          <w:sz w:val="20"/>
          <w:szCs w:val="21"/>
        </w:rPr>
        <w:t>保育</w:t>
      </w:r>
      <w:r w:rsidRPr="001C070B">
        <w:rPr>
          <w:rFonts w:cs="ＭＳ 明朝" w:hint="eastAsia"/>
          <w:bCs/>
          <w:sz w:val="20"/>
          <w:szCs w:val="21"/>
        </w:rPr>
        <w:t>＞</w:t>
      </w:r>
      <w:r>
        <w:rPr>
          <w:rFonts w:cs="ＭＳ 明朝" w:hint="eastAsia"/>
          <w:bCs/>
          <w:sz w:val="20"/>
          <w:szCs w:val="21"/>
        </w:rPr>
        <w:t>保育対策関係予算の概要</w:t>
      </w:r>
    </w:p>
    <w:p w14:paraId="48A42622" w14:textId="77777777" w:rsidR="001A3D15" w:rsidRPr="001C070B" w:rsidRDefault="001A3D15" w:rsidP="001A3D15">
      <w:pPr>
        <w:tabs>
          <w:tab w:val="left" w:pos="5484"/>
        </w:tabs>
        <w:ind w:firstLineChars="100" w:firstLine="220"/>
        <w:rPr>
          <w:rStyle w:val="a3"/>
          <w:rFonts w:cs="ＭＳ 明朝"/>
          <w:bCs/>
          <w:sz w:val="22"/>
          <w:szCs w:val="22"/>
        </w:rPr>
      </w:pPr>
      <w:r w:rsidRPr="004A3B9C">
        <w:rPr>
          <w:rStyle w:val="a3"/>
          <w:rFonts w:cs="ＭＳ 明朝"/>
          <w:bCs/>
          <w:sz w:val="22"/>
          <w:szCs w:val="22"/>
        </w:rPr>
        <w:t>https://www.cfa.go.jp/policies/hoiku/yosan</w:t>
      </w:r>
    </w:p>
    <w:p w14:paraId="5C57B733" w14:textId="77777777" w:rsidR="001A3D15" w:rsidRDefault="001A3D15" w:rsidP="001A3D15">
      <w:pPr>
        <w:spacing w:line="300" w:lineRule="auto"/>
        <w:rPr>
          <w:rFonts w:cs="ＭＳ 明朝"/>
          <w:bCs/>
          <w:sz w:val="24"/>
        </w:rPr>
      </w:pPr>
    </w:p>
    <w:p w14:paraId="2C1BF8FE" w14:textId="77777777" w:rsidR="001A3D15" w:rsidRPr="004A3B9C" w:rsidRDefault="001A3D15" w:rsidP="001A3D15">
      <w:pPr>
        <w:spacing w:line="300" w:lineRule="auto"/>
        <w:rPr>
          <w:rFonts w:cs="ＭＳ 明朝"/>
          <w:bCs/>
          <w:sz w:val="24"/>
        </w:rPr>
      </w:pPr>
    </w:p>
    <w:p w14:paraId="232C9605" w14:textId="77777777" w:rsidR="001A3D15" w:rsidRPr="001A3D15" w:rsidRDefault="001A3D15" w:rsidP="00232B62">
      <w:pPr>
        <w:tabs>
          <w:tab w:val="left" w:pos="5484"/>
        </w:tabs>
        <w:spacing w:beforeLines="25" w:before="90" w:afterLines="25" w:after="90" w:line="300" w:lineRule="auto"/>
        <w:ind w:firstLineChars="100" w:firstLine="240"/>
        <w:rPr>
          <w:rFonts w:cs="ＭＳ 明朝" w:hint="eastAsia"/>
          <w:bCs/>
          <w:sz w:val="24"/>
        </w:rPr>
      </w:pPr>
    </w:p>
    <w:p w14:paraId="6243FC90" w14:textId="344518E4" w:rsidR="00232B62" w:rsidRDefault="00232B62">
      <w:pPr>
        <w:widowControl/>
        <w:jc w:val="left"/>
        <w:rPr>
          <w:rFonts w:cs="ＭＳ 明朝"/>
          <w:bCs/>
          <w:sz w:val="24"/>
        </w:rPr>
      </w:pPr>
      <w:r>
        <w:rPr>
          <w:rFonts w:cs="ＭＳ 明朝"/>
          <w:bCs/>
          <w:sz w:val="24"/>
        </w:rPr>
        <w:br w:type="page"/>
      </w:r>
    </w:p>
    <w:p w14:paraId="59D8A0B8" w14:textId="73B10E92" w:rsidR="00232B62" w:rsidRPr="00232B62" w:rsidRDefault="00232B62" w:rsidP="00232B62">
      <w:pPr>
        <w:tabs>
          <w:tab w:val="left" w:pos="5484"/>
        </w:tabs>
        <w:spacing w:beforeLines="25" w:before="90" w:afterLines="25" w:after="90" w:line="300" w:lineRule="auto"/>
        <w:rPr>
          <w:rFonts w:cs="ＭＳ 明朝"/>
          <w:bCs/>
          <w:sz w:val="24"/>
        </w:rPr>
      </w:pPr>
      <w:r>
        <w:rPr>
          <w:rFonts w:cs="ＭＳ 明朝"/>
          <w:bCs/>
          <w:noProof/>
          <w:sz w:val="24"/>
        </w:rPr>
        <w:lastRenderedPageBreak/>
        <w:drawing>
          <wp:inline distT="0" distB="0" distL="0" distR="0" wp14:anchorId="6A88DBD1" wp14:editId="15B88178">
            <wp:extent cx="6120130" cy="4257040"/>
            <wp:effectExtent l="0" t="0" r="0" b="0"/>
            <wp:docPr id="904191140" name="図 5"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91140" name="図 5" descr="グラフィカル ユーザー インターフェイス, テキスト, アプリケーション&#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120130" cy="4257040"/>
                    </a:xfrm>
                    <a:prstGeom prst="rect">
                      <a:avLst/>
                    </a:prstGeom>
                  </pic:spPr>
                </pic:pic>
              </a:graphicData>
            </a:graphic>
          </wp:inline>
        </w:drawing>
      </w:r>
    </w:p>
    <w:p w14:paraId="4A6C5B22" w14:textId="363AEDAC" w:rsidR="00BA3F59" w:rsidRDefault="00BA3F59" w:rsidP="00232B62">
      <w:pPr>
        <w:tabs>
          <w:tab w:val="left" w:pos="5484"/>
        </w:tabs>
        <w:spacing w:beforeLines="25" w:before="90" w:afterLines="25" w:after="90" w:line="300" w:lineRule="auto"/>
        <w:rPr>
          <w:rFonts w:cs="ＭＳ 明朝"/>
          <w:bCs/>
          <w:sz w:val="24"/>
        </w:rPr>
      </w:pPr>
    </w:p>
    <w:p w14:paraId="3E16E1A5" w14:textId="35CF3CAB" w:rsidR="003D3582" w:rsidRDefault="00D20199" w:rsidP="00232B62">
      <w:pPr>
        <w:tabs>
          <w:tab w:val="left" w:pos="5484"/>
        </w:tabs>
        <w:spacing w:beforeLines="25" w:before="90" w:afterLines="25" w:after="90" w:line="300" w:lineRule="auto"/>
        <w:rPr>
          <w:rFonts w:cs="ＭＳ 明朝"/>
          <w:bCs/>
          <w:sz w:val="24"/>
        </w:rPr>
      </w:pPr>
      <w:r>
        <w:rPr>
          <w:rFonts w:cs="ＭＳ 明朝"/>
          <w:bCs/>
          <w:noProof/>
          <w:sz w:val="24"/>
        </w:rPr>
        <w:drawing>
          <wp:inline distT="0" distB="0" distL="0" distR="0" wp14:anchorId="6A5737A6" wp14:editId="6679B721">
            <wp:extent cx="6120130" cy="4242435"/>
            <wp:effectExtent l="0" t="0" r="0" b="5715"/>
            <wp:docPr id="35967399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73993" name="図 359673993"/>
                    <pic:cNvPicPr/>
                  </pic:nvPicPr>
                  <pic:blipFill>
                    <a:blip r:embed="rId12">
                      <a:extLst>
                        <a:ext uri="{28A0092B-C50C-407E-A947-70E740481C1C}">
                          <a14:useLocalDpi xmlns:a14="http://schemas.microsoft.com/office/drawing/2010/main" val="0"/>
                        </a:ext>
                      </a:extLst>
                    </a:blip>
                    <a:stretch>
                      <a:fillRect/>
                    </a:stretch>
                  </pic:blipFill>
                  <pic:spPr>
                    <a:xfrm>
                      <a:off x="0" y="0"/>
                      <a:ext cx="6120130" cy="4242435"/>
                    </a:xfrm>
                    <a:prstGeom prst="rect">
                      <a:avLst/>
                    </a:prstGeom>
                  </pic:spPr>
                </pic:pic>
              </a:graphicData>
            </a:graphic>
          </wp:inline>
        </w:drawing>
      </w:r>
    </w:p>
    <w:p w14:paraId="7657111C" w14:textId="77777777" w:rsidR="004E41B1" w:rsidRDefault="004E41B1" w:rsidP="004E41B1">
      <w:pPr>
        <w:tabs>
          <w:tab w:val="left" w:pos="5484"/>
        </w:tabs>
        <w:spacing w:beforeLines="25" w:before="90" w:afterLines="25" w:after="90" w:line="300" w:lineRule="auto"/>
        <w:ind w:firstLineChars="100" w:firstLine="240"/>
        <w:rPr>
          <w:rFonts w:cs="ＭＳ 明朝"/>
          <w:bCs/>
          <w:sz w:val="24"/>
        </w:rPr>
      </w:pPr>
    </w:p>
    <w:p w14:paraId="2CE7FCE3" w14:textId="77777777" w:rsidR="004E41B1" w:rsidRDefault="004E41B1" w:rsidP="004A3B9C">
      <w:pPr>
        <w:tabs>
          <w:tab w:val="left" w:pos="5484"/>
        </w:tabs>
        <w:spacing w:beforeLines="25" w:before="90" w:afterLines="25" w:after="90" w:line="300" w:lineRule="auto"/>
        <w:ind w:firstLineChars="100" w:firstLine="240"/>
        <w:rPr>
          <w:rFonts w:cs="ＭＳ 明朝"/>
          <w:bCs/>
          <w:sz w:val="24"/>
        </w:rPr>
      </w:pPr>
    </w:p>
    <w:sectPr w:rsidR="004E41B1" w:rsidSect="004B4785">
      <w:footerReference w:type="default" r:id="rId13"/>
      <w:pgSz w:w="11906" w:h="16838" w:code="9"/>
      <w:pgMar w:top="567" w:right="1134" w:bottom="851" w:left="1134" w:header="284" w:footer="284"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274D3" w14:textId="77777777" w:rsidR="00E66165" w:rsidRDefault="00E66165" w:rsidP="00AC6D2B">
      <w:r>
        <w:separator/>
      </w:r>
    </w:p>
  </w:endnote>
  <w:endnote w:type="continuationSeparator" w:id="0">
    <w:p w14:paraId="13E5E100" w14:textId="77777777" w:rsidR="00E66165" w:rsidRDefault="00E66165"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D39BA" w:rsidRPr="00ED39BA">
          <w:rPr>
            <w:noProof/>
            <w:sz w:val="24"/>
            <w:lang w:val="ja-JP"/>
          </w:rPr>
          <w:t>5</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97D99" w14:textId="77777777" w:rsidR="00E66165" w:rsidRDefault="00E66165" w:rsidP="00AC6D2B">
      <w:r>
        <w:separator/>
      </w:r>
    </w:p>
  </w:footnote>
  <w:footnote w:type="continuationSeparator" w:id="0">
    <w:p w14:paraId="4930AAE7" w14:textId="77777777" w:rsidR="00E66165" w:rsidRDefault="00E66165"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05B9D"/>
    <w:multiLevelType w:val="hybridMultilevel"/>
    <w:tmpl w:val="A05C5502"/>
    <w:lvl w:ilvl="0" w:tplc="B48877FC">
      <w:start w:val="1"/>
      <w:numFmt w:val="bullet"/>
      <w:lvlText w:val="○"/>
      <w:lvlJc w:val="left"/>
      <w:pPr>
        <w:ind w:left="545" w:hanging="440"/>
      </w:pPr>
      <w:rPr>
        <w:rFonts w:ascii="ＭＳ 明朝" w:eastAsia="ＭＳ 明朝" w:hAnsi="ＭＳ 明朝" w:hint="eastAsia"/>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1" w15:restartNumberingAfterBreak="0">
    <w:nsid w:val="0E5D2B69"/>
    <w:multiLevelType w:val="hybridMultilevel"/>
    <w:tmpl w:val="1E0656D2"/>
    <w:lvl w:ilvl="0" w:tplc="B48877FC">
      <w:start w:val="1"/>
      <w:numFmt w:val="bullet"/>
      <w:lvlText w:val="○"/>
      <w:lvlJc w:val="left"/>
      <w:pPr>
        <w:ind w:left="545" w:hanging="440"/>
      </w:pPr>
      <w:rPr>
        <w:rFonts w:ascii="ＭＳ 明朝" w:eastAsia="ＭＳ 明朝" w:hAnsi="ＭＳ 明朝" w:hint="eastAsia"/>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2" w15:restartNumberingAfterBreak="0">
    <w:nsid w:val="1119246F"/>
    <w:multiLevelType w:val="hybridMultilevel"/>
    <w:tmpl w:val="5D7E1720"/>
    <w:lvl w:ilvl="0" w:tplc="3EB86E42">
      <w:start w:val="7"/>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3" w15:restartNumberingAfterBreak="0">
    <w:nsid w:val="234000FB"/>
    <w:multiLevelType w:val="hybridMultilevel"/>
    <w:tmpl w:val="DD186762"/>
    <w:lvl w:ilvl="0" w:tplc="B3069F2C">
      <w:start w:val="1"/>
      <w:numFmt w:val="bullet"/>
      <w:lvlText w:val=""/>
      <w:lvlJc w:val="left"/>
      <w:pPr>
        <w:ind w:left="440" w:hanging="440"/>
      </w:pPr>
      <w:rPr>
        <w:rFonts w:ascii="Wingdings" w:hAnsi="Wingdings" w:hint="default"/>
        <w:color w:val="00B05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59F000D"/>
    <w:multiLevelType w:val="hybridMultilevel"/>
    <w:tmpl w:val="3786735C"/>
    <w:lvl w:ilvl="0" w:tplc="B48877FC">
      <w:start w:val="1"/>
      <w:numFmt w:val="bullet"/>
      <w:lvlText w:val="○"/>
      <w:lvlJc w:val="left"/>
      <w:pPr>
        <w:ind w:left="545" w:hanging="440"/>
      </w:pPr>
      <w:rPr>
        <w:rFonts w:ascii="ＭＳ 明朝" w:eastAsia="ＭＳ 明朝" w:hAnsi="ＭＳ 明朝" w:hint="eastAsia"/>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5" w15:restartNumberingAfterBreak="0">
    <w:nsid w:val="25C65E75"/>
    <w:multiLevelType w:val="hybridMultilevel"/>
    <w:tmpl w:val="CED66596"/>
    <w:lvl w:ilvl="0" w:tplc="F3BAB54C">
      <w:start w:val="3"/>
      <w:numFmt w:val="bullet"/>
      <w:lvlText w:val="※"/>
      <w:lvlJc w:val="left"/>
      <w:pPr>
        <w:ind w:left="385" w:hanging="360"/>
      </w:pPr>
      <w:rPr>
        <w:rFonts w:ascii="BIZ UDPゴシック" w:eastAsia="BIZ UDPゴシック" w:hAnsi="BIZ UDPゴシック" w:cs="ＭＳ 明朝" w:hint="eastAsia"/>
        <w:sz w:val="24"/>
      </w:rPr>
    </w:lvl>
    <w:lvl w:ilvl="1" w:tplc="0409000B" w:tentative="1">
      <w:start w:val="1"/>
      <w:numFmt w:val="bullet"/>
      <w:lvlText w:val=""/>
      <w:lvlJc w:val="left"/>
      <w:pPr>
        <w:ind w:left="905" w:hanging="440"/>
      </w:pPr>
      <w:rPr>
        <w:rFonts w:ascii="Wingdings" w:hAnsi="Wingdings" w:hint="default"/>
      </w:rPr>
    </w:lvl>
    <w:lvl w:ilvl="2" w:tplc="0409000D" w:tentative="1">
      <w:start w:val="1"/>
      <w:numFmt w:val="bullet"/>
      <w:lvlText w:val=""/>
      <w:lvlJc w:val="left"/>
      <w:pPr>
        <w:ind w:left="1345" w:hanging="440"/>
      </w:pPr>
      <w:rPr>
        <w:rFonts w:ascii="Wingdings" w:hAnsi="Wingdings" w:hint="default"/>
      </w:rPr>
    </w:lvl>
    <w:lvl w:ilvl="3" w:tplc="04090001" w:tentative="1">
      <w:start w:val="1"/>
      <w:numFmt w:val="bullet"/>
      <w:lvlText w:val=""/>
      <w:lvlJc w:val="left"/>
      <w:pPr>
        <w:ind w:left="1785" w:hanging="440"/>
      </w:pPr>
      <w:rPr>
        <w:rFonts w:ascii="Wingdings" w:hAnsi="Wingdings" w:hint="default"/>
      </w:rPr>
    </w:lvl>
    <w:lvl w:ilvl="4" w:tplc="0409000B" w:tentative="1">
      <w:start w:val="1"/>
      <w:numFmt w:val="bullet"/>
      <w:lvlText w:val=""/>
      <w:lvlJc w:val="left"/>
      <w:pPr>
        <w:ind w:left="2225" w:hanging="440"/>
      </w:pPr>
      <w:rPr>
        <w:rFonts w:ascii="Wingdings" w:hAnsi="Wingdings" w:hint="default"/>
      </w:rPr>
    </w:lvl>
    <w:lvl w:ilvl="5" w:tplc="0409000D" w:tentative="1">
      <w:start w:val="1"/>
      <w:numFmt w:val="bullet"/>
      <w:lvlText w:val=""/>
      <w:lvlJc w:val="left"/>
      <w:pPr>
        <w:ind w:left="2665" w:hanging="440"/>
      </w:pPr>
      <w:rPr>
        <w:rFonts w:ascii="Wingdings" w:hAnsi="Wingdings" w:hint="default"/>
      </w:rPr>
    </w:lvl>
    <w:lvl w:ilvl="6" w:tplc="04090001" w:tentative="1">
      <w:start w:val="1"/>
      <w:numFmt w:val="bullet"/>
      <w:lvlText w:val=""/>
      <w:lvlJc w:val="left"/>
      <w:pPr>
        <w:ind w:left="3105" w:hanging="440"/>
      </w:pPr>
      <w:rPr>
        <w:rFonts w:ascii="Wingdings" w:hAnsi="Wingdings" w:hint="default"/>
      </w:rPr>
    </w:lvl>
    <w:lvl w:ilvl="7" w:tplc="0409000B" w:tentative="1">
      <w:start w:val="1"/>
      <w:numFmt w:val="bullet"/>
      <w:lvlText w:val=""/>
      <w:lvlJc w:val="left"/>
      <w:pPr>
        <w:ind w:left="3545" w:hanging="440"/>
      </w:pPr>
      <w:rPr>
        <w:rFonts w:ascii="Wingdings" w:hAnsi="Wingdings" w:hint="default"/>
      </w:rPr>
    </w:lvl>
    <w:lvl w:ilvl="8" w:tplc="0409000D" w:tentative="1">
      <w:start w:val="1"/>
      <w:numFmt w:val="bullet"/>
      <w:lvlText w:val=""/>
      <w:lvlJc w:val="left"/>
      <w:pPr>
        <w:ind w:left="3985" w:hanging="440"/>
      </w:pPr>
      <w:rPr>
        <w:rFonts w:ascii="Wingdings" w:hAnsi="Wingdings" w:hint="default"/>
      </w:rPr>
    </w:lvl>
  </w:abstractNum>
  <w:abstractNum w:abstractNumId="6" w15:restartNumberingAfterBreak="0">
    <w:nsid w:val="26861DF1"/>
    <w:multiLevelType w:val="hybridMultilevel"/>
    <w:tmpl w:val="3B3CC3B0"/>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BE703E5"/>
    <w:multiLevelType w:val="hybridMultilevel"/>
    <w:tmpl w:val="D9B44FB2"/>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F2B5BEE"/>
    <w:multiLevelType w:val="hybridMultilevel"/>
    <w:tmpl w:val="62746A40"/>
    <w:lvl w:ilvl="0" w:tplc="B48877FC">
      <w:start w:val="1"/>
      <w:numFmt w:val="bullet"/>
      <w:lvlText w:val="○"/>
      <w:lvlJc w:val="left"/>
      <w:pPr>
        <w:ind w:left="545" w:hanging="440"/>
      </w:pPr>
      <w:rPr>
        <w:rFonts w:ascii="ＭＳ 明朝" w:eastAsia="ＭＳ 明朝" w:hAnsi="ＭＳ 明朝" w:hint="eastAsia"/>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9"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AC45923"/>
    <w:multiLevelType w:val="hybridMultilevel"/>
    <w:tmpl w:val="7A0EFF2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2C271A9"/>
    <w:multiLevelType w:val="hybridMultilevel"/>
    <w:tmpl w:val="693808BE"/>
    <w:lvl w:ilvl="0" w:tplc="B48877FC">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69E14CF"/>
    <w:multiLevelType w:val="hybridMultilevel"/>
    <w:tmpl w:val="06E49710"/>
    <w:lvl w:ilvl="0" w:tplc="E022F9FE">
      <w:start w:val="1"/>
      <w:numFmt w:val="bullet"/>
      <w:lvlText w:val=""/>
      <w:lvlJc w:val="left"/>
      <w:pPr>
        <w:ind w:left="6456" w:hanging="360"/>
      </w:pPr>
      <w:rPr>
        <w:rFonts w:ascii="Wingdings" w:hAnsi="Wingdings" w:hint="default"/>
        <w:sz w:val="32"/>
        <w:szCs w:val="32"/>
      </w:rPr>
    </w:lvl>
    <w:lvl w:ilvl="1" w:tplc="4F0E2448">
      <w:numFmt w:val="bullet"/>
      <w:lvlText w:val="◆"/>
      <w:lvlJc w:val="left"/>
      <w:pPr>
        <w:ind w:left="114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9924A0A"/>
    <w:multiLevelType w:val="hybridMultilevel"/>
    <w:tmpl w:val="3D74156C"/>
    <w:lvl w:ilvl="0" w:tplc="B48877FC">
      <w:start w:val="1"/>
      <w:numFmt w:val="bullet"/>
      <w:lvlText w:val="○"/>
      <w:lvlJc w:val="left"/>
      <w:pPr>
        <w:ind w:left="545" w:hanging="440"/>
      </w:pPr>
      <w:rPr>
        <w:rFonts w:ascii="ＭＳ 明朝" w:eastAsia="ＭＳ 明朝" w:hAnsi="ＭＳ 明朝" w:hint="eastAsia"/>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14" w15:restartNumberingAfterBreak="0">
    <w:nsid w:val="71EE079B"/>
    <w:multiLevelType w:val="hybridMultilevel"/>
    <w:tmpl w:val="F59633AA"/>
    <w:lvl w:ilvl="0" w:tplc="B48877FC">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7623750B"/>
    <w:multiLevelType w:val="hybridMultilevel"/>
    <w:tmpl w:val="8CB21EAE"/>
    <w:lvl w:ilvl="0" w:tplc="B48877FC">
      <w:start w:val="1"/>
      <w:numFmt w:val="bullet"/>
      <w:lvlText w:val="○"/>
      <w:lvlJc w:val="left"/>
      <w:pPr>
        <w:ind w:left="550" w:hanging="440"/>
      </w:pPr>
      <w:rPr>
        <w:rFonts w:ascii="ＭＳ 明朝" w:eastAsia="ＭＳ 明朝" w:hAnsi="ＭＳ 明朝" w:hint="eastAsia"/>
      </w:rPr>
    </w:lvl>
    <w:lvl w:ilvl="1" w:tplc="0409000B" w:tentative="1">
      <w:start w:val="1"/>
      <w:numFmt w:val="bullet"/>
      <w:lvlText w:val=""/>
      <w:lvlJc w:val="left"/>
      <w:pPr>
        <w:ind w:left="990" w:hanging="440"/>
      </w:pPr>
      <w:rPr>
        <w:rFonts w:ascii="Wingdings" w:hAnsi="Wingdings" w:hint="default"/>
      </w:rPr>
    </w:lvl>
    <w:lvl w:ilvl="2" w:tplc="0409000D" w:tentative="1">
      <w:start w:val="1"/>
      <w:numFmt w:val="bullet"/>
      <w:lvlText w:val=""/>
      <w:lvlJc w:val="left"/>
      <w:pPr>
        <w:ind w:left="1430" w:hanging="440"/>
      </w:pPr>
      <w:rPr>
        <w:rFonts w:ascii="Wingdings" w:hAnsi="Wingdings" w:hint="default"/>
      </w:rPr>
    </w:lvl>
    <w:lvl w:ilvl="3" w:tplc="04090001" w:tentative="1">
      <w:start w:val="1"/>
      <w:numFmt w:val="bullet"/>
      <w:lvlText w:val=""/>
      <w:lvlJc w:val="left"/>
      <w:pPr>
        <w:ind w:left="1870" w:hanging="440"/>
      </w:pPr>
      <w:rPr>
        <w:rFonts w:ascii="Wingdings" w:hAnsi="Wingdings" w:hint="default"/>
      </w:rPr>
    </w:lvl>
    <w:lvl w:ilvl="4" w:tplc="0409000B" w:tentative="1">
      <w:start w:val="1"/>
      <w:numFmt w:val="bullet"/>
      <w:lvlText w:val=""/>
      <w:lvlJc w:val="left"/>
      <w:pPr>
        <w:ind w:left="2310" w:hanging="440"/>
      </w:pPr>
      <w:rPr>
        <w:rFonts w:ascii="Wingdings" w:hAnsi="Wingdings" w:hint="default"/>
      </w:rPr>
    </w:lvl>
    <w:lvl w:ilvl="5" w:tplc="0409000D" w:tentative="1">
      <w:start w:val="1"/>
      <w:numFmt w:val="bullet"/>
      <w:lvlText w:val=""/>
      <w:lvlJc w:val="left"/>
      <w:pPr>
        <w:ind w:left="2750" w:hanging="440"/>
      </w:pPr>
      <w:rPr>
        <w:rFonts w:ascii="Wingdings" w:hAnsi="Wingdings" w:hint="default"/>
      </w:rPr>
    </w:lvl>
    <w:lvl w:ilvl="6" w:tplc="04090001" w:tentative="1">
      <w:start w:val="1"/>
      <w:numFmt w:val="bullet"/>
      <w:lvlText w:val=""/>
      <w:lvlJc w:val="left"/>
      <w:pPr>
        <w:ind w:left="3190" w:hanging="440"/>
      </w:pPr>
      <w:rPr>
        <w:rFonts w:ascii="Wingdings" w:hAnsi="Wingdings" w:hint="default"/>
      </w:rPr>
    </w:lvl>
    <w:lvl w:ilvl="7" w:tplc="0409000B" w:tentative="1">
      <w:start w:val="1"/>
      <w:numFmt w:val="bullet"/>
      <w:lvlText w:val=""/>
      <w:lvlJc w:val="left"/>
      <w:pPr>
        <w:ind w:left="3630" w:hanging="440"/>
      </w:pPr>
      <w:rPr>
        <w:rFonts w:ascii="Wingdings" w:hAnsi="Wingdings" w:hint="default"/>
      </w:rPr>
    </w:lvl>
    <w:lvl w:ilvl="8" w:tplc="0409000D" w:tentative="1">
      <w:start w:val="1"/>
      <w:numFmt w:val="bullet"/>
      <w:lvlText w:val=""/>
      <w:lvlJc w:val="left"/>
      <w:pPr>
        <w:ind w:left="4070" w:hanging="440"/>
      </w:pPr>
      <w:rPr>
        <w:rFonts w:ascii="Wingdings" w:hAnsi="Wingdings" w:hint="default"/>
      </w:rPr>
    </w:lvl>
  </w:abstractNum>
  <w:abstractNum w:abstractNumId="16" w15:restartNumberingAfterBreak="0">
    <w:nsid w:val="7BC75F88"/>
    <w:multiLevelType w:val="hybridMultilevel"/>
    <w:tmpl w:val="100CFDD0"/>
    <w:lvl w:ilvl="0" w:tplc="9788D8F8">
      <w:start w:val="1"/>
      <w:numFmt w:val="bullet"/>
      <w:lvlText w:val="※"/>
      <w:lvlJc w:val="left"/>
      <w:pPr>
        <w:ind w:left="793" w:hanging="360"/>
      </w:pPr>
      <w:rPr>
        <w:rFonts w:ascii="ＭＳ 明朝" w:eastAsia="ＭＳ 明朝" w:hAnsi="ＭＳ 明朝" w:cs="ＭＳ 明朝" w:hint="eastAsia"/>
        <w:lang w:val="en-US"/>
      </w:rPr>
    </w:lvl>
    <w:lvl w:ilvl="1" w:tplc="0409000B" w:tentative="1">
      <w:start w:val="1"/>
      <w:numFmt w:val="bullet"/>
      <w:lvlText w:val=""/>
      <w:lvlJc w:val="left"/>
      <w:pPr>
        <w:ind w:left="1313" w:hanging="440"/>
      </w:pPr>
      <w:rPr>
        <w:rFonts w:ascii="Wingdings" w:hAnsi="Wingdings" w:hint="default"/>
      </w:rPr>
    </w:lvl>
    <w:lvl w:ilvl="2" w:tplc="0409000D" w:tentative="1">
      <w:start w:val="1"/>
      <w:numFmt w:val="bullet"/>
      <w:lvlText w:val=""/>
      <w:lvlJc w:val="left"/>
      <w:pPr>
        <w:ind w:left="1753" w:hanging="440"/>
      </w:pPr>
      <w:rPr>
        <w:rFonts w:ascii="Wingdings" w:hAnsi="Wingdings" w:hint="default"/>
      </w:rPr>
    </w:lvl>
    <w:lvl w:ilvl="3" w:tplc="04090001" w:tentative="1">
      <w:start w:val="1"/>
      <w:numFmt w:val="bullet"/>
      <w:lvlText w:val=""/>
      <w:lvlJc w:val="left"/>
      <w:pPr>
        <w:ind w:left="2193" w:hanging="440"/>
      </w:pPr>
      <w:rPr>
        <w:rFonts w:ascii="Wingdings" w:hAnsi="Wingdings" w:hint="default"/>
      </w:rPr>
    </w:lvl>
    <w:lvl w:ilvl="4" w:tplc="0409000B" w:tentative="1">
      <w:start w:val="1"/>
      <w:numFmt w:val="bullet"/>
      <w:lvlText w:val=""/>
      <w:lvlJc w:val="left"/>
      <w:pPr>
        <w:ind w:left="2633" w:hanging="440"/>
      </w:pPr>
      <w:rPr>
        <w:rFonts w:ascii="Wingdings" w:hAnsi="Wingdings" w:hint="default"/>
      </w:rPr>
    </w:lvl>
    <w:lvl w:ilvl="5" w:tplc="0409000D" w:tentative="1">
      <w:start w:val="1"/>
      <w:numFmt w:val="bullet"/>
      <w:lvlText w:val=""/>
      <w:lvlJc w:val="left"/>
      <w:pPr>
        <w:ind w:left="3073" w:hanging="440"/>
      </w:pPr>
      <w:rPr>
        <w:rFonts w:ascii="Wingdings" w:hAnsi="Wingdings" w:hint="default"/>
      </w:rPr>
    </w:lvl>
    <w:lvl w:ilvl="6" w:tplc="04090001" w:tentative="1">
      <w:start w:val="1"/>
      <w:numFmt w:val="bullet"/>
      <w:lvlText w:val=""/>
      <w:lvlJc w:val="left"/>
      <w:pPr>
        <w:ind w:left="3513" w:hanging="440"/>
      </w:pPr>
      <w:rPr>
        <w:rFonts w:ascii="Wingdings" w:hAnsi="Wingdings" w:hint="default"/>
      </w:rPr>
    </w:lvl>
    <w:lvl w:ilvl="7" w:tplc="0409000B" w:tentative="1">
      <w:start w:val="1"/>
      <w:numFmt w:val="bullet"/>
      <w:lvlText w:val=""/>
      <w:lvlJc w:val="left"/>
      <w:pPr>
        <w:ind w:left="3953" w:hanging="440"/>
      </w:pPr>
      <w:rPr>
        <w:rFonts w:ascii="Wingdings" w:hAnsi="Wingdings" w:hint="default"/>
      </w:rPr>
    </w:lvl>
    <w:lvl w:ilvl="8" w:tplc="0409000D" w:tentative="1">
      <w:start w:val="1"/>
      <w:numFmt w:val="bullet"/>
      <w:lvlText w:val=""/>
      <w:lvlJc w:val="left"/>
      <w:pPr>
        <w:ind w:left="4393" w:hanging="440"/>
      </w:pPr>
      <w:rPr>
        <w:rFonts w:ascii="Wingdings" w:hAnsi="Wingdings" w:hint="default"/>
      </w:rPr>
    </w:lvl>
  </w:abstractNum>
  <w:num w:numId="1" w16cid:durableId="1732730496">
    <w:abstractNumId w:val="12"/>
  </w:num>
  <w:num w:numId="2" w16cid:durableId="2017656862">
    <w:abstractNumId w:val="3"/>
  </w:num>
  <w:num w:numId="3" w16cid:durableId="1026448564">
    <w:abstractNumId w:val="6"/>
  </w:num>
  <w:num w:numId="4" w16cid:durableId="186868310">
    <w:abstractNumId w:val="9"/>
  </w:num>
  <w:num w:numId="5" w16cid:durableId="714548300">
    <w:abstractNumId w:val="7"/>
  </w:num>
  <w:num w:numId="6" w16cid:durableId="2050833243">
    <w:abstractNumId w:val="10"/>
  </w:num>
  <w:num w:numId="7" w16cid:durableId="2106921718">
    <w:abstractNumId w:val="2"/>
  </w:num>
  <w:num w:numId="8" w16cid:durableId="1981878716">
    <w:abstractNumId w:val="5"/>
  </w:num>
  <w:num w:numId="9" w16cid:durableId="1477452420">
    <w:abstractNumId w:val="16"/>
  </w:num>
  <w:num w:numId="10" w16cid:durableId="1356617663">
    <w:abstractNumId w:val="14"/>
  </w:num>
  <w:num w:numId="11" w16cid:durableId="955141770">
    <w:abstractNumId w:val="8"/>
  </w:num>
  <w:num w:numId="12" w16cid:durableId="1638148051">
    <w:abstractNumId w:val="1"/>
  </w:num>
  <w:num w:numId="13" w16cid:durableId="1638410338">
    <w:abstractNumId w:val="0"/>
  </w:num>
  <w:num w:numId="14" w16cid:durableId="748578152">
    <w:abstractNumId w:val="4"/>
  </w:num>
  <w:num w:numId="15" w16cid:durableId="745683787">
    <w:abstractNumId w:val="13"/>
  </w:num>
  <w:num w:numId="16" w16cid:durableId="810631178">
    <w:abstractNumId w:val="15"/>
  </w:num>
  <w:num w:numId="17" w16cid:durableId="1044600573">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24B1"/>
    <w:rsid w:val="00032616"/>
    <w:rsid w:val="00033532"/>
    <w:rsid w:val="000349D0"/>
    <w:rsid w:val="000359F2"/>
    <w:rsid w:val="000372CD"/>
    <w:rsid w:val="00037575"/>
    <w:rsid w:val="00037D4C"/>
    <w:rsid w:val="00040072"/>
    <w:rsid w:val="00040106"/>
    <w:rsid w:val="000407E4"/>
    <w:rsid w:val="000410A6"/>
    <w:rsid w:val="00041E1D"/>
    <w:rsid w:val="00043CFD"/>
    <w:rsid w:val="000444DE"/>
    <w:rsid w:val="00044E4F"/>
    <w:rsid w:val="00046332"/>
    <w:rsid w:val="00046D12"/>
    <w:rsid w:val="000472FF"/>
    <w:rsid w:val="00047BF1"/>
    <w:rsid w:val="00050694"/>
    <w:rsid w:val="00051991"/>
    <w:rsid w:val="0005240B"/>
    <w:rsid w:val="000525CC"/>
    <w:rsid w:val="00052A22"/>
    <w:rsid w:val="00052D76"/>
    <w:rsid w:val="00052FDB"/>
    <w:rsid w:val="000536C7"/>
    <w:rsid w:val="0005371F"/>
    <w:rsid w:val="0005374B"/>
    <w:rsid w:val="00053A13"/>
    <w:rsid w:val="0005473A"/>
    <w:rsid w:val="00054AED"/>
    <w:rsid w:val="00056082"/>
    <w:rsid w:val="00057BF5"/>
    <w:rsid w:val="000601A2"/>
    <w:rsid w:val="000610EC"/>
    <w:rsid w:val="00061EB3"/>
    <w:rsid w:val="00063DC5"/>
    <w:rsid w:val="0006436F"/>
    <w:rsid w:val="00064928"/>
    <w:rsid w:val="00064C46"/>
    <w:rsid w:val="00064CDF"/>
    <w:rsid w:val="00064EDE"/>
    <w:rsid w:val="000663E2"/>
    <w:rsid w:val="00066A61"/>
    <w:rsid w:val="00066E05"/>
    <w:rsid w:val="000672E3"/>
    <w:rsid w:val="00067AC3"/>
    <w:rsid w:val="00070077"/>
    <w:rsid w:val="0007020C"/>
    <w:rsid w:val="00070476"/>
    <w:rsid w:val="0007096C"/>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7767E"/>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6E7"/>
    <w:rsid w:val="00090A75"/>
    <w:rsid w:val="00090D85"/>
    <w:rsid w:val="00091747"/>
    <w:rsid w:val="0009255C"/>
    <w:rsid w:val="00092739"/>
    <w:rsid w:val="000931ED"/>
    <w:rsid w:val="0009369B"/>
    <w:rsid w:val="00093E06"/>
    <w:rsid w:val="00094C25"/>
    <w:rsid w:val="000962CB"/>
    <w:rsid w:val="0009772F"/>
    <w:rsid w:val="000A0C06"/>
    <w:rsid w:val="000A0E9F"/>
    <w:rsid w:val="000A0F1A"/>
    <w:rsid w:val="000A131E"/>
    <w:rsid w:val="000A133C"/>
    <w:rsid w:val="000A156A"/>
    <w:rsid w:val="000A1C07"/>
    <w:rsid w:val="000A1C44"/>
    <w:rsid w:val="000A1EEF"/>
    <w:rsid w:val="000A27A5"/>
    <w:rsid w:val="000A2B11"/>
    <w:rsid w:val="000A3644"/>
    <w:rsid w:val="000A3858"/>
    <w:rsid w:val="000A3CFE"/>
    <w:rsid w:val="000A3D34"/>
    <w:rsid w:val="000A3DF7"/>
    <w:rsid w:val="000A433C"/>
    <w:rsid w:val="000A4DF9"/>
    <w:rsid w:val="000A50D3"/>
    <w:rsid w:val="000A5C96"/>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C0261"/>
    <w:rsid w:val="000C029E"/>
    <w:rsid w:val="000C051A"/>
    <w:rsid w:val="000C17E9"/>
    <w:rsid w:val="000C19C2"/>
    <w:rsid w:val="000C1B08"/>
    <w:rsid w:val="000C1FF5"/>
    <w:rsid w:val="000C25C0"/>
    <w:rsid w:val="000C30DD"/>
    <w:rsid w:val="000C36D0"/>
    <w:rsid w:val="000C37B8"/>
    <w:rsid w:val="000C37D5"/>
    <w:rsid w:val="000C3CBD"/>
    <w:rsid w:val="000C3F01"/>
    <w:rsid w:val="000C45DD"/>
    <w:rsid w:val="000C4D2F"/>
    <w:rsid w:val="000C5838"/>
    <w:rsid w:val="000C63D2"/>
    <w:rsid w:val="000C64DF"/>
    <w:rsid w:val="000D034B"/>
    <w:rsid w:val="000D0427"/>
    <w:rsid w:val="000D0719"/>
    <w:rsid w:val="000D074E"/>
    <w:rsid w:val="000D07D2"/>
    <w:rsid w:val="000D0F28"/>
    <w:rsid w:val="000D13CF"/>
    <w:rsid w:val="000D1EC5"/>
    <w:rsid w:val="000D33BF"/>
    <w:rsid w:val="000D36CC"/>
    <w:rsid w:val="000D3C46"/>
    <w:rsid w:val="000D3D9A"/>
    <w:rsid w:val="000D4B25"/>
    <w:rsid w:val="000D5275"/>
    <w:rsid w:val="000D5A1F"/>
    <w:rsid w:val="000D604D"/>
    <w:rsid w:val="000D6137"/>
    <w:rsid w:val="000D6502"/>
    <w:rsid w:val="000D6698"/>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5EDA"/>
    <w:rsid w:val="000E603C"/>
    <w:rsid w:val="000E6790"/>
    <w:rsid w:val="000E6CC8"/>
    <w:rsid w:val="000E6F32"/>
    <w:rsid w:val="000E7477"/>
    <w:rsid w:val="000F0188"/>
    <w:rsid w:val="000F0889"/>
    <w:rsid w:val="000F14E1"/>
    <w:rsid w:val="000F1601"/>
    <w:rsid w:val="000F179B"/>
    <w:rsid w:val="000F189D"/>
    <w:rsid w:val="000F1C9E"/>
    <w:rsid w:val="000F1D02"/>
    <w:rsid w:val="000F456D"/>
    <w:rsid w:val="000F5489"/>
    <w:rsid w:val="000F56A5"/>
    <w:rsid w:val="000F578C"/>
    <w:rsid w:val="000F57F1"/>
    <w:rsid w:val="000F5E2F"/>
    <w:rsid w:val="000F6693"/>
    <w:rsid w:val="000F73FC"/>
    <w:rsid w:val="000F7412"/>
    <w:rsid w:val="000F7652"/>
    <w:rsid w:val="000F779D"/>
    <w:rsid w:val="000F7A48"/>
    <w:rsid w:val="000F7D3F"/>
    <w:rsid w:val="0010047D"/>
    <w:rsid w:val="00100860"/>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774"/>
    <w:rsid w:val="00115876"/>
    <w:rsid w:val="001158CA"/>
    <w:rsid w:val="00115F00"/>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8D4"/>
    <w:rsid w:val="00144A54"/>
    <w:rsid w:val="00144D5A"/>
    <w:rsid w:val="001464BE"/>
    <w:rsid w:val="00146781"/>
    <w:rsid w:val="00146E14"/>
    <w:rsid w:val="00146FD3"/>
    <w:rsid w:val="00147985"/>
    <w:rsid w:val="001479E8"/>
    <w:rsid w:val="00147CAE"/>
    <w:rsid w:val="00151049"/>
    <w:rsid w:val="0015113F"/>
    <w:rsid w:val="001515A3"/>
    <w:rsid w:val="0015166D"/>
    <w:rsid w:val="00151CA2"/>
    <w:rsid w:val="00152575"/>
    <w:rsid w:val="0015261E"/>
    <w:rsid w:val="00152E1F"/>
    <w:rsid w:val="00153511"/>
    <w:rsid w:val="0015446B"/>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5C7"/>
    <w:rsid w:val="0017772D"/>
    <w:rsid w:val="001803A3"/>
    <w:rsid w:val="001806AE"/>
    <w:rsid w:val="00181863"/>
    <w:rsid w:val="00183651"/>
    <w:rsid w:val="00183882"/>
    <w:rsid w:val="001838C2"/>
    <w:rsid w:val="00183953"/>
    <w:rsid w:val="00184821"/>
    <w:rsid w:val="00184B58"/>
    <w:rsid w:val="001850AD"/>
    <w:rsid w:val="00185157"/>
    <w:rsid w:val="00185E1D"/>
    <w:rsid w:val="00187D74"/>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65F"/>
    <w:rsid w:val="001A33B3"/>
    <w:rsid w:val="001A3790"/>
    <w:rsid w:val="001A3D15"/>
    <w:rsid w:val="001A405C"/>
    <w:rsid w:val="001A4165"/>
    <w:rsid w:val="001A47FB"/>
    <w:rsid w:val="001A499C"/>
    <w:rsid w:val="001A4B15"/>
    <w:rsid w:val="001A4E70"/>
    <w:rsid w:val="001A542E"/>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08C"/>
    <w:rsid w:val="001C1714"/>
    <w:rsid w:val="001C1935"/>
    <w:rsid w:val="001C1B2A"/>
    <w:rsid w:val="001C222A"/>
    <w:rsid w:val="001C2C7B"/>
    <w:rsid w:val="001C3208"/>
    <w:rsid w:val="001C3381"/>
    <w:rsid w:val="001C3429"/>
    <w:rsid w:val="001C3C78"/>
    <w:rsid w:val="001C4190"/>
    <w:rsid w:val="001C5168"/>
    <w:rsid w:val="001C5A84"/>
    <w:rsid w:val="001C7D6C"/>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6BA"/>
    <w:rsid w:val="001E6C81"/>
    <w:rsid w:val="001F0013"/>
    <w:rsid w:val="001F0F58"/>
    <w:rsid w:val="001F238A"/>
    <w:rsid w:val="001F245B"/>
    <w:rsid w:val="001F2764"/>
    <w:rsid w:val="001F364A"/>
    <w:rsid w:val="001F3AE8"/>
    <w:rsid w:val="001F4117"/>
    <w:rsid w:val="001F4784"/>
    <w:rsid w:val="001F70EC"/>
    <w:rsid w:val="001F7860"/>
    <w:rsid w:val="001F7A27"/>
    <w:rsid w:val="001F7FAA"/>
    <w:rsid w:val="00200CC4"/>
    <w:rsid w:val="00201D57"/>
    <w:rsid w:val="0020226B"/>
    <w:rsid w:val="00203647"/>
    <w:rsid w:val="002036BE"/>
    <w:rsid w:val="0020384A"/>
    <w:rsid w:val="002040F0"/>
    <w:rsid w:val="00204AF3"/>
    <w:rsid w:val="00204E0C"/>
    <w:rsid w:val="0020587D"/>
    <w:rsid w:val="00206640"/>
    <w:rsid w:val="00207707"/>
    <w:rsid w:val="00207C7C"/>
    <w:rsid w:val="002101E4"/>
    <w:rsid w:val="00210566"/>
    <w:rsid w:val="00210929"/>
    <w:rsid w:val="00210D6C"/>
    <w:rsid w:val="00210EB1"/>
    <w:rsid w:val="00211BF7"/>
    <w:rsid w:val="0021244C"/>
    <w:rsid w:val="002133FA"/>
    <w:rsid w:val="00213886"/>
    <w:rsid w:val="0021437C"/>
    <w:rsid w:val="002147D8"/>
    <w:rsid w:val="00214AC5"/>
    <w:rsid w:val="00214CEF"/>
    <w:rsid w:val="002159B6"/>
    <w:rsid w:val="00216B01"/>
    <w:rsid w:val="002174AB"/>
    <w:rsid w:val="002179D7"/>
    <w:rsid w:val="00221DD4"/>
    <w:rsid w:val="0022336F"/>
    <w:rsid w:val="0022364C"/>
    <w:rsid w:val="0022478B"/>
    <w:rsid w:val="002257B7"/>
    <w:rsid w:val="00225C87"/>
    <w:rsid w:val="00226521"/>
    <w:rsid w:val="0022660C"/>
    <w:rsid w:val="00226710"/>
    <w:rsid w:val="002272EE"/>
    <w:rsid w:val="002274AB"/>
    <w:rsid w:val="002303AB"/>
    <w:rsid w:val="0023127D"/>
    <w:rsid w:val="0023162A"/>
    <w:rsid w:val="00231993"/>
    <w:rsid w:val="0023249F"/>
    <w:rsid w:val="00232B62"/>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229"/>
    <w:rsid w:val="002558BB"/>
    <w:rsid w:val="00255C1B"/>
    <w:rsid w:val="00255FA5"/>
    <w:rsid w:val="00256114"/>
    <w:rsid w:val="00256C41"/>
    <w:rsid w:val="00257494"/>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9E9"/>
    <w:rsid w:val="00273DDB"/>
    <w:rsid w:val="002743A2"/>
    <w:rsid w:val="0027458A"/>
    <w:rsid w:val="00274C4C"/>
    <w:rsid w:val="00274F9F"/>
    <w:rsid w:val="00276D3B"/>
    <w:rsid w:val="00276DF5"/>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3266"/>
    <w:rsid w:val="002937AB"/>
    <w:rsid w:val="002948B1"/>
    <w:rsid w:val="002954C5"/>
    <w:rsid w:val="00295D19"/>
    <w:rsid w:val="00296153"/>
    <w:rsid w:val="002962F2"/>
    <w:rsid w:val="00297407"/>
    <w:rsid w:val="00297F86"/>
    <w:rsid w:val="002A0B80"/>
    <w:rsid w:val="002A0E5F"/>
    <w:rsid w:val="002A2FFC"/>
    <w:rsid w:val="002A3437"/>
    <w:rsid w:val="002A34CA"/>
    <w:rsid w:val="002A4617"/>
    <w:rsid w:val="002A6A33"/>
    <w:rsid w:val="002A6C28"/>
    <w:rsid w:val="002A7927"/>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B7AF3"/>
    <w:rsid w:val="002C059C"/>
    <w:rsid w:val="002C06AB"/>
    <w:rsid w:val="002C10E6"/>
    <w:rsid w:val="002C1456"/>
    <w:rsid w:val="002C20EE"/>
    <w:rsid w:val="002C31CA"/>
    <w:rsid w:val="002C3859"/>
    <w:rsid w:val="002C3C52"/>
    <w:rsid w:val="002C4DDF"/>
    <w:rsid w:val="002C56F8"/>
    <w:rsid w:val="002C5FBD"/>
    <w:rsid w:val="002C7C70"/>
    <w:rsid w:val="002D3F43"/>
    <w:rsid w:val="002D4755"/>
    <w:rsid w:val="002D5F8B"/>
    <w:rsid w:val="002D6479"/>
    <w:rsid w:val="002D6603"/>
    <w:rsid w:val="002E0778"/>
    <w:rsid w:val="002E0F25"/>
    <w:rsid w:val="002E1710"/>
    <w:rsid w:val="002E18EA"/>
    <w:rsid w:val="002E1AFD"/>
    <w:rsid w:val="002E1F9C"/>
    <w:rsid w:val="002E2DE0"/>
    <w:rsid w:val="002E42C2"/>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3C5"/>
    <w:rsid w:val="00312680"/>
    <w:rsid w:val="00312822"/>
    <w:rsid w:val="00313A87"/>
    <w:rsid w:val="00313E7E"/>
    <w:rsid w:val="0031444E"/>
    <w:rsid w:val="00317026"/>
    <w:rsid w:val="003172BE"/>
    <w:rsid w:val="00317CB7"/>
    <w:rsid w:val="00317F4C"/>
    <w:rsid w:val="003200B6"/>
    <w:rsid w:val="003205A5"/>
    <w:rsid w:val="00320C90"/>
    <w:rsid w:val="00320D4E"/>
    <w:rsid w:val="00322048"/>
    <w:rsid w:val="0032317A"/>
    <w:rsid w:val="003241ED"/>
    <w:rsid w:val="0032434C"/>
    <w:rsid w:val="003247C9"/>
    <w:rsid w:val="003254A5"/>
    <w:rsid w:val="00326870"/>
    <w:rsid w:val="003269B2"/>
    <w:rsid w:val="00326CA7"/>
    <w:rsid w:val="00327144"/>
    <w:rsid w:val="003278F2"/>
    <w:rsid w:val="003308E6"/>
    <w:rsid w:val="00331640"/>
    <w:rsid w:val="00331AFA"/>
    <w:rsid w:val="00331F95"/>
    <w:rsid w:val="00331FEE"/>
    <w:rsid w:val="003321F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17E"/>
    <w:rsid w:val="00343374"/>
    <w:rsid w:val="00343F1E"/>
    <w:rsid w:val="00344888"/>
    <w:rsid w:val="003450C8"/>
    <w:rsid w:val="00345275"/>
    <w:rsid w:val="003453A4"/>
    <w:rsid w:val="00345B20"/>
    <w:rsid w:val="00346652"/>
    <w:rsid w:val="003469D1"/>
    <w:rsid w:val="00346B44"/>
    <w:rsid w:val="00346F25"/>
    <w:rsid w:val="003500C6"/>
    <w:rsid w:val="003522A0"/>
    <w:rsid w:val="00353372"/>
    <w:rsid w:val="00353E68"/>
    <w:rsid w:val="00356476"/>
    <w:rsid w:val="0035710A"/>
    <w:rsid w:val="003577FB"/>
    <w:rsid w:val="00357B88"/>
    <w:rsid w:val="0036060C"/>
    <w:rsid w:val="00360E91"/>
    <w:rsid w:val="0036204F"/>
    <w:rsid w:val="00362372"/>
    <w:rsid w:val="00362DB3"/>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DA0"/>
    <w:rsid w:val="00381FC2"/>
    <w:rsid w:val="00382247"/>
    <w:rsid w:val="00382DCA"/>
    <w:rsid w:val="003837FA"/>
    <w:rsid w:val="00384D65"/>
    <w:rsid w:val="00385CAF"/>
    <w:rsid w:val="003863FF"/>
    <w:rsid w:val="00386BC2"/>
    <w:rsid w:val="00387191"/>
    <w:rsid w:val="003876FB"/>
    <w:rsid w:val="003879A2"/>
    <w:rsid w:val="003879D0"/>
    <w:rsid w:val="00387A77"/>
    <w:rsid w:val="00387CCE"/>
    <w:rsid w:val="00390B86"/>
    <w:rsid w:val="00390F9A"/>
    <w:rsid w:val="00392082"/>
    <w:rsid w:val="0039243E"/>
    <w:rsid w:val="00392A64"/>
    <w:rsid w:val="00392BCE"/>
    <w:rsid w:val="00392C4F"/>
    <w:rsid w:val="00393CE3"/>
    <w:rsid w:val="00394CD9"/>
    <w:rsid w:val="00395852"/>
    <w:rsid w:val="00396C88"/>
    <w:rsid w:val="003970CD"/>
    <w:rsid w:val="0039771E"/>
    <w:rsid w:val="003A0AB6"/>
    <w:rsid w:val="003A0EA0"/>
    <w:rsid w:val="003A137E"/>
    <w:rsid w:val="003A14E3"/>
    <w:rsid w:val="003A1B6F"/>
    <w:rsid w:val="003A1C53"/>
    <w:rsid w:val="003A1CE2"/>
    <w:rsid w:val="003A2D7C"/>
    <w:rsid w:val="003A3017"/>
    <w:rsid w:val="003A3C70"/>
    <w:rsid w:val="003A4314"/>
    <w:rsid w:val="003A4399"/>
    <w:rsid w:val="003A4C7D"/>
    <w:rsid w:val="003A6311"/>
    <w:rsid w:val="003A763F"/>
    <w:rsid w:val="003A7A66"/>
    <w:rsid w:val="003B0C6B"/>
    <w:rsid w:val="003B0F68"/>
    <w:rsid w:val="003B1500"/>
    <w:rsid w:val="003B15AE"/>
    <w:rsid w:val="003B1820"/>
    <w:rsid w:val="003B1B7E"/>
    <w:rsid w:val="003B2085"/>
    <w:rsid w:val="003B2C93"/>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1BE2"/>
    <w:rsid w:val="003D2D5C"/>
    <w:rsid w:val="003D3582"/>
    <w:rsid w:val="003D3780"/>
    <w:rsid w:val="003D3DCD"/>
    <w:rsid w:val="003D3FC1"/>
    <w:rsid w:val="003D4486"/>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3F9"/>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18AB"/>
    <w:rsid w:val="0043260E"/>
    <w:rsid w:val="0043279B"/>
    <w:rsid w:val="004329D3"/>
    <w:rsid w:val="00432CFE"/>
    <w:rsid w:val="00434E01"/>
    <w:rsid w:val="004353D6"/>
    <w:rsid w:val="004355CB"/>
    <w:rsid w:val="004369D9"/>
    <w:rsid w:val="0043705A"/>
    <w:rsid w:val="004405F4"/>
    <w:rsid w:val="00441078"/>
    <w:rsid w:val="00441ECA"/>
    <w:rsid w:val="00442796"/>
    <w:rsid w:val="00442CC9"/>
    <w:rsid w:val="00442F43"/>
    <w:rsid w:val="004435FE"/>
    <w:rsid w:val="004445F9"/>
    <w:rsid w:val="00444C7D"/>
    <w:rsid w:val="00444FCF"/>
    <w:rsid w:val="004461C5"/>
    <w:rsid w:val="00446E23"/>
    <w:rsid w:val="00447019"/>
    <w:rsid w:val="00447D96"/>
    <w:rsid w:val="00447DF8"/>
    <w:rsid w:val="00450282"/>
    <w:rsid w:val="0045041C"/>
    <w:rsid w:val="00451274"/>
    <w:rsid w:val="00452721"/>
    <w:rsid w:val="00452B16"/>
    <w:rsid w:val="004539D3"/>
    <w:rsid w:val="004548F1"/>
    <w:rsid w:val="00454B1B"/>
    <w:rsid w:val="00456F11"/>
    <w:rsid w:val="0046007A"/>
    <w:rsid w:val="0046032E"/>
    <w:rsid w:val="00460454"/>
    <w:rsid w:val="0046055C"/>
    <w:rsid w:val="00460FCD"/>
    <w:rsid w:val="004616BE"/>
    <w:rsid w:val="00461A4A"/>
    <w:rsid w:val="00461DF2"/>
    <w:rsid w:val="00462344"/>
    <w:rsid w:val="004625C5"/>
    <w:rsid w:val="004633CE"/>
    <w:rsid w:val="00463B9E"/>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2639"/>
    <w:rsid w:val="00483AEF"/>
    <w:rsid w:val="0048444F"/>
    <w:rsid w:val="00484E15"/>
    <w:rsid w:val="00485661"/>
    <w:rsid w:val="004856FB"/>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B9C"/>
    <w:rsid w:val="004A3CA3"/>
    <w:rsid w:val="004A3F65"/>
    <w:rsid w:val="004A43D9"/>
    <w:rsid w:val="004A450D"/>
    <w:rsid w:val="004A4558"/>
    <w:rsid w:val="004A5294"/>
    <w:rsid w:val="004A582D"/>
    <w:rsid w:val="004A69C7"/>
    <w:rsid w:val="004A740D"/>
    <w:rsid w:val="004B2BEC"/>
    <w:rsid w:val="004B2E72"/>
    <w:rsid w:val="004B306F"/>
    <w:rsid w:val="004B44AA"/>
    <w:rsid w:val="004B4785"/>
    <w:rsid w:val="004B4B9D"/>
    <w:rsid w:val="004B4F83"/>
    <w:rsid w:val="004B53E1"/>
    <w:rsid w:val="004B5B94"/>
    <w:rsid w:val="004B63C8"/>
    <w:rsid w:val="004B6DB5"/>
    <w:rsid w:val="004B78E5"/>
    <w:rsid w:val="004B7C7E"/>
    <w:rsid w:val="004B7F2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B56"/>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41B1"/>
    <w:rsid w:val="004E50EF"/>
    <w:rsid w:val="004E6C41"/>
    <w:rsid w:val="004E7EEA"/>
    <w:rsid w:val="004F0338"/>
    <w:rsid w:val="004F07EB"/>
    <w:rsid w:val="004F0D3D"/>
    <w:rsid w:val="004F0DA7"/>
    <w:rsid w:val="004F103B"/>
    <w:rsid w:val="004F34F5"/>
    <w:rsid w:val="004F3DE3"/>
    <w:rsid w:val="004F404B"/>
    <w:rsid w:val="004F57EB"/>
    <w:rsid w:val="004F6899"/>
    <w:rsid w:val="004F6F7C"/>
    <w:rsid w:val="004F74FF"/>
    <w:rsid w:val="004F7723"/>
    <w:rsid w:val="004F78AE"/>
    <w:rsid w:val="004F79FA"/>
    <w:rsid w:val="004F7A4A"/>
    <w:rsid w:val="005001E8"/>
    <w:rsid w:val="005003FE"/>
    <w:rsid w:val="005011A7"/>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0EB"/>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B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474D2"/>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1CD"/>
    <w:rsid w:val="0057670F"/>
    <w:rsid w:val="00576C2D"/>
    <w:rsid w:val="00577191"/>
    <w:rsid w:val="005779F5"/>
    <w:rsid w:val="00581DA2"/>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4549"/>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47C4"/>
    <w:rsid w:val="005D52BF"/>
    <w:rsid w:val="005D56E8"/>
    <w:rsid w:val="005D5EED"/>
    <w:rsid w:val="005D6182"/>
    <w:rsid w:val="005D7E2F"/>
    <w:rsid w:val="005E010C"/>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17D3"/>
    <w:rsid w:val="00602AEB"/>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6F1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43"/>
    <w:rsid w:val="00662FE1"/>
    <w:rsid w:val="006637A7"/>
    <w:rsid w:val="00663E73"/>
    <w:rsid w:val="006646CE"/>
    <w:rsid w:val="00665ABB"/>
    <w:rsid w:val="00666D72"/>
    <w:rsid w:val="00666F04"/>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3C42"/>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6330"/>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CFD"/>
    <w:rsid w:val="00702C98"/>
    <w:rsid w:val="007031F1"/>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E50"/>
    <w:rsid w:val="00717AF0"/>
    <w:rsid w:val="00717E90"/>
    <w:rsid w:val="00720014"/>
    <w:rsid w:val="00720EBB"/>
    <w:rsid w:val="0072113D"/>
    <w:rsid w:val="00721A61"/>
    <w:rsid w:val="00721FCE"/>
    <w:rsid w:val="0072218C"/>
    <w:rsid w:val="007226A3"/>
    <w:rsid w:val="007227AE"/>
    <w:rsid w:val="00722BE3"/>
    <w:rsid w:val="0072309C"/>
    <w:rsid w:val="00723FC0"/>
    <w:rsid w:val="00723FF1"/>
    <w:rsid w:val="007261A9"/>
    <w:rsid w:val="00726EC4"/>
    <w:rsid w:val="00727A2D"/>
    <w:rsid w:val="00727FD7"/>
    <w:rsid w:val="0073066B"/>
    <w:rsid w:val="00730E04"/>
    <w:rsid w:val="007311E6"/>
    <w:rsid w:val="00731F4C"/>
    <w:rsid w:val="00732299"/>
    <w:rsid w:val="007322B5"/>
    <w:rsid w:val="007322E4"/>
    <w:rsid w:val="00732ECD"/>
    <w:rsid w:val="0073320F"/>
    <w:rsid w:val="00733D00"/>
    <w:rsid w:val="00733D6D"/>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71C9"/>
    <w:rsid w:val="007577A2"/>
    <w:rsid w:val="007601D4"/>
    <w:rsid w:val="00760840"/>
    <w:rsid w:val="00761701"/>
    <w:rsid w:val="00763006"/>
    <w:rsid w:val="0076445F"/>
    <w:rsid w:val="007644A2"/>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CE3"/>
    <w:rsid w:val="00772F0C"/>
    <w:rsid w:val="00773075"/>
    <w:rsid w:val="00773347"/>
    <w:rsid w:val="00773662"/>
    <w:rsid w:val="0077424E"/>
    <w:rsid w:val="00774505"/>
    <w:rsid w:val="00774FE9"/>
    <w:rsid w:val="007750DA"/>
    <w:rsid w:val="007761C3"/>
    <w:rsid w:val="00776500"/>
    <w:rsid w:val="00777FF8"/>
    <w:rsid w:val="007805CF"/>
    <w:rsid w:val="0078075F"/>
    <w:rsid w:val="007809CE"/>
    <w:rsid w:val="00780D5E"/>
    <w:rsid w:val="007812E8"/>
    <w:rsid w:val="00782515"/>
    <w:rsid w:val="00782819"/>
    <w:rsid w:val="007835C2"/>
    <w:rsid w:val="007836B4"/>
    <w:rsid w:val="00783833"/>
    <w:rsid w:val="0078462E"/>
    <w:rsid w:val="00784F31"/>
    <w:rsid w:val="0078540C"/>
    <w:rsid w:val="007855EA"/>
    <w:rsid w:val="00785A97"/>
    <w:rsid w:val="007865A0"/>
    <w:rsid w:val="00786974"/>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81"/>
    <w:rsid w:val="007C4FA7"/>
    <w:rsid w:val="007C5136"/>
    <w:rsid w:val="007C5EB3"/>
    <w:rsid w:val="007C655D"/>
    <w:rsid w:val="007C6C61"/>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E02F4"/>
    <w:rsid w:val="007E0F70"/>
    <w:rsid w:val="007E1933"/>
    <w:rsid w:val="007E4701"/>
    <w:rsid w:val="007E5471"/>
    <w:rsid w:val="007E55BD"/>
    <w:rsid w:val="007E6C87"/>
    <w:rsid w:val="007E71DA"/>
    <w:rsid w:val="007E7783"/>
    <w:rsid w:val="007F05DB"/>
    <w:rsid w:val="007F08C4"/>
    <w:rsid w:val="007F0B27"/>
    <w:rsid w:val="007F0DB2"/>
    <w:rsid w:val="007F19BA"/>
    <w:rsid w:val="007F2B35"/>
    <w:rsid w:val="007F3C42"/>
    <w:rsid w:val="007F3D98"/>
    <w:rsid w:val="007F498F"/>
    <w:rsid w:val="007F4F0C"/>
    <w:rsid w:val="007F56C0"/>
    <w:rsid w:val="007F59F4"/>
    <w:rsid w:val="007F5FC2"/>
    <w:rsid w:val="007F6F1A"/>
    <w:rsid w:val="007F70D9"/>
    <w:rsid w:val="007F7A2F"/>
    <w:rsid w:val="007F7CF1"/>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64A2"/>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3CA"/>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2F7"/>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454"/>
    <w:rsid w:val="008615EE"/>
    <w:rsid w:val="00861BDC"/>
    <w:rsid w:val="00861D82"/>
    <w:rsid w:val="0086327C"/>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3ED5"/>
    <w:rsid w:val="00883FC4"/>
    <w:rsid w:val="00884172"/>
    <w:rsid w:val="00885743"/>
    <w:rsid w:val="00885763"/>
    <w:rsid w:val="00885C78"/>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62D7"/>
    <w:rsid w:val="008966E6"/>
    <w:rsid w:val="00896ABD"/>
    <w:rsid w:val="008978FB"/>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7580"/>
    <w:rsid w:val="008C10E8"/>
    <w:rsid w:val="008C12D5"/>
    <w:rsid w:val="008C1E32"/>
    <w:rsid w:val="008C1F90"/>
    <w:rsid w:val="008C2069"/>
    <w:rsid w:val="008C2147"/>
    <w:rsid w:val="008C2B6F"/>
    <w:rsid w:val="008C4473"/>
    <w:rsid w:val="008C4763"/>
    <w:rsid w:val="008C47CF"/>
    <w:rsid w:val="008C4E9C"/>
    <w:rsid w:val="008C5C90"/>
    <w:rsid w:val="008C5E69"/>
    <w:rsid w:val="008C6C5F"/>
    <w:rsid w:val="008C7672"/>
    <w:rsid w:val="008D03F7"/>
    <w:rsid w:val="008D048C"/>
    <w:rsid w:val="008D059B"/>
    <w:rsid w:val="008D05D1"/>
    <w:rsid w:val="008D079F"/>
    <w:rsid w:val="008D08DE"/>
    <w:rsid w:val="008D0A3B"/>
    <w:rsid w:val="008D0A4E"/>
    <w:rsid w:val="008D0F58"/>
    <w:rsid w:val="008D1405"/>
    <w:rsid w:val="008D19E5"/>
    <w:rsid w:val="008D1AAC"/>
    <w:rsid w:val="008D34AD"/>
    <w:rsid w:val="008D47B1"/>
    <w:rsid w:val="008D67EC"/>
    <w:rsid w:val="008D6965"/>
    <w:rsid w:val="008D739D"/>
    <w:rsid w:val="008D7D01"/>
    <w:rsid w:val="008E040F"/>
    <w:rsid w:val="008E0AED"/>
    <w:rsid w:val="008E0B33"/>
    <w:rsid w:val="008E112B"/>
    <w:rsid w:val="008E142C"/>
    <w:rsid w:val="008E197E"/>
    <w:rsid w:val="008E1991"/>
    <w:rsid w:val="008E24DE"/>
    <w:rsid w:val="008E2EDE"/>
    <w:rsid w:val="008E560F"/>
    <w:rsid w:val="008E6066"/>
    <w:rsid w:val="008E683A"/>
    <w:rsid w:val="008E73F3"/>
    <w:rsid w:val="008E7553"/>
    <w:rsid w:val="008F072E"/>
    <w:rsid w:val="008F0844"/>
    <w:rsid w:val="008F0C9D"/>
    <w:rsid w:val="008F122F"/>
    <w:rsid w:val="008F13A3"/>
    <w:rsid w:val="008F1B5C"/>
    <w:rsid w:val="008F3F5B"/>
    <w:rsid w:val="008F4299"/>
    <w:rsid w:val="008F4408"/>
    <w:rsid w:val="008F5F8C"/>
    <w:rsid w:val="008F5F9E"/>
    <w:rsid w:val="008F650E"/>
    <w:rsid w:val="008F65FD"/>
    <w:rsid w:val="008F6AEE"/>
    <w:rsid w:val="008F7184"/>
    <w:rsid w:val="008F7B58"/>
    <w:rsid w:val="009005BA"/>
    <w:rsid w:val="009007C4"/>
    <w:rsid w:val="009013F2"/>
    <w:rsid w:val="00901414"/>
    <w:rsid w:val="009015A8"/>
    <w:rsid w:val="00901BDF"/>
    <w:rsid w:val="00902106"/>
    <w:rsid w:val="00902AB3"/>
    <w:rsid w:val="00903033"/>
    <w:rsid w:val="009031AB"/>
    <w:rsid w:val="00903330"/>
    <w:rsid w:val="00903762"/>
    <w:rsid w:val="009042CC"/>
    <w:rsid w:val="00905164"/>
    <w:rsid w:val="0090541E"/>
    <w:rsid w:val="00907C7F"/>
    <w:rsid w:val="00907C87"/>
    <w:rsid w:val="00907E01"/>
    <w:rsid w:val="0091046E"/>
    <w:rsid w:val="00910734"/>
    <w:rsid w:val="00910AB7"/>
    <w:rsid w:val="00911B42"/>
    <w:rsid w:val="00912459"/>
    <w:rsid w:val="00912C18"/>
    <w:rsid w:val="00912C59"/>
    <w:rsid w:val="00913717"/>
    <w:rsid w:val="00914816"/>
    <w:rsid w:val="00914B9A"/>
    <w:rsid w:val="00914F51"/>
    <w:rsid w:val="00915F2D"/>
    <w:rsid w:val="009163BE"/>
    <w:rsid w:val="00916601"/>
    <w:rsid w:val="00917240"/>
    <w:rsid w:val="00917FB6"/>
    <w:rsid w:val="009204C1"/>
    <w:rsid w:val="00920513"/>
    <w:rsid w:val="00920AD5"/>
    <w:rsid w:val="00920DCD"/>
    <w:rsid w:val="00920FD8"/>
    <w:rsid w:val="00921409"/>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6006"/>
    <w:rsid w:val="0093655D"/>
    <w:rsid w:val="00936D2E"/>
    <w:rsid w:val="00937DF0"/>
    <w:rsid w:val="009407C6"/>
    <w:rsid w:val="009417C5"/>
    <w:rsid w:val="009424BA"/>
    <w:rsid w:val="009425BD"/>
    <w:rsid w:val="009429E3"/>
    <w:rsid w:val="00943389"/>
    <w:rsid w:val="00946C63"/>
    <w:rsid w:val="00947784"/>
    <w:rsid w:val="009504D2"/>
    <w:rsid w:val="0095058C"/>
    <w:rsid w:val="00950821"/>
    <w:rsid w:val="00950C91"/>
    <w:rsid w:val="009514B1"/>
    <w:rsid w:val="009526E1"/>
    <w:rsid w:val="009528FD"/>
    <w:rsid w:val="00952AD7"/>
    <w:rsid w:val="00952D1A"/>
    <w:rsid w:val="0095485B"/>
    <w:rsid w:val="00954D25"/>
    <w:rsid w:val="00955331"/>
    <w:rsid w:val="00955391"/>
    <w:rsid w:val="00956A78"/>
    <w:rsid w:val="009607BF"/>
    <w:rsid w:val="00960822"/>
    <w:rsid w:val="00961D6A"/>
    <w:rsid w:val="00962D18"/>
    <w:rsid w:val="00963181"/>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6F8"/>
    <w:rsid w:val="0097275D"/>
    <w:rsid w:val="009734CB"/>
    <w:rsid w:val="009736AE"/>
    <w:rsid w:val="009748AD"/>
    <w:rsid w:val="00975875"/>
    <w:rsid w:val="00975A68"/>
    <w:rsid w:val="00975DBF"/>
    <w:rsid w:val="0097635E"/>
    <w:rsid w:val="009763C9"/>
    <w:rsid w:val="0097666D"/>
    <w:rsid w:val="009772FF"/>
    <w:rsid w:val="009816EA"/>
    <w:rsid w:val="009828D1"/>
    <w:rsid w:val="00983666"/>
    <w:rsid w:val="009836B3"/>
    <w:rsid w:val="009849BF"/>
    <w:rsid w:val="00985010"/>
    <w:rsid w:val="009867E5"/>
    <w:rsid w:val="00986A21"/>
    <w:rsid w:val="00986BEF"/>
    <w:rsid w:val="009876E1"/>
    <w:rsid w:val="00990418"/>
    <w:rsid w:val="009905B0"/>
    <w:rsid w:val="00990BB9"/>
    <w:rsid w:val="009929CC"/>
    <w:rsid w:val="0099389C"/>
    <w:rsid w:val="00995686"/>
    <w:rsid w:val="00995EFD"/>
    <w:rsid w:val="00996CBD"/>
    <w:rsid w:val="009971CA"/>
    <w:rsid w:val="009971CB"/>
    <w:rsid w:val="00997DD4"/>
    <w:rsid w:val="00997EF3"/>
    <w:rsid w:val="009A0081"/>
    <w:rsid w:val="009A0312"/>
    <w:rsid w:val="009A03F2"/>
    <w:rsid w:val="009A08FA"/>
    <w:rsid w:val="009A09AB"/>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5E6"/>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147"/>
    <w:rsid w:val="009D3D82"/>
    <w:rsid w:val="009D400C"/>
    <w:rsid w:val="009D41B6"/>
    <w:rsid w:val="009D4421"/>
    <w:rsid w:val="009D53B0"/>
    <w:rsid w:val="009D6135"/>
    <w:rsid w:val="009D660A"/>
    <w:rsid w:val="009D7CA2"/>
    <w:rsid w:val="009D7E3F"/>
    <w:rsid w:val="009E0094"/>
    <w:rsid w:val="009E0CAB"/>
    <w:rsid w:val="009E18D6"/>
    <w:rsid w:val="009E19FB"/>
    <w:rsid w:val="009E2470"/>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23D9"/>
    <w:rsid w:val="00A12C81"/>
    <w:rsid w:val="00A12DAB"/>
    <w:rsid w:val="00A1338F"/>
    <w:rsid w:val="00A14519"/>
    <w:rsid w:val="00A14546"/>
    <w:rsid w:val="00A14F42"/>
    <w:rsid w:val="00A15543"/>
    <w:rsid w:val="00A160BA"/>
    <w:rsid w:val="00A162FB"/>
    <w:rsid w:val="00A165A3"/>
    <w:rsid w:val="00A16858"/>
    <w:rsid w:val="00A16E0C"/>
    <w:rsid w:val="00A174D4"/>
    <w:rsid w:val="00A17823"/>
    <w:rsid w:val="00A17B5B"/>
    <w:rsid w:val="00A2066C"/>
    <w:rsid w:val="00A208CA"/>
    <w:rsid w:val="00A21A1E"/>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517F"/>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A0416"/>
    <w:rsid w:val="00AA0430"/>
    <w:rsid w:val="00AA13D2"/>
    <w:rsid w:val="00AA16BE"/>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83E"/>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48F3"/>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D0E"/>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3C5C"/>
    <w:rsid w:val="00B242BB"/>
    <w:rsid w:val="00B24630"/>
    <w:rsid w:val="00B25597"/>
    <w:rsid w:val="00B2607F"/>
    <w:rsid w:val="00B26AA4"/>
    <w:rsid w:val="00B276BE"/>
    <w:rsid w:val="00B27F87"/>
    <w:rsid w:val="00B30431"/>
    <w:rsid w:val="00B30786"/>
    <w:rsid w:val="00B3081A"/>
    <w:rsid w:val="00B30B5F"/>
    <w:rsid w:val="00B30FEC"/>
    <w:rsid w:val="00B3103E"/>
    <w:rsid w:val="00B3143A"/>
    <w:rsid w:val="00B326E0"/>
    <w:rsid w:val="00B32E1B"/>
    <w:rsid w:val="00B32EBB"/>
    <w:rsid w:val="00B33215"/>
    <w:rsid w:val="00B333F8"/>
    <w:rsid w:val="00B33824"/>
    <w:rsid w:val="00B3562C"/>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190B"/>
    <w:rsid w:val="00B51968"/>
    <w:rsid w:val="00B51F5D"/>
    <w:rsid w:val="00B521E5"/>
    <w:rsid w:val="00B5248D"/>
    <w:rsid w:val="00B53070"/>
    <w:rsid w:val="00B5340E"/>
    <w:rsid w:val="00B54F41"/>
    <w:rsid w:val="00B55839"/>
    <w:rsid w:val="00B5585D"/>
    <w:rsid w:val="00B56940"/>
    <w:rsid w:val="00B56BE2"/>
    <w:rsid w:val="00B56E43"/>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4C97"/>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1D95"/>
    <w:rsid w:val="00B722F7"/>
    <w:rsid w:val="00B72E0F"/>
    <w:rsid w:val="00B7361F"/>
    <w:rsid w:val="00B7390D"/>
    <w:rsid w:val="00B73959"/>
    <w:rsid w:val="00B74F4A"/>
    <w:rsid w:val="00B7543A"/>
    <w:rsid w:val="00B755A5"/>
    <w:rsid w:val="00B761B0"/>
    <w:rsid w:val="00B77800"/>
    <w:rsid w:val="00B77D2F"/>
    <w:rsid w:val="00B77E79"/>
    <w:rsid w:val="00B8049E"/>
    <w:rsid w:val="00B80ACF"/>
    <w:rsid w:val="00B80DC2"/>
    <w:rsid w:val="00B82D6B"/>
    <w:rsid w:val="00B84617"/>
    <w:rsid w:val="00B854DE"/>
    <w:rsid w:val="00B859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3F59"/>
    <w:rsid w:val="00BA41F6"/>
    <w:rsid w:val="00BA42A0"/>
    <w:rsid w:val="00BA4869"/>
    <w:rsid w:val="00BA4A4E"/>
    <w:rsid w:val="00BA4F91"/>
    <w:rsid w:val="00BA563F"/>
    <w:rsid w:val="00BA5A47"/>
    <w:rsid w:val="00BA5B5E"/>
    <w:rsid w:val="00BA6193"/>
    <w:rsid w:val="00BA62CD"/>
    <w:rsid w:val="00BA6A1F"/>
    <w:rsid w:val="00BA76F4"/>
    <w:rsid w:val="00BB139E"/>
    <w:rsid w:val="00BB1D80"/>
    <w:rsid w:val="00BB2476"/>
    <w:rsid w:val="00BB25FF"/>
    <w:rsid w:val="00BB3752"/>
    <w:rsid w:val="00BB3C79"/>
    <w:rsid w:val="00BB444A"/>
    <w:rsid w:val="00BB54B0"/>
    <w:rsid w:val="00BB565F"/>
    <w:rsid w:val="00BB56CD"/>
    <w:rsid w:val="00BB5A8C"/>
    <w:rsid w:val="00BC02B7"/>
    <w:rsid w:val="00BC03ED"/>
    <w:rsid w:val="00BC0547"/>
    <w:rsid w:val="00BC05E2"/>
    <w:rsid w:val="00BC227C"/>
    <w:rsid w:val="00BC4012"/>
    <w:rsid w:val="00BC4FDA"/>
    <w:rsid w:val="00BC5530"/>
    <w:rsid w:val="00BC5C81"/>
    <w:rsid w:val="00BC6947"/>
    <w:rsid w:val="00BC6955"/>
    <w:rsid w:val="00BC6B12"/>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D7D17"/>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BF6E80"/>
    <w:rsid w:val="00C00047"/>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21A"/>
    <w:rsid w:val="00C11098"/>
    <w:rsid w:val="00C1184F"/>
    <w:rsid w:val="00C12A60"/>
    <w:rsid w:val="00C12BCE"/>
    <w:rsid w:val="00C13141"/>
    <w:rsid w:val="00C13505"/>
    <w:rsid w:val="00C13744"/>
    <w:rsid w:val="00C1424E"/>
    <w:rsid w:val="00C14809"/>
    <w:rsid w:val="00C15036"/>
    <w:rsid w:val="00C157A4"/>
    <w:rsid w:val="00C159B9"/>
    <w:rsid w:val="00C15ABE"/>
    <w:rsid w:val="00C15F53"/>
    <w:rsid w:val="00C17024"/>
    <w:rsid w:val="00C20A08"/>
    <w:rsid w:val="00C20AAB"/>
    <w:rsid w:val="00C213F7"/>
    <w:rsid w:val="00C224A5"/>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214"/>
    <w:rsid w:val="00C550CC"/>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342"/>
    <w:rsid w:val="00C6736F"/>
    <w:rsid w:val="00C70781"/>
    <w:rsid w:val="00C70AB0"/>
    <w:rsid w:val="00C71629"/>
    <w:rsid w:val="00C719B3"/>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60EC"/>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11F6"/>
    <w:rsid w:val="00CC154A"/>
    <w:rsid w:val="00CC1EED"/>
    <w:rsid w:val="00CC342B"/>
    <w:rsid w:val="00CC44BC"/>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342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53B5"/>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0199"/>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270E8"/>
    <w:rsid w:val="00D3021D"/>
    <w:rsid w:val="00D3067B"/>
    <w:rsid w:val="00D30B33"/>
    <w:rsid w:val="00D31295"/>
    <w:rsid w:val="00D316DC"/>
    <w:rsid w:val="00D32302"/>
    <w:rsid w:val="00D324FC"/>
    <w:rsid w:val="00D32788"/>
    <w:rsid w:val="00D32EC6"/>
    <w:rsid w:val="00D33BA8"/>
    <w:rsid w:val="00D34287"/>
    <w:rsid w:val="00D36196"/>
    <w:rsid w:val="00D3642A"/>
    <w:rsid w:val="00D36751"/>
    <w:rsid w:val="00D36E90"/>
    <w:rsid w:val="00D37840"/>
    <w:rsid w:val="00D379D6"/>
    <w:rsid w:val="00D37B24"/>
    <w:rsid w:val="00D40873"/>
    <w:rsid w:val="00D40B78"/>
    <w:rsid w:val="00D419F1"/>
    <w:rsid w:val="00D41AAA"/>
    <w:rsid w:val="00D42A15"/>
    <w:rsid w:val="00D42FAD"/>
    <w:rsid w:val="00D44570"/>
    <w:rsid w:val="00D44583"/>
    <w:rsid w:val="00D45711"/>
    <w:rsid w:val="00D45A9E"/>
    <w:rsid w:val="00D45E65"/>
    <w:rsid w:val="00D45F38"/>
    <w:rsid w:val="00D45F74"/>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6056"/>
    <w:rsid w:val="00D66ABA"/>
    <w:rsid w:val="00D6751D"/>
    <w:rsid w:val="00D67C16"/>
    <w:rsid w:val="00D702E8"/>
    <w:rsid w:val="00D71992"/>
    <w:rsid w:val="00D72AE9"/>
    <w:rsid w:val="00D72DFB"/>
    <w:rsid w:val="00D72F4C"/>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5A91"/>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0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54C"/>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270A"/>
    <w:rsid w:val="00DC3949"/>
    <w:rsid w:val="00DC3C87"/>
    <w:rsid w:val="00DC41FE"/>
    <w:rsid w:val="00DC456A"/>
    <w:rsid w:val="00DC45B0"/>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3482"/>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4644"/>
    <w:rsid w:val="00DF5305"/>
    <w:rsid w:val="00DF569A"/>
    <w:rsid w:val="00DF5C51"/>
    <w:rsid w:val="00DF5D0A"/>
    <w:rsid w:val="00DF615D"/>
    <w:rsid w:val="00DF622C"/>
    <w:rsid w:val="00DF634D"/>
    <w:rsid w:val="00DF66D7"/>
    <w:rsid w:val="00DF6895"/>
    <w:rsid w:val="00E00015"/>
    <w:rsid w:val="00E00A93"/>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C38"/>
    <w:rsid w:val="00E11F7B"/>
    <w:rsid w:val="00E13026"/>
    <w:rsid w:val="00E1319C"/>
    <w:rsid w:val="00E143ED"/>
    <w:rsid w:val="00E14CD6"/>
    <w:rsid w:val="00E14D61"/>
    <w:rsid w:val="00E14DE3"/>
    <w:rsid w:val="00E16060"/>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1287"/>
    <w:rsid w:val="00E41391"/>
    <w:rsid w:val="00E430B1"/>
    <w:rsid w:val="00E4389A"/>
    <w:rsid w:val="00E43B29"/>
    <w:rsid w:val="00E44978"/>
    <w:rsid w:val="00E4529E"/>
    <w:rsid w:val="00E4570F"/>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433"/>
    <w:rsid w:val="00E57560"/>
    <w:rsid w:val="00E60C1D"/>
    <w:rsid w:val="00E60D44"/>
    <w:rsid w:val="00E60DC4"/>
    <w:rsid w:val="00E61373"/>
    <w:rsid w:val="00E6171B"/>
    <w:rsid w:val="00E62502"/>
    <w:rsid w:val="00E633F9"/>
    <w:rsid w:val="00E637B4"/>
    <w:rsid w:val="00E64FFF"/>
    <w:rsid w:val="00E66165"/>
    <w:rsid w:val="00E6637A"/>
    <w:rsid w:val="00E6663B"/>
    <w:rsid w:val="00E6704E"/>
    <w:rsid w:val="00E70189"/>
    <w:rsid w:val="00E70730"/>
    <w:rsid w:val="00E708D6"/>
    <w:rsid w:val="00E717D7"/>
    <w:rsid w:val="00E71D0C"/>
    <w:rsid w:val="00E72B95"/>
    <w:rsid w:val="00E72EE3"/>
    <w:rsid w:val="00E73DAC"/>
    <w:rsid w:val="00E73E96"/>
    <w:rsid w:val="00E7451F"/>
    <w:rsid w:val="00E74FD9"/>
    <w:rsid w:val="00E755E1"/>
    <w:rsid w:val="00E7567A"/>
    <w:rsid w:val="00E75B1F"/>
    <w:rsid w:val="00E7657B"/>
    <w:rsid w:val="00E765E9"/>
    <w:rsid w:val="00E76F97"/>
    <w:rsid w:val="00E7745A"/>
    <w:rsid w:val="00E7751C"/>
    <w:rsid w:val="00E776DD"/>
    <w:rsid w:val="00E80357"/>
    <w:rsid w:val="00E80734"/>
    <w:rsid w:val="00E81008"/>
    <w:rsid w:val="00E817AA"/>
    <w:rsid w:val="00E822FD"/>
    <w:rsid w:val="00E828C5"/>
    <w:rsid w:val="00E82FDF"/>
    <w:rsid w:val="00E8346D"/>
    <w:rsid w:val="00E85F50"/>
    <w:rsid w:val="00E8641D"/>
    <w:rsid w:val="00E8670D"/>
    <w:rsid w:val="00E86F03"/>
    <w:rsid w:val="00E87E7E"/>
    <w:rsid w:val="00E87F2A"/>
    <w:rsid w:val="00E90F0C"/>
    <w:rsid w:val="00E91047"/>
    <w:rsid w:val="00E91F1C"/>
    <w:rsid w:val="00E9222A"/>
    <w:rsid w:val="00E946E5"/>
    <w:rsid w:val="00E95A4C"/>
    <w:rsid w:val="00E95D22"/>
    <w:rsid w:val="00E96AFC"/>
    <w:rsid w:val="00E970C7"/>
    <w:rsid w:val="00E97341"/>
    <w:rsid w:val="00E97390"/>
    <w:rsid w:val="00E97773"/>
    <w:rsid w:val="00E977AE"/>
    <w:rsid w:val="00EA09CE"/>
    <w:rsid w:val="00EA0A48"/>
    <w:rsid w:val="00EA0C16"/>
    <w:rsid w:val="00EA222B"/>
    <w:rsid w:val="00EA2422"/>
    <w:rsid w:val="00EA283B"/>
    <w:rsid w:val="00EA298A"/>
    <w:rsid w:val="00EA2E30"/>
    <w:rsid w:val="00EA32D9"/>
    <w:rsid w:val="00EA34EA"/>
    <w:rsid w:val="00EA355D"/>
    <w:rsid w:val="00EA472D"/>
    <w:rsid w:val="00EA4F74"/>
    <w:rsid w:val="00EA534F"/>
    <w:rsid w:val="00EA53AB"/>
    <w:rsid w:val="00EA5953"/>
    <w:rsid w:val="00EA6851"/>
    <w:rsid w:val="00EA68CC"/>
    <w:rsid w:val="00EA68F2"/>
    <w:rsid w:val="00EA728B"/>
    <w:rsid w:val="00EA79E4"/>
    <w:rsid w:val="00EA7DAF"/>
    <w:rsid w:val="00EB10C5"/>
    <w:rsid w:val="00EB1D07"/>
    <w:rsid w:val="00EB1D51"/>
    <w:rsid w:val="00EB3599"/>
    <w:rsid w:val="00EB3FB8"/>
    <w:rsid w:val="00EB3FD2"/>
    <w:rsid w:val="00EB4065"/>
    <w:rsid w:val="00EB4A27"/>
    <w:rsid w:val="00EB531C"/>
    <w:rsid w:val="00EB58D0"/>
    <w:rsid w:val="00EB7E52"/>
    <w:rsid w:val="00EC02E3"/>
    <w:rsid w:val="00EC06C4"/>
    <w:rsid w:val="00EC1CC8"/>
    <w:rsid w:val="00EC200C"/>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1124"/>
    <w:rsid w:val="00EF132A"/>
    <w:rsid w:val="00EF16CD"/>
    <w:rsid w:val="00EF1826"/>
    <w:rsid w:val="00EF2954"/>
    <w:rsid w:val="00EF3FA8"/>
    <w:rsid w:val="00EF45FD"/>
    <w:rsid w:val="00EF4FF8"/>
    <w:rsid w:val="00EF51A2"/>
    <w:rsid w:val="00EF52C9"/>
    <w:rsid w:val="00EF6AA2"/>
    <w:rsid w:val="00EF7DF0"/>
    <w:rsid w:val="00F00015"/>
    <w:rsid w:val="00F00866"/>
    <w:rsid w:val="00F00A9F"/>
    <w:rsid w:val="00F00F5A"/>
    <w:rsid w:val="00F01903"/>
    <w:rsid w:val="00F0192E"/>
    <w:rsid w:val="00F01CDB"/>
    <w:rsid w:val="00F022F7"/>
    <w:rsid w:val="00F02B14"/>
    <w:rsid w:val="00F036B4"/>
    <w:rsid w:val="00F04A53"/>
    <w:rsid w:val="00F04D02"/>
    <w:rsid w:val="00F05081"/>
    <w:rsid w:val="00F05E64"/>
    <w:rsid w:val="00F0652F"/>
    <w:rsid w:val="00F06612"/>
    <w:rsid w:val="00F06CB4"/>
    <w:rsid w:val="00F07525"/>
    <w:rsid w:val="00F07E4C"/>
    <w:rsid w:val="00F10DC7"/>
    <w:rsid w:val="00F11148"/>
    <w:rsid w:val="00F113A0"/>
    <w:rsid w:val="00F12960"/>
    <w:rsid w:val="00F12DA7"/>
    <w:rsid w:val="00F149E3"/>
    <w:rsid w:val="00F14B09"/>
    <w:rsid w:val="00F14E02"/>
    <w:rsid w:val="00F156FD"/>
    <w:rsid w:val="00F15B23"/>
    <w:rsid w:val="00F1622A"/>
    <w:rsid w:val="00F16956"/>
    <w:rsid w:val="00F16C9D"/>
    <w:rsid w:val="00F16F9D"/>
    <w:rsid w:val="00F17117"/>
    <w:rsid w:val="00F174A5"/>
    <w:rsid w:val="00F17C2F"/>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68"/>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186"/>
    <w:rsid w:val="00F80384"/>
    <w:rsid w:val="00F804F5"/>
    <w:rsid w:val="00F818EE"/>
    <w:rsid w:val="00F820A9"/>
    <w:rsid w:val="00F82351"/>
    <w:rsid w:val="00F82755"/>
    <w:rsid w:val="00F82B42"/>
    <w:rsid w:val="00F83097"/>
    <w:rsid w:val="00F83509"/>
    <w:rsid w:val="00F83C04"/>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2E2"/>
    <w:rsid w:val="00F94A31"/>
    <w:rsid w:val="00F95099"/>
    <w:rsid w:val="00F9525D"/>
    <w:rsid w:val="00F953E5"/>
    <w:rsid w:val="00F966FE"/>
    <w:rsid w:val="00F97337"/>
    <w:rsid w:val="00F97AB2"/>
    <w:rsid w:val="00FA0093"/>
    <w:rsid w:val="00FA02FC"/>
    <w:rsid w:val="00FA09F0"/>
    <w:rsid w:val="00FA146F"/>
    <w:rsid w:val="00FA21FF"/>
    <w:rsid w:val="00FA3674"/>
    <w:rsid w:val="00FA3E8C"/>
    <w:rsid w:val="00FA44C9"/>
    <w:rsid w:val="00FA457B"/>
    <w:rsid w:val="00FA52A1"/>
    <w:rsid w:val="00FA5BF0"/>
    <w:rsid w:val="00FA6F51"/>
    <w:rsid w:val="00FA6F74"/>
    <w:rsid w:val="00FA7949"/>
    <w:rsid w:val="00FA7BB3"/>
    <w:rsid w:val="00FB006C"/>
    <w:rsid w:val="00FB039F"/>
    <w:rsid w:val="00FB0AE7"/>
    <w:rsid w:val="00FB0CC9"/>
    <w:rsid w:val="00FB1E91"/>
    <w:rsid w:val="00FB256B"/>
    <w:rsid w:val="00FB287F"/>
    <w:rsid w:val="00FB3680"/>
    <w:rsid w:val="00FB39E7"/>
    <w:rsid w:val="00FB3B42"/>
    <w:rsid w:val="00FB4A70"/>
    <w:rsid w:val="00FB5931"/>
    <w:rsid w:val="00FB67CF"/>
    <w:rsid w:val="00FB6C3E"/>
    <w:rsid w:val="00FB6CC6"/>
    <w:rsid w:val="00FB7182"/>
    <w:rsid w:val="00FB7D3E"/>
    <w:rsid w:val="00FB7DB5"/>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5FF1"/>
    <w:rsid w:val="00FC6ECE"/>
    <w:rsid w:val="00FC74E2"/>
    <w:rsid w:val="00FD071D"/>
    <w:rsid w:val="00FD117D"/>
    <w:rsid w:val="00FD2608"/>
    <w:rsid w:val="00FD34F8"/>
    <w:rsid w:val="00FD4354"/>
    <w:rsid w:val="00FD4C02"/>
    <w:rsid w:val="00FD5051"/>
    <w:rsid w:val="00FD50B7"/>
    <w:rsid w:val="00FD54D1"/>
    <w:rsid w:val="00FD6B8A"/>
    <w:rsid w:val="00FD726A"/>
    <w:rsid w:val="00FE04A8"/>
    <w:rsid w:val="00FE0668"/>
    <w:rsid w:val="00FE160D"/>
    <w:rsid w:val="00FE1FD8"/>
    <w:rsid w:val="00FE2494"/>
    <w:rsid w:val="00FE24E9"/>
    <w:rsid w:val="00FE27BC"/>
    <w:rsid w:val="00FE2A6E"/>
    <w:rsid w:val="00FE35FB"/>
    <w:rsid w:val="00FE47D4"/>
    <w:rsid w:val="00FE54A8"/>
    <w:rsid w:val="00FE627F"/>
    <w:rsid w:val="00FE64B8"/>
    <w:rsid w:val="00FE798E"/>
    <w:rsid w:val="00FF0DF0"/>
    <w:rsid w:val="00FF109D"/>
    <w:rsid w:val="00FF170A"/>
    <w:rsid w:val="00FF2BFD"/>
    <w:rsid w:val="00FF2D85"/>
    <w:rsid w:val="00FF2FB5"/>
    <w:rsid w:val="00FF31C7"/>
    <w:rsid w:val="00FF32BF"/>
    <w:rsid w:val="00FF3D41"/>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styleId="afb">
    <w:name w:val="Unresolved Mention"/>
    <w:basedOn w:val="a0"/>
    <w:uiPriority w:val="99"/>
    <w:semiHidden/>
    <w:unhideWhenUsed/>
    <w:rsid w:val="00681E6C"/>
    <w:rPr>
      <w:color w:val="605E5C"/>
      <w:shd w:val="clear" w:color="auto" w:fill="E1DFDD"/>
    </w:rPr>
  </w:style>
  <w:style w:type="paragraph" w:styleId="afc">
    <w:name w:val="caption"/>
    <w:basedOn w:val="a"/>
    <w:next w:val="a"/>
    <w:uiPriority w:val="35"/>
    <w:unhideWhenUsed/>
    <w:qFormat/>
    <w:rsid w:val="00FA6F51"/>
    <w:rPr>
      <w:rFonts w:asciiTheme="minorHAnsi" w:eastAsiaTheme="minorEastAsia" w:hAnsiTheme="minorHAnsi" w:cstheme="minorBidi"/>
      <w:b/>
      <w:bCs/>
      <w:szCs w:val="21"/>
      <w14:ligatures w14:val="standardContextual"/>
    </w:rPr>
  </w:style>
  <w:style w:type="paragraph" w:styleId="afd">
    <w:name w:val="Revision"/>
    <w:hidden/>
    <w:uiPriority w:val="99"/>
    <w:semiHidden/>
    <w:rsid w:val="003123C5"/>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24715726">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34098598">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1566734">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8380462">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198129590">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6884805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056949">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nhokyo.gr.j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fa.go.jp/policies/budge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CE7AE-6272-46AE-9F8B-E9DFD594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7</Pages>
  <Words>822</Words>
  <Characters>4687</Characters>
  <Application>Microsoft Office Word</Application>
  <DocSecurity>0</DocSecurity>
  <Lines>39</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terashima_haruka</cp:lastModifiedBy>
  <cp:revision>9</cp:revision>
  <cp:lastPrinted>2026-09-04T07:07:00Z</cp:lastPrinted>
  <dcterms:created xsi:type="dcterms:W3CDTF">2026-09-04T06:38:00Z</dcterms:created>
  <dcterms:modified xsi:type="dcterms:W3CDTF">2026-09-09T02:53:00Z</dcterms:modified>
</cp:coreProperties>
</file>