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6634C4B0" w:rsidR="00695D10" w:rsidRPr="0055464A" w:rsidRDefault="0059544B" w:rsidP="00721FCE">
            <w:pPr>
              <w:jc w:val="center"/>
              <w:rPr>
                <w:rFonts w:ascii="ＭＳ ゴシック" w:eastAsia="ＭＳ ゴシック" w:hAnsi="ＭＳ ゴシック"/>
                <w:b/>
                <w:bCs/>
                <w:sz w:val="24"/>
              </w:rPr>
            </w:pPr>
            <w:bookmarkStart w:id="0" w:name="_Hlk32402986"/>
            <w:bookmarkEnd w:id="0"/>
            <w:r w:rsidRPr="00A54A61">
              <w:rPr>
                <w:rFonts w:ascii="ＭＳ ゴシック" w:eastAsia="ＭＳ ゴシック" w:hAnsi="ＭＳ ゴシック" w:hint="eastAsia"/>
                <w:w w:val="200"/>
                <w:kern w:val="0"/>
                <w:sz w:val="24"/>
                <w:shd w:val="pct15" w:color="auto" w:fill="FFFFFF"/>
              </w:rPr>
              <w:t>№</w:t>
            </w:r>
            <w:r w:rsidR="00D30B33">
              <w:rPr>
                <w:rFonts w:ascii="ＭＳ ゴシック" w:eastAsia="ＭＳ ゴシック" w:hAnsi="ＭＳ ゴシック" w:hint="eastAsia"/>
                <w:w w:val="200"/>
                <w:kern w:val="0"/>
                <w:sz w:val="24"/>
                <w:shd w:val="pct15" w:color="auto" w:fill="FFFFFF"/>
              </w:rPr>
              <w:t>2</w:t>
            </w:r>
            <w:r w:rsidR="00A73BEE">
              <w:rPr>
                <w:rFonts w:ascii="ＭＳ ゴシック" w:eastAsia="ＭＳ ゴシック" w:hAnsi="ＭＳ ゴシック" w:hint="eastAsia"/>
                <w:w w:val="200"/>
                <w:kern w:val="0"/>
                <w:sz w:val="24"/>
                <w:shd w:val="pct15" w:color="auto" w:fill="FFFFFF"/>
              </w:rPr>
              <w:t>6</w:t>
            </w:r>
            <w:r w:rsidR="00D30B33">
              <w:rPr>
                <w:rFonts w:ascii="ＭＳ ゴシック" w:eastAsia="ＭＳ ゴシック" w:hAnsi="ＭＳ ゴシック" w:hint="eastAsia"/>
                <w:w w:val="200"/>
                <w:kern w:val="0"/>
                <w:sz w:val="24"/>
                <w:shd w:val="pct15" w:color="auto" w:fill="FFFFFF"/>
              </w:rPr>
              <w:t>-</w:t>
            </w:r>
            <w:r w:rsidR="001762BB">
              <w:rPr>
                <w:rFonts w:ascii="ＭＳ ゴシック" w:eastAsia="ＭＳ ゴシック" w:hAnsi="ＭＳ ゴシック" w:hint="eastAsia"/>
                <w:w w:val="200"/>
                <w:kern w:val="0"/>
                <w:sz w:val="24"/>
                <w:shd w:val="pct15" w:color="auto" w:fill="FFFFFF"/>
              </w:rPr>
              <w:t>27</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A73BEE">
              <w:rPr>
                <w:rFonts w:eastAsia="ＭＳ ゴシック" w:hint="eastAsia"/>
                <w:bCs/>
                <w:kern w:val="0"/>
                <w:sz w:val="24"/>
              </w:rPr>
              <w:t>6</w:t>
            </w:r>
            <w:r w:rsidR="0005473A" w:rsidRPr="00007934">
              <w:rPr>
                <w:rFonts w:eastAsia="ＭＳ ゴシック"/>
                <w:bCs/>
                <w:kern w:val="0"/>
                <w:sz w:val="24"/>
              </w:rPr>
              <w:t>（</w:t>
            </w:r>
            <w:r w:rsidR="00BF1711" w:rsidRPr="00007934">
              <w:rPr>
                <w:rFonts w:eastAsia="ＭＳ ゴシック"/>
                <w:bCs/>
                <w:kern w:val="0"/>
                <w:sz w:val="24"/>
              </w:rPr>
              <w:t>令和</w:t>
            </w:r>
            <w:r w:rsidR="00A73BEE">
              <w:rPr>
                <w:rFonts w:eastAsia="ＭＳ ゴシック" w:hint="eastAsia"/>
                <w:bCs/>
                <w:kern w:val="0"/>
                <w:sz w:val="24"/>
              </w:rPr>
              <w:t>8</w:t>
            </w:r>
            <w:r w:rsidR="0005473A" w:rsidRPr="00007934">
              <w:rPr>
                <w:rFonts w:eastAsia="ＭＳ ゴシック"/>
                <w:bCs/>
                <w:kern w:val="0"/>
                <w:sz w:val="24"/>
              </w:rPr>
              <w:t>）年</w:t>
            </w:r>
            <w:r w:rsidR="001762BB">
              <w:rPr>
                <w:rFonts w:eastAsia="ＭＳ ゴシック" w:hint="eastAsia"/>
                <w:bCs/>
                <w:kern w:val="0"/>
                <w:sz w:val="24"/>
              </w:rPr>
              <w:t>8</w:t>
            </w:r>
            <w:r w:rsidR="0005473A" w:rsidRPr="00007934">
              <w:rPr>
                <w:rFonts w:eastAsia="ＭＳ ゴシック"/>
                <w:bCs/>
                <w:kern w:val="0"/>
                <w:sz w:val="24"/>
              </w:rPr>
              <w:t>月</w:t>
            </w:r>
            <w:r w:rsidR="001762BB">
              <w:rPr>
                <w:rFonts w:eastAsia="ＭＳ ゴシック" w:hint="eastAsia"/>
                <w:bCs/>
                <w:kern w:val="0"/>
                <w:sz w:val="24"/>
              </w:rPr>
              <w:t>3</w:t>
            </w:r>
            <w:r w:rsidR="0005473A" w:rsidRPr="00007934">
              <w:rPr>
                <w:rFonts w:eastAsia="ＭＳ ゴシック"/>
                <w:bCs/>
                <w:kern w:val="0"/>
                <w:sz w:val="24"/>
              </w:rPr>
              <w:t>日</w:t>
            </w:r>
          </w:p>
          <w:p w14:paraId="51E54B3C" w14:textId="5FB665C9"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77777777" w:rsidR="00695D10" w:rsidRPr="0055464A" w:rsidRDefault="00695D10" w:rsidP="00695D10">
            <w:pPr>
              <w:tabs>
                <w:tab w:val="left" w:pos="1275"/>
              </w:tabs>
              <w:jc w:val="center"/>
              <w:rPr>
                <w:rFonts w:ascii="ＭＳ ゴシック" w:eastAsia="ＭＳ ゴシック" w:hAnsi="ＭＳ ゴシック"/>
                <w:b/>
                <w:bCs/>
                <w:lang w:eastAsia="zh-TW"/>
              </w:rPr>
            </w:pPr>
            <w:r w:rsidRPr="0055464A">
              <w:rPr>
                <w:rFonts w:ascii="ＭＳ ゴシック" w:eastAsia="ＭＳ ゴシック" w:hAnsi="ＭＳ ゴシック" w:hint="eastAsia"/>
                <w:b/>
                <w:bCs/>
                <w:sz w:val="28"/>
                <w:szCs w:val="28"/>
                <w:lang w:eastAsia="zh-TW"/>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FB6AF9B" w14:textId="7AE6FFBB"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77777777"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1" w:name="_Hlk35423116"/>
      <w:bookmarkStart w:id="2" w:name="_Hlk26984729"/>
      <w:bookmarkStart w:id="3" w:name="_Hlk68703844"/>
    </w:p>
    <w:p w14:paraId="1A0F0FCF" w14:textId="08E7A6D7" w:rsidR="00A81AED" w:rsidRDefault="00A81AED" w:rsidP="00C00506">
      <w:pPr>
        <w:pStyle w:val="a9"/>
        <w:numPr>
          <w:ilvl w:val="0"/>
          <w:numId w:val="1"/>
        </w:numPr>
        <w:tabs>
          <w:tab w:val="left" w:leader="middleDot" w:pos="8959"/>
          <w:tab w:val="left" w:pos="10080"/>
        </w:tabs>
        <w:spacing w:beforeLines="50" w:before="180" w:line="0" w:lineRule="atLeast"/>
        <w:ind w:leftChars="0" w:left="357" w:right="-143"/>
        <w:rPr>
          <w:rFonts w:ascii="BIZ UDPゴシック" w:eastAsia="BIZ UDPゴシック" w:hAnsi="BIZ UDPゴシック"/>
          <w:w w:val="99"/>
          <w:sz w:val="26"/>
          <w:szCs w:val="26"/>
        </w:rPr>
      </w:pPr>
      <w:r w:rsidRPr="00A73BEE">
        <w:rPr>
          <w:rFonts w:ascii="BIZ UDPゴシック" w:eastAsia="BIZ UDPゴシック" w:hAnsi="BIZ UDPゴシック" w:hint="eastAsia"/>
          <w:spacing w:val="1"/>
          <w:w w:val="94"/>
          <w:kern w:val="0"/>
          <w:sz w:val="26"/>
          <w:szCs w:val="26"/>
          <w:fitText w:val="8738" w:id="-959677952"/>
        </w:rPr>
        <w:t>「経済財政運営と改革の基本方針202</w:t>
      </w:r>
      <w:r w:rsidR="00A73BEE" w:rsidRPr="00A73BEE">
        <w:rPr>
          <w:rFonts w:ascii="BIZ UDPゴシック" w:eastAsia="BIZ UDPゴシック" w:hAnsi="BIZ UDPゴシック" w:hint="eastAsia"/>
          <w:spacing w:val="1"/>
          <w:w w:val="94"/>
          <w:kern w:val="0"/>
          <w:sz w:val="26"/>
          <w:szCs w:val="26"/>
          <w:fitText w:val="8738" w:id="-959677952"/>
        </w:rPr>
        <w:t>6</w:t>
      </w:r>
      <w:r w:rsidRPr="00A73BEE">
        <w:rPr>
          <w:rFonts w:ascii="BIZ UDPゴシック" w:eastAsia="BIZ UDPゴシック" w:hAnsi="BIZ UDPゴシック" w:hint="eastAsia"/>
          <w:spacing w:val="1"/>
          <w:w w:val="94"/>
          <w:kern w:val="0"/>
          <w:sz w:val="26"/>
          <w:szCs w:val="26"/>
          <w:fitText w:val="8738" w:id="-959677952"/>
        </w:rPr>
        <w:t>（骨太の方針202</w:t>
      </w:r>
      <w:r w:rsidR="00A73BEE">
        <w:rPr>
          <w:rFonts w:ascii="BIZ UDPゴシック" w:eastAsia="BIZ UDPゴシック" w:hAnsi="BIZ UDPゴシック" w:hint="eastAsia"/>
          <w:spacing w:val="1"/>
          <w:w w:val="94"/>
          <w:kern w:val="0"/>
          <w:sz w:val="26"/>
          <w:szCs w:val="26"/>
          <w:fitText w:val="8738" w:id="-959677952"/>
        </w:rPr>
        <w:t>6</w:t>
      </w:r>
      <w:r w:rsidRPr="00A73BEE">
        <w:rPr>
          <w:rFonts w:ascii="BIZ UDPゴシック" w:eastAsia="BIZ UDPゴシック" w:hAnsi="BIZ UDPゴシック" w:hint="eastAsia"/>
          <w:spacing w:val="1"/>
          <w:w w:val="94"/>
          <w:kern w:val="0"/>
          <w:sz w:val="26"/>
          <w:szCs w:val="26"/>
          <w:fitText w:val="8738" w:id="-959677952"/>
        </w:rPr>
        <w:t>）」が閣議決定され</w:t>
      </w:r>
      <w:r w:rsidRPr="00A73BEE">
        <w:rPr>
          <w:rFonts w:ascii="BIZ UDPゴシック" w:eastAsia="BIZ UDPゴシック" w:hAnsi="BIZ UDPゴシック" w:hint="eastAsia"/>
          <w:spacing w:val="18"/>
          <w:w w:val="94"/>
          <w:kern w:val="0"/>
          <w:sz w:val="26"/>
          <w:szCs w:val="26"/>
          <w:fitText w:val="8738" w:id="-959677952"/>
        </w:rPr>
        <w:t>る</w:t>
      </w:r>
      <w:r>
        <w:rPr>
          <w:rFonts w:ascii="BIZ UDPゴシック" w:eastAsia="BIZ UDPゴシック" w:hAnsi="BIZ UDPゴシック" w:hint="eastAsia"/>
          <w:w w:val="99"/>
          <w:sz w:val="26"/>
          <w:szCs w:val="26"/>
        </w:rPr>
        <w:t>・・</w:t>
      </w:r>
      <w:r w:rsidR="00C00506">
        <w:rPr>
          <w:rFonts w:ascii="BIZ UDPゴシック" w:eastAsia="BIZ UDPゴシック" w:hAnsi="BIZ UDPゴシック" w:hint="eastAsia"/>
          <w:w w:val="99"/>
          <w:sz w:val="26"/>
          <w:szCs w:val="26"/>
        </w:rPr>
        <w:t>・</w:t>
      </w:r>
      <w:r w:rsidRPr="007E03AB">
        <w:rPr>
          <w:rFonts w:ascii="BIZ UDPゴシック" w:eastAsia="BIZ UDPゴシック" w:hAnsi="BIZ UDPゴシック" w:hint="eastAsia"/>
          <w:w w:val="99"/>
          <w:sz w:val="26"/>
          <w:szCs w:val="26"/>
        </w:rPr>
        <w:t>1</w:t>
      </w:r>
    </w:p>
    <w:p w14:paraId="41625DE4" w14:textId="300C955A" w:rsidR="005F2E31" w:rsidRPr="005F2E31" w:rsidRDefault="005F2E31" w:rsidP="00C00506">
      <w:pPr>
        <w:pStyle w:val="a9"/>
        <w:numPr>
          <w:ilvl w:val="0"/>
          <w:numId w:val="1"/>
        </w:numPr>
        <w:tabs>
          <w:tab w:val="left" w:leader="middleDot" w:pos="8959"/>
          <w:tab w:val="left" w:pos="10080"/>
        </w:tabs>
        <w:spacing w:beforeLines="50" w:before="180" w:line="0" w:lineRule="atLeast"/>
        <w:ind w:leftChars="0" w:left="357" w:right="-143"/>
        <w:rPr>
          <w:rFonts w:ascii="BIZ UDPゴシック" w:eastAsia="BIZ UDPゴシック" w:hAnsi="BIZ UDPゴシック"/>
          <w:w w:val="99"/>
          <w:sz w:val="26"/>
          <w:szCs w:val="26"/>
        </w:rPr>
      </w:pPr>
      <w:r>
        <w:rPr>
          <w:rFonts w:ascii="BIZ UDPゴシック" w:eastAsia="BIZ UDPゴシック" w:hAnsi="BIZ UDPゴシック" w:hint="eastAsia"/>
          <w:kern w:val="0"/>
          <w:sz w:val="26"/>
          <w:szCs w:val="26"/>
        </w:rPr>
        <w:t>【ご案内】『令和8年度保育所における第三者評価受審促進セミナー</w:t>
      </w:r>
    </w:p>
    <w:p w14:paraId="09252DCB" w14:textId="396E9E44" w:rsidR="005F2E31" w:rsidRPr="007E03AB" w:rsidRDefault="005F2E31" w:rsidP="005F2E31">
      <w:pPr>
        <w:pStyle w:val="a9"/>
        <w:tabs>
          <w:tab w:val="left" w:leader="middleDot" w:pos="8959"/>
          <w:tab w:val="left" w:pos="10080"/>
        </w:tabs>
        <w:spacing w:beforeLines="50" w:before="180" w:line="0" w:lineRule="atLeast"/>
        <w:ind w:leftChars="0" w:left="357" w:right="-143"/>
        <w:rPr>
          <w:rFonts w:ascii="BIZ UDPゴシック" w:eastAsia="BIZ UDPゴシック" w:hAnsi="BIZ UDPゴシック"/>
          <w:w w:val="99"/>
          <w:sz w:val="26"/>
          <w:szCs w:val="26"/>
        </w:rPr>
      </w:pPr>
      <w:r>
        <w:rPr>
          <w:rFonts w:ascii="BIZ UDPゴシック" w:eastAsia="BIZ UDPゴシック" w:hAnsi="BIZ UDPゴシック" w:hint="eastAsia"/>
          <w:kern w:val="0"/>
          <w:sz w:val="26"/>
          <w:szCs w:val="26"/>
        </w:rPr>
        <w:t>～第三者評価を活用した保育の質の向上を考える～』について</w:t>
      </w:r>
      <w:r>
        <w:rPr>
          <w:rFonts w:ascii="BIZ UDPゴシック" w:eastAsia="BIZ UDPゴシック" w:hAnsi="BIZ UDPゴシック" w:hint="eastAsia"/>
          <w:w w:val="99"/>
          <w:sz w:val="26"/>
          <w:szCs w:val="26"/>
        </w:rPr>
        <w:t>・・・・・・・・・・・・・・・・2</w:t>
      </w:r>
    </w:p>
    <w:p w14:paraId="5D0FD2ED" w14:textId="77777777" w:rsidR="000C1FF5" w:rsidRPr="002A2FFC" w:rsidRDefault="000C1FF5" w:rsidP="00C00506">
      <w:pPr>
        <w:tabs>
          <w:tab w:val="left" w:leader="middleDot" w:pos="9498"/>
          <w:tab w:val="left" w:pos="10080"/>
        </w:tabs>
        <w:snapToGrid w:val="0"/>
        <w:spacing w:beforeLines="75" w:before="270" w:afterLines="125" w:after="450"/>
        <w:ind w:right="-142"/>
        <w:rPr>
          <w:snapToGrid w:val="0"/>
        </w:rPr>
      </w:pPr>
      <w:bookmarkStart w:id="4" w:name="_Hlk36759458"/>
      <w:bookmarkStart w:id="5" w:name="_Hlk36052104"/>
      <w:bookmarkEnd w:id="1"/>
      <w:bookmarkEnd w:id="2"/>
      <w:bookmarkEnd w:id="3"/>
      <w:r w:rsidRPr="002A2FFC">
        <w:rPr>
          <w:snapToGrid w:val="0"/>
        </w:rPr>
        <w:t>-----------------------------------------------------------------------------------------------------------------------------------------</w:t>
      </w:r>
    </w:p>
    <w:p w14:paraId="79A4E194" w14:textId="45975E8E" w:rsidR="0082194C" w:rsidRDefault="009954D4" w:rsidP="00DB1385">
      <w:pPr>
        <w:pStyle w:val="a9"/>
        <w:numPr>
          <w:ilvl w:val="1"/>
          <w:numId w:val="1"/>
        </w:numPr>
        <w:snapToGrid w:val="0"/>
        <w:ind w:leftChars="0" w:left="567" w:hanging="567"/>
        <w:rPr>
          <w:rFonts w:ascii="BIZ UDPゴシック" w:eastAsia="BIZ UDPゴシック" w:hAnsi="BIZ UDPゴシック" w:cs="Courier New"/>
          <w:b/>
          <w:sz w:val="40"/>
          <w:szCs w:val="40"/>
        </w:rPr>
      </w:pPr>
      <w:bookmarkStart w:id="6" w:name="_Hlk166070070"/>
      <w:bookmarkEnd w:id="4"/>
      <w:bookmarkEnd w:id="5"/>
      <w:r w:rsidRPr="009954D4">
        <w:rPr>
          <w:rFonts w:ascii="BIZ UDPゴシック" w:eastAsia="BIZ UDPゴシック" w:hAnsi="BIZ UDPゴシック" w:cs="Courier New" w:hint="eastAsia"/>
          <w:b/>
          <w:sz w:val="40"/>
          <w:szCs w:val="40"/>
        </w:rPr>
        <w:t>「</w:t>
      </w:r>
      <w:r w:rsidR="008C2B98" w:rsidRPr="008C2B98">
        <w:rPr>
          <w:rFonts w:ascii="BIZ UDPゴシック" w:eastAsia="BIZ UDPゴシック" w:hAnsi="BIZ UDPゴシック" w:cs="Courier New" w:hint="eastAsia"/>
          <w:b/>
          <w:sz w:val="40"/>
          <w:szCs w:val="40"/>
        </w:rPr>
        <w:t>経済財政運営と改革の基本方針</w:t>
      </w:r>
      <w:r w:rsidR="000E2BE7">
        <w:rPr>
          <w:rFonts w:ascii="BIZ UDPゴシック" w:eastAsia="BIZ UDPゴシック" w:hAnsi="BIZ UDPゴシック" w:cs="Courier New" w:hint="eastAsia"/>
          <w:b/>
          <w:sz w:val="40"/>
          <w:szCs w:val="40"/>
        </w:rPr>
        <w:t>202</w:t>
      </w:r>
      <w:r w:rsidR="00A73BEE">
        <w:rPr>
          <w:rFonts w:ascii="BIZ UDPゴシック" w:eastAsia="BIZ UDPゴシック" w:hAnsi="BIZ UDPゴシック" w:cs="Courier New" w:hint="eastAsia"/>
          <w:b/>
          <w:sz w:val="40"/>
          <w:szCs w:val="40"/>
        </w:rPr>
        <w:t>6</w:t>
      </w:r>
      <w:r w:rsidR="008C2B98" w:rsidRPr="008C2B98">
        <w:rPr>
          <w:rFonts w:ascii="BIZ UDPゴシック" w:eastAsia="BIZ UDPゴシック" w:hAnsi="BIZ UDPゴシック" w:cs="Courier New" w:hint="eastAsia"/>
          <w:b/>
          <w:sz w:val="40"/>
          <w:szCs w:val="40"/>
        </w:rPr>
        <w:t>（骨太の方針202</w:t>
      </w:r>
      <w:r w:rsidR="00A73BEE">
        <w:rPr>
          <w:rFonts w:ascii="BIZ UDPゴシック" w:eastAsia="BIZ UDPゴシック" w:hAnsi="BIZ UDPゴシック" w:cs="Courier New" w:hint="eastAsia"/>
          <w:b/>
          <w:sz w:val="40"/>
          <w:szCs w:val="40"/>
        </w:rPr>
        <w:t>6</w:t>
      </w:r>
      <w:r w:rsidR="008C2B98" w:rsidRPr="008C2B98">
        <w:rPr>
          <w:rFonts w:ascii="BIZ UDPゴシック" w:eastAsia="BIZ UDPゴシック" w:hAnsi="BIZ UDPゴシック" w:cs="Courier New" w:hint="eastAsia"/>
          <w:b/>
          <w:sz w:val="40"/>
          <w:szCs w:val="40"/>
        </w:rPr>
        <w:t>）」が閣議決定され</w:t>
      </w:r>
      <w:r w:rsidR="008C2B98">
        <w:rPr>
          <w:rFonts w:ascii="BIZ UDPゴシック" w:eastAsia="BIZ UDPゴシック" w:hAnsi="BIZ UDPゴシック" w:cs="Courier New" w:hint="eastAsia"/>
          <w:b/>
          <w:sz w:val="40"/>
          <w:szCs w:val="40"/>
        </w:rPr>
        <w:t>る</w:t>
      </w:r>
    </w:p>
    <w:p w14:paraId="7F0A8901" w14:textId="77777777" w:rsidR="008C2B98" w:rsidRPr="000E2BE7" w:rsidRDefault="008C2B98" w:rsidP="008C2B98">
      <w:pPr>
        <w:pStyle w:val="a9"/>
        <w:snapToGrid w:val="0"/>
        <w:ind w:leftChars="0" w:left="567"/>
        <w:rPr>
          <w:rFonts w:ascii="BIZ UDPゴシック" w:eastAsia="BIZ UDPゴシック" w:hAnsi="BIZ UDPゴシック" w:cs="Courier New"/>
          <w:b/>
          <w:sz w:val="22"/>
        </w:rPr>
      </w:pPr>
    </w:p>
    <w:bookmarkEnd w:id="6"/>
    <w:p w14:paraId="430EFC60" w14:textId="12848BA2" w:rsidR="008C2B98" w:rsidRPr="008C2B98" w:rsidRDefault="009954D4" w:rsidP="008C2B98">
      <w:pPr>
        <w:spacing w:beforeLines="25" w:before="90" w:afterLines="25" w:after="90" w:line="300" w:lineRule="auto"/>
        <w:ind w:firstLineChars="100" w:firstLine="240"/>
        <w:rPr>
          <w:rFonts w:cs="ＭＳ 明朝"/>
          <w:bCs/>
          <w:sz w:val="20"/>
          <w:szCs w:val="20"/>
        </w:rPr>
      </w:pPr>
      <w:r w:rsidRPr="009954D4">
        <w:rPr>
          <w:rFonts w:cs="ＭＳ 明朝" w:hint="eastAsia"/>
          <w:bCs/>
          <w:sz w:val="24"/>
        </w:rPr>
        <w:t>令和</w:t>
      </w:r>
      <w:r w:rsidR="00394D7A">
        <w:rPr>
          <w:rFonts w:cs="ＭＳ 明朝" w:hint="eastAsia"/>
          <w:bCs/>
          <w:sz w:val="24"/>
        </w:rPr>
        <w:t>8</w:t>
      </w:r>
      <w:r w:rsidRPr="009954D4">
        <w:rPr>
          <w:rFonts w:cs="ＭＳ 明朝" w:hint="eastAsia"/>
          <w:bCs/>
          <w:sz w:val="24"/>
        </w:rPr>
        <w:t>年</w:t>
      </w:r>
      <w:r w:rsidR="00394D7A">
        <w:rPr>
          <w:rFonts w:cs="ＭＳ 明朝" w:hint="eastAsia"/>
          <w:bCs/>
          <w:sz w:val="24"/>
        </w:rPr>
        <w:t>7</w:t>
      </w:r>
      <w:r w:rsidRPr="009954D4">
        <w:rPr>
          <w:rFonts w:cs="ＭＳ 明朝" w:hint="eastAsia"/>
          <w:bCs/>
          <w:sz w:val="24"/>
        </w:rPr>
        <w:t>月</w:t>
      </w:r>
      <w:r w:rsidR="00394D7A">
        <w:rPr>
          <w:rFonts w:cs="ＭＳ 明朝" w:hint="eastAsia"/>
          <w:bCs/>
          <w:sz w:val="24"/>
        </w:rPr>
        <w:t>21</w:t>
      </w:r>
      <w:r w:rsidR="008C2B98">
        <w:rPr>
          <w:rFonts w:cs="ＭＳ 明朝" w:hint="eastAsia"/>
          <w:bCs/>
          <w:sz w:val="24"/>
        </w:rPr>
        <w:t>日、「経済財政運営と改革の基本方針</w:t>
      </w:r>
      <w:r w:rsidR="008C2B98">
        <w:rPr>
          <w:rFonts w:cs="ＭＳ 明朝" w:hint="eastAsia"/>
          <w:bCs/>
          <w:sz w:val="24"/>
        </w:rPr>
        <w:t>202</w:t>
      </w:r>
      <w:r w:rsidR="00394D7A">
        <w:rPr>
          <w:rFonts w:cs="ＭＳ 明朝" w:hint="eastAsia"/>
          <w:bCs/>
          <w:sz w:val="24"/>
        </w:rPr>
        <w:t>6</w:t>
      </w:r>
      <w:r w:rsidR="00394D7A">
        <w:rPr>
          <w:rFonts w:cs="ＭＳ 明朝" w:hint="eastAsia"/>
          <w:bCs/>
          <w:sz w:val="24"/>
        </w:rPr>
        <w:t xml:space="preserve">　</w:t>
      </w:r>
      <w:r w:rsidR="00B8025F">
        <w:rPr>
          <w:rFonts w:cs="ＭＳ 明朝" w:hint="eastAsia"/>
          <w:bCs/>
          <w:sz w:val="24"/>
        </w:rPr>
        <w:t>『</w:t>
      </w:r>
      <w:r w:rsidR="00394D7A">
        <w:rPr>
          <w:rFonts w:cs="ＭＳ 明朝" w:hint="eastAsia"/>
          <w:bCs/>
          <w:sz w:val="24"/>
        </w:rPr>
        <w:t>責任ある積極財政</w:t>
      </w:r>
      <w:r w:rsidR="00B8025F">
        <w:rPr>
          <w:rFonts w:cs="ＭＳ 明朝" w:hint="eastAsia"/>
          <w:bCs/>
          <w:sz w:val="24"/>
        </w:rPr>
        <w:t>』</w:t>
      </w:r>
      <w:r w:rsidR="00394D7A">
        <w:rPr>
          <w:rFonts w:cs="ＭＳ 明朝" w:hint="eastAsia"/>
          <w:bCs/>
          <w:sz w:val="24"/>
        </w:rPr>
        <w:t>元年～日本の挑戦を起動する！</w:t>
      </w:r>
      <w:r w:rsidR="00B8025F">
        <w:rPr>
          <w:rFonts w:cs="ＭＳ 明朝" w:hint="eastAsia"/>
          <w:bCs/>
          <w:sz w:val="24"/>
        </w:rPr>
        <w:t>～」</w:t>
      </w:r>
      <w:r w:rsidR="008C2B98">
        <w:rPr>
          <w:rFonts w:cs="ＭＳ 明朝" w:hint="eastAsia"/>
          <w:bCs/>
          <w:sz w:val="24"/>
        </w:rPr>
        <w:t>（骨太の方針</w:t>
      </w:r>
      <w:r w:rsidR="008C2B98">
        <w:rPr>
          <w:rFonts w:cs="ＭＳ 明朝" w:hint="eastAsia"/>
          <w:bCs/>
          <w:sz w:val="24"/>
        </w:rPr>
        <w:t>202</w:t>
      </w:r>
      <w:r w:rsidR="00C77767">
        <w:rPr>
          <w:rFonts w:cs="ＭＳ 明朝" w:hint="eastAsia"/>
          <w:bCs/>
          <w:sz w:val="24"/>
        </w:rPr>
        <w:t>6</w:t>
      </w:r>
      <w:r w:rsidR="008C2B98">
        <w:rPr>
          <w:rFonts w:cs="ＭＳ 明朝" w:hint="eastAsia"/>
          <w:bCs/>
          <w:sz w:val="24"/>
        </w:rPr>
        <w:t>）が</w:t>
      </w:r>
      <w:r w:rsidR="008C2B98" w:rsidRPr="008C2B98">
        <w:rPr>
          <w:rFonts w:cs="ＭＳ 明朝" w:hint="eastAsia"/>
          <w:bCs/>
          <w:sz w:val="24"/>
        </w:rPr>
        <w:t>同日開催の経済財政諮問会議を経て、閣議決定されました。</w:t>
      </w:r>
    </w:p>
    <w:p w14:paraId="4C420B58" w14:textId="1A1546ED" w:rsidR="007D1A80" w:rsidRDefault="007D1A80" w:rsidP="008C2B98">
      <w:pPr>
        <w:spacing w:beforeLines="25" w:before="90" w:afterLines="25" w:after="90" w:line="300" w:lineRule="auto"/>
        <w:ind w:firstLineChars="100" w:firstLine="240"/>
        <w:rPr>
          <w:rFonts w:cs="ＭＳ 明朝"/>
          <w:bCs/>
          <w:sz w:val="24"/>
        </w:rPr>
      </w:pPr>
      <w:r>
        <w:rPr>
          <w:rFonts w:cs="ＭＳ 明朝" w:hint="eastAsia"/>
          <w:bCs/>
          <w:sz w:val="24"/>
        </w:rPr>
        <w:t>「骨太の方針」は、国の重要課題や翌年度予算編成の基本的姿勢、政権として力を注ぐ政策の方向性を示すもので、毎年</w:t>
      </w:r>
      <w:r>
        <w:rPr>
          <w:rFonts w:cs="ＭＳ 明朝" w:hint="eastAsia"/>
          <w:bCs/>
          <w:sz w:val="24"/>
        </w:rPr>
        <w:t>6</w:t>
      </w:r>
      <w:r>
        <w:rPr>
          <w:rFonts w:cs="ＭＳ 明朝" w:hint="eastAsia"/>
          <w:bCs/>
          <w:sz w:val="24"/>
        </w:rPr>
        <w:t>月ごろに策定されます。</w:t>
      </w:r>
      <w:r w:rsidR="00C00506">
        <w:rPr>
          <w:rFonts w:cs="ＭＳ 明朝" w:hint="eastAsia"/>
          <w:bCs/>
          <w:sz w:val="24"/>
        </w:rPr>
        <w:t>決定された</w:t>
      </w:r>
      <w:r>
        <w:rPr>
          <w:rFonts w:cs="ＭＳ 明朝" w:hint="eastAsia"/>
          <w:bCs/>
          <w:sz w:val="24"/>
        </w:rPr>
        <w:t>「骨太の方針」に基づき、その後の政策や予算編成が進められます。</w:t>
      </w:r>
    </w:p>
    <w:p w14:paraId="341A78CE" w14:textId="373AF2BC" w:rsidR="003636CA" w:rsidRDefault="00E00726" w:rsidP="008C2B98">
      <w:pPr>
        <w:spacing w:beforeLines="25" w:before="90" w:afterLines="25" w:after="90" w:line="300" w:lineRule="auto"/>
        <w:ind w:firstLineChars="100" w:firstLine="240"/>
        <w:rPr>
          <w:rFonts w:cs="ＭＳ 明朝"/>
          <w:bCs/>
          <w:sz w:val="24"/>
        </w:rPr>
      </w:pPr>
      <w:r>
        <w:rPr>
          <w:rFonts w:cs="ＭＳ 明朝" w:hint="eastAsia"/>
          <w:bCs/>
          <w:sz w:val="24"/>
        </w:rPr>
        <w:t>「骨太の方針</w:t>
      </w:r>
      <w:r>
        <w:rPr>
          <w:rFonts w:cs="ＭＳ 明朝" w:hint="eastAsia"/>
          <w:bCs/>
          <w:sz w:val="24"/>
        </w:rPr>
        <w:t>202</w:t>
      </w:r>
      <w:r w:rsidR="00A71E44">
        <w:rPr>
          <w:rFonts w:cs="ＭＳ 明朝" w:hint="eastAsia"/>
          <w:bCs/>
          <w:sz w:val="24"/>
        </w:rPr>
        <w:t>6</w:t>
      </w:r>
      <w:r>
        <w:rPr>
          <w:rFonts w:cs="ＭＳ 明朝" w:hint="eastAsia"/>
          <w:bCs/>
          <w:sz w:val="24"/>
        </w:rPr>
        <w:t>」にお</w:t>
      </w:r>
      <w:r w:rsidR="008B42B1">
        <w:rPr>
          <w:rFonts w:cs="ＭＳ 明朝" w:hint="eastAsia"/>
          <w:bCs/>
          <w:sz w:val="24"/>
        </w:rPr>
        <w:t>ける</w:t>
      </w:r>
      <w:r>
        <w:rPr>
          <w:rFonts w:cs="ＭＳ 明朝" w:hint="eastAsia"/>
          <w:bCs/>
          <w:sz w:val="24"/>
        </w:rPr>
        <w:t>、</w:t>
      </w:r>
      <w:r w:rsidR="008C2B98" w:rsidRPr="008C2B98">
        <w:rPr>
          <w:rFonts w:cs="ＭＳ 明朝" w:hint="eastAsia"/>
          <w:bCs/>
          <w:sz w:val="24"/>
        </w:rPr>
        <w:t>子どもをめぐる政策</w:t>
      </w:r>
      <w:r w:rsidR="008924E0">
        <w:rPr>
          <w:rFonts w:cs="ＭＳ 明朝" w:hint="eastAsia"/>
          <w:bCs/>
          <w:sz w:val="24"/>
        </w:rPr>
        <w:t>の推進</w:t>
      </w:r>
      <w:r w:rsidR="008C2B98" w:rsidRPr="008C2B98">
        <w:rPr>
          <w:rFonts w:cs="ＭＳ 明朝" w:hint="eastAsia"/>
          <w:bCs/>
          <w:sz w:val="24"/>
        </w:rPr>
        <w:t>として</w:t>
      </w:r>
      <w:r>
        <w:rPr>
          <w:rFonts w:cs="ＭＳ 明朝" w:hint="eastAsia"/>
          <w:bCs/>
          <w:sz w:val="24"/>
        </w:rPr>
        <w:t>、</w:t>
      </w:r>
      <w:r w:rsidR="003636CA">
        <w:rPr>
          <w:rFonts w:cs="ＭＳ 明朝" w:hint="eastAsia"/>
          <w:bCs/>
          <w:sz w:val="24"/>
        </w:rPr>
        <w:t>「</w:t>
      </w:r>
      <w:r w:rsidR="008924E0">
        <w:rPr>
          <w:rFonts w:cs="ＭＳ 明朝" w:hint="eastAsia"/>
          <w:bCs/>
          <w:sz w:val="24"/>
        </w:rPr>
        <w:t>少子化</w:t>
      </w:r>
      <w:r w:rsidR="00760613">
        <w:rPr>
          <w:rFonts w:cs="ＭＳ 明朝" w:hint="eastAsia"/>
          <w:bCs/>
          <w:sz w:val="24"/>
        </w:rPr>
        <w:t>対策</w:t>
      </w:r>
      <w:r w:rsidR="008924E0">
        <w:rPr>
          <w:rFonts w:cs="ＭＳ 明朝" w:hint="eastAsia"/>
          <w:bCs/>
          <w:sz w:val="24"/>
        </w:rPr>
        <w:t>とこども・若者・子育て支援は、相互に関連するため、『こども未来戦略』等に基づき、一体的かつ総合的に、力強く推進する。こども家庭センターにおける相談支援の一元的な対応や、産後ケアを</w:t>
      </w:r>
      <w:r w:rsidR="00583D58">
        <w:rPr>
          <w:rFonts w:cs="ＭＳ 明朝" w:hint="eastAsia"/>
          <w:bCs/>
          <w:sz w:val="24"/>
        </w:rPr>
        <w:t>始め</w:t>
      </w:r>
      <w:r w:rsidR="008924E0">
        <w:rPr>
          <w:rFonts w:cs="ＭＳ 明朝" w:hint="eastAsia"/>
          <w:bCs/>
          <w:sz w:val="24"/>
        </w:rPr>
        <w:t>とした母子保健政策を含む妊娠から子育てまでの切れ目のない支援、不妊症等への支援を進める。保育料負担軽減を始め、幼児教育・保育の支援について、人材や</w:t>
      </w:r>
      <w:r w:rsidR="00583D58">
        <w:rPr>
          <w:rFonts w:cs="ＭＳ 明朝" w:hint="eastAsia"/>
          <w:bCs/>
          <w:sz w:val="24"/>
        </w:rPr>
        <w:t>財源</w:t>
      </w:r>
      <w:r w:rsidR="008924E0">
        <w:rPr>
          <w:rFonts w:cs="ＭＳ 明朝" w:hint="eastAsia"/>
          <w:bCs/>
          <w:sz w:val="24"/>
        </w:rPr>
        <w:t>の確保の課題を踏まえつつ検討し、取組を進める</w:t>
      </w:r>
      <w:r w:rsidR="00583D58">
        <w:rPr>
          <w:rFonts w:cs="ＭＳ 明朝" w:hint="eastAsia"/>
          <w:bCs/>
          <w:sz w:val="24"/>
        </w:rPr>
        <w:t>」「</w:t>
      </w:r>
      <w:r w:rsidR="008924E0">
        <w:rPr>
          <w:rFonts w:cs="ＭＳ 明朝" w:hint="eastAsia"/>
          <w:bCs/>
          <w:sz w:val="24"/>
        </w:rPr>
        <w:t>保育士、幼稚園教諭等の処遇改善や地域区分を含む公定価格の見直し、幼児教育・保育に係る要領等の共通化、こども政策</w:t>
      </w:r>
      <w:r w:rsidR="008924E0">
        <w:rPr>
          <w:rFonts w:cs="ＭＳ 明朝" w:hint="eastAsia"/>
          <w:bCs/>
          <w:sz w:val="24"/>
        </w:rPr>
        <w:t>DX</w:t>
      </w:r>
      <w:r w:rsidR="008924E0">
        <w:rPr>
          <w:rFonts w:cs="ＭＳ 明朝" w:hint="eastAsia"/>
          <w:bCs/>
          <w:sz w:val="24"/>
        </w:rPr>
        <w:t>を進める</w:t>
      </w:r>
      <w:r w:rsidR="003636CA">
        <w:rPr>
          <w:rFonts w:cs="ＭＳ 明朝" w:hint="eastAsia"/>
          <w:bCs/>
          <w:sz w:val="24"/>
        </w:rPr>
        <w:t>」</w:t>
      </w:r>
      <w:r w:rsidR="008924E0">
        <w:rPr>
          <w:rFonts w:cs="ＭＳ 明朝" w:hint="eastAsia"/>
          <w:bCs/>
          <w:sz w:val="24"/>
        </w:rPr>
        <w:t>等</w:t>
      </w:r>
      <w:r w:rsidR="003636CA">
        <w:rPr>
          <w:rFonts w:cs="ＭＳ 明朝" w:hint="eastAsia"/>
          <w:bCs/>
          <w:sz w:val="24"/>
        </w:rPr>
        <w:t>としています</w:t>
      </w:r>
      <w:r w:rsidR="003636CA" w:rsidRPr="003636CA">
        <w:rPr>
          <w:rFonts w:cs="ＭＳ 明朝" w:hint="eastAsia"/>
          <w:bCs/>
          <w:sz w:val="24"/>
        </w:rPr>
        <w:t>。</w:t>
      </w:r>
    </w:p>
    <w:p w14:paraId="721FF1BA" w14:textId="6363B221" w:rsidR="00F601FA" w:rsidRDefault="001E2426" w:rsidP="000A3332">
      <w:pPr>
        <w:spacing w:beforeLines="25" w:before="90" w:afterLines="25" w:after="90" w:line="300" w:lineRule="auto"/>
        <w:ind w:firstLineChars="100" w:firstLine="240"/>
        <w:rPr>
          <w:rFonts w:cs="ＭＳ 明朝"/>
          <w:bCs/>
          <w:sz w:val="24"/>
        </w:rPr>
      </w:pPr>
      <w:r>
        <w:rPr>
          <w:rFonts w:cs="ＭＳ 明朝" w:hint="eastAsia"/>
          <w:bCs/>
          <w:sz w:val="24"/>
        </w:rPr>
        <w:lastRenderedPageBreak/>
        <w:t>また、</w:t>
      </w:r>
      <w:r w:rsidR="00F601FA">
        <w:rPr>
          <w:rFonts w:cs="ＭＳ 明朝" w:hint="eastAsia"/>
          <w:bCs/>
          <w:sz w:val="24"/>
        </w:rPr>
        <w:t>「責任ある積極財政」の下、</w:t>
      </w:r>
      <w:r w:rsidR="00583D58">
        <w:rPr>
          <w:rFonts w:cs="ＭＳ 明朝" w:hint="eastAsia"/>
          <w:bCs/>
          <w:sz w:val="24"/>
        </w:rPr>
        <w:t>「</w:t>
      </w:r>
      <w:r w:rsidR="00F601FA">
        <w:rPr>
          <w:rFonts w:cs="ＭＳ 明朝" w:hint="eastAsia"/>
          <w:bCs/>
          <w:sz w:val="24"/>
        </w:rPr>
        <w:t>物価・賃金上昇を的確に反映し、経済の成長力強化と名目の経済規模の拡大にふさわしい予算編成へ転換する</w:t>
      </w:r>
      <w:r w:rsidR="00583D58">
        <w:rPr>
          <w:rFonts w:cs="ＭＳ 明朝" w:hint="eastAsia"/>
          <w:bCs/>
          <w:sz w:val="24"/>
        </w:rPr>
        <w:t>」</w:t>
      </w:r>
      <w:r w:rsidR="00F601FA">
        <w:rPr>
          <w:rFonts w:cs="ＭＳ 明朝" w:hint="eastAsia"/>
          <w:bCs/>
          <w:sz w:val="24"/>
        </w:rPr>
        <w:t>こととしており、令和</w:t>
      </w:r>
      <w:r w:rsidR="00F601FA">
        <w:rPr>
          <w:rFonts w:cs="ＭＳ 明朝" w:hint="eastAsia"/>
          <w:bCs/>
          <w:sz w:val="24"/>
        </w:rPr>
        <w:t>8</w:t>
      </w:r>
      <w:r w:rsidR="00F601FA">
        <w:rPr>
          <w:rFonts w:cs="ＭＳ 明朝" w:hint="eastAsia"/>
          <w:bCs/>
          <w:sz w:val="24"/>
        </w:rPr>
        <w:t>年度予算から実現した経済・物価動向等の適格な</w:t>
      </w:r>
      <w:r w:rsidR="00583D58">
        <w:rPr>
          <w:rFonts w:cs="ＭＳ 明朝" w:hint="eastAsia"/>
          <w:bCs/>
          <w:sz w:val="24"/>
        </w:rPr>
        <w:t>反映</w:t>
      </w:r>
      <w:r w:rsidR="00F601FA">
        <w:rPr>
          <w:rFonts w:cs="ＭＳ 明朝" w:hint="eastAsia"/>
          <w:bCs/>
          <w:sz w:val="24"/>
        </w:rPr>
        <w:t>を</w:t>
      </w:r>
      <w:r w:rsidR="00583D58">
        <w:rPr>
          <w:rFonts w:cs="ＭＳ 明朝" w:hint="eastAsia"/>
          <w:bCs/>
          <w:sz w:val="24"/>
        </w:rPr>
        <w:t>さら</w:t>
      </w:r>
      <w:r w:rsidR="00F601FA">
        <w:rPr>
          <w:rFonts w:cs="ＭＳ 明朝" w:hint="eastAsia"/>
          <w:bCs/>
          <w:sz w:val="24"/>
        </w:rPr>
        <w:t>に進めるなど、必要な財政需要に確実に対応する</w:t>
      </w:r>
      <w:r w:rsidR="00583D58">
        <w:rPr>
          <w:rFonts w:cs="ＭＳ 明朝" w:hint="eastAsia"/>
          <w:bCs/>
          <w:sz w:val="24"/>
        </w:rPr>
        <w:t>と</w:t>
      </w:r>
      <w:r w:rsidR="0063692D">
        <w:rPr>
          <w:rFonts w:cs="ＭＳ 明朝" w:hint="eastAsia"/>
          <w:bCs/>
          <w:sz w:val="24"/>
        </w:rPr>
        <w:t>示されています</w:t>
      </w:r>
      <w:r w:rsidR="00F601FA">
        <w:rPr>
          <w:rFonts w:cs="ＭＳ 明朝" w:hint="eastAsia"/>
          <w:bCs/>
          <w:sz w:val="24"/>
        </w:rPr>
        <w:t>。その際、官公需における適切な価格転嫁を徹底するとともに、「医療・介護・保育・福祉等の公定価格について、現場の人材確保、経営の安定、サービスの質の確保に必要な対応を進める</w:t>
      </w:r>
      <w:r w:rsidR="0063692D">
        <w:rPr>
          <w:rFonts w:cs="ＭＳ 明朝" w:hint="eastAsia"/>
          <w:bCs/>
          <w:sz w:val="24"/>
        </w:rPr>
        <w:t>」</w:t>
      </w:r>
      <w:r w:rsidR="00F601FA">
        <w:rPr>
          <w:rFonts w:cs="ＭＳ 明朝" w:hint="eastAsia"/>
          <w:bCs/>
          <w:sz w:val="24"/>
        </w:rPr>
        <w:t>と</w:t>
      </w:r>
      <w:r w:rsidR="0063692D">
        <w:rPr>
          <w:rFonts w:cs="ＭＳ 明朝" w:hint="eastAsia"/>
          <w:bCs/>
          <w:sz w:val="24"/>
        </w:rPr>
        <w:t>されて</w:t>
      </w:r>
      <w:r w:rsidR="00F601FA">
        <w:rPr>
          <w:rFonts w:cs="ＭＳ 明朝" w:hint="eastAsia"/>
          <w:bCs/>
          <w:sz w:val="24"/>
        </w:rPr>
        <w:t>います。</w:t>
      </w:r>
    </w:p>
    <w:p w14:paraId="2063B3E9" w14:textId="21FC9101" w:rsidR="003000A7" w:rsidRDefault="00B35F6D" w:rsidP="000A3332">
      <w:pPr>
        <w:spacing w:beforeLines="25" w:before="90" w:afterLines="25" w:after="90" w:line="300" w:lineRule="auto"/>
        <w:ind w:firstLineChars="100" w:firstLine="240"/>
        <w:rPr>
          <w:rFonts w:cs="ＭＳ 明朝"/>
          <w:bCs/>
          <w:sz w:val="24"/>
        </w:rPr>
      </w:pPr>
      <w:r>
        <w:rPr>
          <w:rFonts w:cs="ＭＳ 明朝" w:hint="eastAsia"/>
          <w:bCs/>
          <w:sz w:val="24"/>
        </w:rPr>
        <w:t>あわせて</w:t>
      </w:r>
      <w:r w:rsidR="003000A7">
        <w:rPr>
          <w:rFonts w:cs="ＭＳ 明朝" w:hint="eastAsia"/>
          <w:bCs/>
          <w:sz w:val="24"/>
        </w:rPr>
        <w:t>、</w:t>
      </w:r>
      <w:r w:rsidR="00583D58">
        <w:rPr>
          <w:rFonts w:cs="ＭＳ 明朝" w:hint="eastAsia"/>
          <w:bCs/>
          <w:sz w:val="24"/>
        </w:rPr>
        <w:t>「</w:t>
      </w:r>
      <w:r w:rsidR="00F601FA">
        <w:rPr>
          <w:rFonts w:cs="ＭＳ 明朝" w:hint="eastAsia"/>
          <w:bCs/>
          <w:sz w:val="24"/>
        </w:rPr>
        <w:t>医療・介護・保育・福祉等分野の必要なエッセンシャルワーカーの確保を含めたサービス提供体制の全国的維持を図るための制度改革に速やかに着手する</w:t>
      </w:r>
      <w:r w:rsidR="00583D58">
        <w:rPr>
          <w:rFonts w:cs="ＭＳ 明朝" w:hint="eastAsia"/>
          <w:bCs/>
          <w:sz w:val="24"/>
        </w:rPr>
        <w:t>」</w:t>
      </w:r>
      <w:r w:rsidR="00F601FA">
        <w:rPr>
          <w:rFonts w:cs="ＭＳ 明朝" w:hint="eastAsia"/>
          <w:bCs/>
          <w:sz w:val="24"/>
        </w:rPr>
        <w:t>とされています</w:t>
      </w:r>
      <w:r w:rsidR="003000A7">
        <w:rPr>
          <w:rFonts w:cs="ＭＳ 明朝" w:hint="eastAsia"/>
          <w:bCs/>
          <w:sz w:val="24"/>
        </w:rPr>
        <w:t>。</w:t>
      </w:r>
    </w:p>
    <w:p w14:paraId="790E323F" w14:textId="7B942B09" w:rsidR="008308EC" w:rsidRDefault="008308EC" w:rsidP="000A3332">
      <w:pPr>
        <w:spacing w:beforeLines="25" w:before="90" w:afterLines="25" w:after="90" w:line="300" w:lineRule="auto"/>
        <w:ind w:firstLineChars="100" w:firstLine="240"/>
        <w:rPr>
          <w:rFonts w:cs="ＭＳ 明朝"/>
          <w:bCs/>
          <w:sz w:val="24"/>
        </w:rPr>
      </w:pPr>
    </w:p>
    <w:p w14:paraId="6A66F63A" w14:textId="604FFB26" w:rsidR="009954D4" w:rsidRDefault="009954D4" w:rsidP="009954D4">
      <w:pPr>
        <w:spacing w:beforeLines="25" w:before="90" w:afterLines="25" w:after="90" w:line="300" w:lineRule="auto"/>
        <w:ind w:firstLineChars="100" w:firstLine="240"/>
        <w:rPr>
          <w:rFonts w:cs="ＭＳ 明朝"/>
          <w:bCs/>
          <w:sz w:val="24"/>
        </w:rPr>
      </w:pPr>
      <w:r w:rsidRPr="009954D4">
        <w:rPr>
          <w:rFonts w:cs="ＭＳ 明朝" w:hint="eastAsia"/>
          <w:bCs/>
          <w:sz w:val="24"/>
        </w:rPr>
        <w:t>詳細な内容は</w:t>
      </w:r>
      <w:r w:rsidR="004A44E0">
        <w:rPr>
          <w:rFonts w:cs="ＭＳ 明朝" w:hint="eastAsia"/>
          <w:bCs/>
          <w:sz w:val="24"/>
        </w:rPr>
        <w:t>下記</w:t>
      </w:r>
      <w:r w:rsidRPr="009954D4">
        <w:rPr>
          <w:rFonts w:cs="ＭＳ 明朝" w:hint="eastAsia"/>
          <w:bCs/>
          <w:sz w:val="24"/>
        </w:rPr>
        <w:t>ホームページからご確認ください。</w:t>
      </w:r>
    </w:p>
    <w:p w14:paraId="5A73E11E" w14:textId="41CF629F" w:rsidR="008308EC" w:rsidRDefault="008308EC" w:rsidP="009954D4">
      <w:pPr>
        <w:spacing w:beforeLines="25" w:before="90" w:afterLines="25" w:after="90" w:line="300" w:lineRule="auto"/>
        <w:ind w:firstLineChars="100" w:firstLine="240"/>
        <w:rPr>
          <w:rFonts w:cs="ＭＳ 明朝"/>
          <w:bCs/>
          <w:sz w:val="24"/>
        </w:rPr>
      </w:pPr>
    </w:p>
    <w:p w14:paraId="0CDFB007" w14:textId="7D5F7CC3" w:rsidR="009954D4" w:rsidRPr="005C6F7B" w:rsidRDefault="009954D4" w:rsidP="009954D4">
      <w:pPr>
        <w:spacing w:afterLines="25" w:after="90"/>
        <w:rPr>
          <w:rFonts w:ascii="BIZ UDPゴシック" w:eastAsia="BIZ UDPゴシック" w:hAnsi="BIZ UDPゴシック"/>
        </w:rPr>
      </w:pPr>
      <w:r w:rsidRPr="005C6F7B">
        <w:rPr>
          <w:rFonts w:ascii="BIZ UDPゴシック" w:eastAsia="BIZ UDPゴシック" w:hAnsi="BIZ UDPゴシック" w:hint="eastAsia"/>
        </w:rPr>
        <w:t>【</w:t>
      </w:r>
      <w:r w:rsidR="004A44E0" w:rsidRPr="005C6F7B">
        <w:rPr>
          <w:rFonts w:ascii="BIZ UDPゴシック" w:eastAsia="BIZ UDPゴシック" w:hAnsi="BIZ UDPゴシック" w:cs="Courier New" w:hint="eastAsia"/>
          <w:sz w:val="22"/>
          <w:szCs w:val="40"/>
        </w:rPr>
        <w:t>経済財政運営と改革の基本方針202</w:t>
      </w:r>
      <w:r w:rsidR="008308EC">
        <w:rPr>
          <w:rFonts w:ascii="BIZ UDPゴシック" w:eastAsia="BIZ UDPゴシック" w:hAnsi="BIZ UDPゴシック" w:cs="Courier New" w:hint="eastAsia"/>
          <w:sz w:val="22"/>
          <w:szCs w:val="40"/>
        </w:rPr>
        <w:t>6</w:t>
      </w:r>
      <w:r w:rsidRPr="005C6F7B">
        <w:rPr>
          <w:rFonts w:ascii="BIZ UDPゴシック" w:eastAsia="BIZ UDPゴシック" w:hAnsi="BIZ UDPゴシック" w:hint="eastAsia"/>
        </w:rPr>
        <w:t>】</w:t>
      </w:r>
    </w:p>
    <w:p w14:paraId="6FCF1775" w14:textId="4503E759" w:rsidR="008308EC" w:rsidRDefault="008308EC" w:rsidP="009954D4">
      <w:pPr>
        <w:spacing w:afterLines="25" w:after="90"/>
        <w:rPr>
          <w:rStyle w:val="a3"/>
        </w:rPr>
      </w:pPr>
      <w:hyperlink r:id="rId9" w:history="1">
        <w:r w:rsidRPr="00C25264">
          <w:rPr>
            <w:rStyle w:val="a3"/>
          </w:rPr>
          <w:t>https://www5.cao.go.jp/keizai-shimon/kaigi/cabinet/honebuto/2026/decision0721.html</w:t>
        </w:r>
      </w:hyperlink>
    </w:p>
    <w:p w14:paraId="0AD85916" w14:textId="7D269DCC" w:rsidR="009954D4" w:rsidRDefault="0063692D" w:rsidP="009954D4">
      <w:pPr>
        <w:spacing w:afterLines="25" w:after="90"/>
        <w:rPr>
          <w:rFonts w:asciiTheme="minorHAnsi" w:hAnsiTheme="minorHAnsi" w:cs="Courier New"/>
          <w:sz w:val="18"/>
          <w:szCs w:val="28"/>
        </w:rPr>
      </w:pPr>
      <w:r>
        <w:rPr>
          <w:rFonts w:cs="ＭＳ 明朝"/>
          <w:bCs/>
          <w:noProof/>
          <w:sz w:val="24"/>
        </w:rPr>
        <w:drawing>
          <wp:anchor distT="0" distB="0" distL="114300" distR="114300" simplePos="0" relativeHeight="251658240" behindDoc="0" locked="0" layoutInCell="1" allowOverlap="1" wp14:anchorId="0D8C120B" wp14:editId="374A68C4">
            <wp:simplePos x="0" y="0"/>
            <wp:positionH relativeFrom="column">
              <wp:posOffset>5248631</wp:posOffset>
            </wp:positionH>
            <wp:positionV relativeFrom="paragraph">
              <wp:posOffset>418514</wp:posOffset>
            </wp:positionV>
            <wp:extent cx="865505" cy="865505"/>
            <wp:effectExtent l="0" t="0" r="0" b="0"/>
            <wp:wrapNone/>
            <wp:docPr id="737284495"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284495" name="図 1" descr="QR コード&#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6713" cy="866713"/>
                    </a:xfrm>
                    <a:prstGeom prst="rect">
                      <a:avLst/>
                    </a:prstGeom>
                  </pic:spPr>
                </pic:pic>
              </a:graphicData>
            </a:graphic>
            <wp14:sizeRelH relativeFrom="margin">
              <wp14:pctWidth>0</wp14:pctWidth>
            </wp14:sizeRelH>
            <wp14:sizeRelV relativeFrom="margin">
              <wp14:pctHeight>0</wp14:pctHeight>
            </wp14:sizeRelV>
          </wp:anchor>
        </w:drawing>
      </w:r>
      <w:r w:rsidR="004A44E0" w:rsidRPr="004A44E0">
        <w:rPr>
          <w:rFonts w:asciiTheme="minorHAnsi" w:hAnsiTheme="minorHAnsi" w:cs="Courier New"/>
          <w:sz w:val="18"/>
          <w:szCs w:val="28"/>
        </w:rPr>
        <w:t>内閣府</w:t>
      </w:r>
      <w:r w:rsidR="009954D4" w:rsidRPr="004A44E0">
        <w:rPr>
          <w:rFonts w:asciiTheme="minorHAnsi" w:hAnsiTheme="minorHAnsi" w:cs="Courier New"/>
          <w:sz w:val="18"/>
          <w:szCs w:val="28"/>
        </w:rPr>
        <w:t>ホーム＞</w:t>
      </w:r>
      <w:r w:rsidR="004A44E0" w:rsidRPr="004A44E0">
        <w:rPr>
          <w:rFonts w:asciiTheme="minorHAnsi" w:hAnsiTheme="minorHAnsi" w:cs="Courier New"/>
          <w:sz w:val="18"/>
          <w:szCs w:val="28"/>
        </w:rPr>
        <w:t>内閣府の政策</w:t>
      </w:r>
      <w:r w:rsidR="009954D4" w:rsidRPr="004A44E0">
        <w:rPr>
          <w:rFonts w:asciiTheme="minorHAnsi" w:hAnsiTheme="minorHAnsi" w:cs="Courier New"/>
          <w:sz w:val="18"/>
          <w:szCs w:val="28"/>
        </w:rPr>
        <w:t>＞</w:t>
      </w:r>
      <w:r w:rsidR="004A44E0" w:rsidRPr="004A44E0">
        <w:rPr>
          <w:rFonts w:asciiTheme="minorHAnsi" w:hAnsiTheme="minorHAnsi" w:cs="Courier New"/>
          <w:sz w:val="18"/>
          <w:szCs w:val="28"/>
        </w:rPr>
        <w:t>経済財政政策＞経済財政諮問会議＞経済財政諮問会議の取りまとめ資料＞経済財政運営と改革の基本方針＞経済財政運営と改革の基本方針</w:t>
      </w:r>
      <w:r w:rsidR="004A44E0" w:rsidRPr="004A44E0">
        <w:rPr>
          <w:rFonts w:asciiTheme="minorHAnsi" w:hAnsiTheme="minorHAnsi" w:cs="Courier New"/>
          <w:sz w:val="18"/>
          <w:szCs w:val="28"/>
        </w:rPr>
        <w:t>202</w:t>
      </w:r>
      <w:r w:rsidR="008308EC">
        <w:rPr>
          <w:rFonts w:asciiTheme="minorHAnsi" w:hAnsiTheme="minorHAnsi" w:cs="Courier New" w:hint="eastAsia"/>
          <w:sz w:val="18"/>
          <w:szCs w:val="28"/>
        </w:rPr>
        <w:t>6</w:t>
      </w:r>
    </w:p>
    <w:p w14:paraId="07B62ED5" w14:textId="77777777" w:rsidR="005F2E31" w:rsidRPr="005F2E31" w:rsidRDefault="005F2E31" w:rsidP="005F2E31">
      <w:pPr>
        <w:rPr>
          <w:rFonts w:asciiTheme="minorHAnsi" w:hAnsiTheme="minorHAnsi" w:cs="Courier New"/>
          <w:sz w:val="18"/>
          <w:szCs w:val="28"/>
        </w:rPr>
      </w:pPr>
    </w:p>
    <w:p w14:paraId="303EE049" w14:textId="77777777" w:rsidR="005F2E31" w:rsidRPr="005F2E31" w:rsidRDefault="005F2E31" w:rsidP="005F2E31">
      <w:pPr>
        <w:rPr>
          <w:rFonts w:asciiTheme="minorHAnsi" w:hAnsiTheme="minorHAnsi" w:cs="Courier New"/>
          <w:sz w:val="18"/>
          <w:szCs w:val="28"/>
        </w:rPr>
      </w:pPr>
    </w:p>
    <w:p w14:paraId="639649D7" w14:textId="77777777" w:rsidR="005F2E31" w:rsidRPr="005F2E31" w:rsidRDefault="005F2E31" w:rsidP="005F2E31">
      <w:pPr>
        <w:rPr>
          <w:rFonts w:asciiTheme="minorHAnsi" w:hAnsiTheme="minorHAnsi" w:cs="Courier New"/>
          <w:sz w:val="18"/>
          <w:szCs w:val="28"/>
        </w:rPr>
      </w:pPr>
    </w:p>
    <w:p w14:paraId="47E0893D" w14:textId="77777777" w:rsidR="005F2E31" w:rsidRDefault="005F2E31" w:rsidP="005F2E31">
      <w:pPr>
        <w:rPr>
          <w:rFonts w:asciiTheme="minorHAnsi" w:hAnsiTheme="minorHAnsi" w:cs="Courier New"/>
          <w:sz w:val="18"/>
          <w:szCs w:val="28"/>
        </w:rPr>
      </w:pPr>
    </w:p>
    <w:p w14:paraId="4D78F1D5" w14:textId="77777777" w:rsidR="005F2E31" w:rsidRPr="005F2E31" w:rsidRDefault="005F2E31" w:rsidP="005F2E31">
      <w:pPr>
        <w:rPr>
          <w:rFonts w:asciiTheme="minorHAnsi" w:hAnsiTheme="minorHAnsi" w:cs="Courier New"/>
          <w:sz w:val="18"/>
          <w:szCs w:val="28"/>
        </w:rPr>
      </w:pPr>
    </w:p>
    <w:p w14:paraId="20A3F996" w14:textId="77777777" w:rsidR="005F2E31" w:rsidRPr="00341678" w:rsidRDefault="005F2E31" w:rsidP="005F2E31">
      <w:pPr>
        <w:pStyle w:val="a9"/>
        <w:numPr>
          <w:ilvl w:val="0"/>
          <w:numId w:val="8"/>
        </w:numPr>
        <w:snapToGrid w:val="0"/>
        <w:spacing w:beforeLines="100" w:before="360"/>
        <w:ind w:leftChars="0"/>
        <w:rPr>
          <w:rFonts w:ascii="BIZ UDPゴシック" w:eastAsia="BIZ UDPゴシック" w:hAnsi="BIZ UDPゴシック" w:cs="Courier New"/>
          <w:b/>
          <w:sz w:val="40"/>
          <w:szCs w:val="40"/>
        </w:rPr>
      </w:pPr>
      <w:r w:rsidRPr="0067111F">
        <w:rPr>
          <w:rFonts w:ascii="BIZ UDPゴシック" w:eastAsia="BIZ UDPゴシック" w:hAnsi="BIZ UDPゴシック" w:cs="Courier New" w:hint="eastAsia"/>
          <w:b/>
          <w:sz w:val="40"/>
          <w:szCs w:val="40"/>
        </w:rPr>
        <w:t>【ご案内】</w:t>
      </w:r>
      <w:r>
        <w:rPr>
          <w:rFonts w:ascii="BIZ UDPゴシック" w:eastAsia="BIZ UDPゴシック" w:hAnsi="BIZ UDPゴシック" w:cs="Courier New" w:hint="eastAsia"/>
          <w:b/>
          <w:sz w:val="40"/>
          <w:szCs w:val="40"/>
        </w:rPr>
        <w:t xml:space="preserve">　『</w:t>
      </w:r>
      <w:r w:rsidRPr="00341678">
        <w:rPr>
          <w:rFonts w:ascii="BIZ UDPゴシック" w:eastAsia="BIZ UDPゴシック" w:hAnsi="BIZ UDPゴシック" w:cs="Courier New" w:hint="eastAsia"/>
          <w:b/>
          <w:color w:val="E36C0A" w:themeColor="accent6" w:themeShade="BF"/>
          <w:sz w:val="40"/>
          <w:szCs w:val="40"/>
        </w:rPr>
        <w:t>令和8年度保育所における第三者評価受審促進セミナー</w:t>
      </w:r>
      <w:r w:rsidRPr="00341678">
        <w:rPr>
          <w:rFonts w:ascii="BIZ UDPゴシック" w:eastAsia="BIZ UDPゴシック" w:hAnsi="BIZ UDPゴシック" w:cs="Courier New" w:hint="eastAsia"/>
          <w:b/>
          <w:color w:val="000000" w:themeColor="text1"/>
          <w:sz w:val="48"/>
          <w:szCs w:val="48"/>
        </w:rPr>
        <w:t xml:space="preserve"> </w:t>
      </w:r>
      <w:r w:rsidRPr="00341678">
        <w:rPr>
          <w:rFonts w:ascii="BIZ UDPゴシック" w:eastAsia="BIZ UDPゴシック" w:hAnsi="BIZ UDPゴシック" w:cs="Courier New" w:hint="eastAsia"/>
          <w:b/>
          <w:sz w:val="36"/>
          <w:szCs w:val="36"/>
        </w:rPr>
        <w:t>～第三者評価を活用した保育の質の向上を考える～</w:t>
      </w:r>
      <w:r w:rsidRPr="00341678">
        <w:rPr>
          <w:rFonts w:ascii="BIZ UDPゴシック" w:eastAsia="BIZ UDPゴシック" w:hAnsi="BIZ UDPゴシック" w:cs="Courier New" w:hint="eastAsia"/>
          <w:b/>
          <w:sz w:val="40"/>
          <w:szCs w:val="40"/>
        </w:rPr>
        <w:t>』　について</w:t>
      </w:r>
    </w:p>
    <w:p w14:paraId="5FE10ED3" w14:textId="77777777" w:rsidR="005F2E31" w:rsidRPr="005F2E31" w:rsidRDefault="005F2E31" w:rsidP="005F2E31">
      <w:pPr>
        <w:snapToGrid w:val="0"/>
        <w:spacing w:beforeLines="25" w:before="90" w:afterLines="25" w:after="90" w:line="300" w:lineRule="auto"/>
        <w:ind w:firstLineChars="100" w:firstLine="240"/>
        <w:rPr>
          <w:rFonts w:asciiTheme="minorEastAsia" w:eastAsiaTheme="minorEastAsia" w:hAnsiTheme="minorEastAsia" w:cs="Courier New"/>
          <w:bCs/>
          <w:sz w:val="24"/>
        </w:rPr>
      </w:pPr>
    </w:p>
    <w:p w14:paraId="4DAAA5D1" w14:textId="0F24269F" w:rsidR="005F2E31" w:rsidRPr="005F2E31" w:rsidRDefault="005F2E31" w:rsidP="005F2E31">
      <w:pPr>
        <w:snapToGrid w:val="0"/>
        <w:spacing w:beforeLines="25" w:before="90" w:afterLines="25" w:after="90" w:line="300" w:lineRule="auto"/>
        <w:ind w:firstLineChars="100" w:firstLine="240"/>
        <w:rPr>
          <w:rFonts w:asciiTheme="minorEastAsia" w:eastAsiaTheme="minorEastAsia" w:hAnsiTheme="minorEastAsia" w:cs="Courier New"/>
          <w:bCs/>
          <w:sz w:val="24"/>
        </w:rPr>
      </w:pPr>
      <w:r w:rsidRPr="005F2E31">
        <w:rPr>
          <w:rFonts w:asciiTheme="minorEastAsia" w:eastAsiaTheme="minorEastAsia" w:hAnsiTheme="minorEastAsia" w:cs="Courier New" w:hint="eastAsia"/>
          <w:bCs/>
          <w:sz w:val="24"/>
        </w:rPr>
        <w:t>全国社会福祉協議会では、第三者評価を活用した保育の「質」向上に、組織的な取り組みを進めることを目的として、保育所における第三者評価受審促進セミナーを以下のとおり開催します。</w:t>
      </w:r>
      <w:r w:rsidRPr="005F2E31">
        <w:rPr>
          <w:rFonts w:asciiTheme="minorEastAsia" w:eastAsiaTheme="minorEastAsia" w:hAnsiTheme="minorEastAsia" w:cs="Courier New"/>
          <w:bCs/>
          <w:sz w:val="24"/>
        </w:rPr>
        <w:br/>
      </w:r>
      <w:r w:rsidRPr="005F2E31">
        <w:rPr>
          <w:rFonts w:asciiTheme="minorEastAsia" w:eastAsiaTheme="minorEastAsia" w:hAnsiTheme="minorEastAsia" w:cs="Courier New" w:hint="eastAsia"/>
          <w:bCs/>
          <w:sz w:val="24"/>
        </w:rPr>
        <w:t xml:space="preserve">　社会福祉法では、第78 条で、保育所を含めた社会福祉事業の経営者に良質かつ適切な福祉サービスを提供することを求めており、これにもとづき、「福祉サービス第三者評価事業」が実施されています。また、保育所は児童福祉施設の設備及び運営に関する基準等において外部の者による評価を受け、結果を公表し、常に改善を図っていくことが努力義務となっています。</w:t>
      </w:r>
      <w:r w:rsidRPr="005F2E31">
        <w:rPr>
          <w:rFonts w:asciiTheme="minorEastAsia" w:eastAsiaTheme="minorEastAsia" w:hAnsiTheme="minorEastAsia" w:cs="Courier New"/>
          <w:bCs/>
          <w:sz w:val="24"/>
        </w:rPr>
        <w:br/>
      </w:r>
      <w:r w:rsidRPr="005F2E31">
        <w:rPr>
          <w:rFonts w:asciiTheme="minorEastAsia" w:eastAsiaTheme="minorEastAsia" w:hAnsiTheme="minorEastAsia" w:cs="Courier New" w:hint="eastAsia"/>
          <w:bCs/>
          <w:sz w:val="24"/>
        </w:rPr>
        <w:lastRenderedPageBreak/>
        <w:t xml:space="preserve">　</w:t>
      </w:r>
      <w:r w:rsidR="00801DA4">
        <w:rPr>
          <w:rFonts w:asciiTheme="minorEastAsia" w:eastAsiaTheme="minorEastAsia" w:hAnsiTheme="minorEastAsia" w:cs="Courier New" w:hint="eastAsia"/>
          <w:bCs/>
          <w:sz w:val="24"/>
        </w:rPr>
        <w:t>福祉サービス</w:t>
      </w:r>
      <w:r w:rsidRPr="005F2E31">
        <w:rPr>
          <w:rFonts w:asciiTheme="minorEastAsia" w:eastAsiaTheme="minorEastAsia" w:hAnsiTheme="minorEastAsia" w:cs="Courier New" w:hint="eastAsia"/>
          <w:bCs/>
          <w:sz w:val="24"/>
        </w:rPr>
        <w:t>第三者評価</w:t>
      </w:r>
      <w:r w:rsidR="00801DA4">
        <w:rPr>
          <w:rFonts w:asciiTheme="minorEastAsia" w:eastAsiaTheme="minorEastAsia" w:hAnsiTheme="minorEastAsia" w:cs="Courier New" w:hint="eastAsia"/>
          <w:bCs/>
          <w:sz w:val="24"/>
        </w:rPr>
        <w:t>事業</w:t>
      </w:r>
      <w:r w:rsidRPr="005F2E31">
        <w:rPr>
          <w:rFonts w:asciiTheme="minorEastAsia" w:eastAsiaTheme="minorEastAsia" w:hAnsiTheme="minorEastAsia" w:cs="Courier New" w:hint="eastAsia"/>
          <w:bCs/>
          <w:sz w:val="24"/>
        </w:rPr>
        <w:t>は、社会福祉事業の事業者が任意で受ける仕組みですが、自己評価に加え、外部の評価機関による専門的・客観的な評価のプロセスは、保育所の質の向上に向けた気づきを得る貴重な機会となります。</w:t>
      </w:r>
      <w:r w:rsidRPr="005F2E31">
        <w:rPr>
          <w:rFonts w:asciiTheme="minorEastAsia" w:eastAsiaTheme="minorEastAsia" w:hAnsiTheme="minorEastAsia" w:cs="Courier New"/>
          <w:bCs/>
          <w:sz w:val="24"/>
        </w:rPr>
        <w:br/>
      </w:r>
      <w:r w:rsidRPr="005F2E31">
        <w:rPr>
          <w:rFonts w:asciiTheme="minorEastAsia" w:eastAsiaTheme="minorEastAsia" w:hAnsiTheme="minorEastAsia" w:cs="Courier New" w:hint="eastAsia"/>
          <w:bCs/>
          <w:sz w:val="24"/>
        </w:rPr>
        <w:t xml:space="preserve">　また、自園のホームページやWAM NETなどでの第三者評価結果の公表を通じて、積極的な「見える化」を進めることで、利用者や就職を希望する保育士、地域社会に対し、質の向上に対し高い意識を持っていることを示すことにもつながります。</w:t>
      </w:r>
      <w:r w:rsidRPr="005F2E31">
        <w:rPr>
          <w:rFonts w:asciiTheme="minorEastAsia" w:eastAsiaTheme="minorEastAsia" w:hAnsiTheme="minorEastAsia" w:cs="Courier New"/>
          <w:bCs/>
          <w:sz w:val="24"/>
        </w:rPr>
        <w:br/>
      </w:r>
      <w:r w:rsidRPr="005F2E31">
        <w:rPr>
          <w:rFonts w:asciiTheme="minorEastAsia" w:eastAsiaTheme="minorEastAsia" w:hAnsiTheme="minorEastAsia" w:cs="Courier New" w:hint="eastAsia"/>
          <w:bCs/>
          <w:sz w:val="24"/>
        </w:rPr>
        <w:t xml:space="preserve">　保育所等における日ごろの保育を振り返るための園内研修としても、ぜひご活用くださ</w:t>
      </w:r>
      <w:r w:rsidR="007B7452" w:rsidRPr="005F2E31">
        <w:rPr>
          <w:rFonts w:asciiTheme="minorEastAsia" w:eastAsiaTheme="minorEastAsia" w:hAnsiTheme="minorEastAsia"/>
          <w:noProof/>
        </w:rPr>
        <w:drawing>
          <wp:anchor distT="0" distB="0" distL="114300" distR="114300" simplePos="0" relativeHeight="251660288" behindDoc="0" locked="0" layoutInCell="1" allowOverlap="1" wp14:anchorId="2A1AB699" wp14:editId="546E5963">
            <wp:simplePos x="0" y="0"/>
            <wp:positionH relativeFrom="column">
              <wp:posOffset>4828473</wp:posOffset>
            </wp:positionH>
            <wp:positionV relativeFrom="paragraph">
              <wp:posOffset>2025182</wp:posOffset>
            </wp:positionV>
            <wp:extent cx="1071419" cy="1071419"/>
            <wp:effectExtent l="0" t="0" r="0" b="0"/>
            <wp:wrapNone/>
            <wp:docPr id="247216873"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16873" name="図 1" descr="QR コード&#10;&#10;自動的に生成された説明"/>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071419" cy="1071419"/>
                    </a:xfrm>
                    <a:prstGeom prst="rect">
                      <a:avLst/>
                    </a:prstGeom>
                  </pic:spPr>
                </pic:pic>
              </a:graphicData>
            </a:graphic>
            <wp14:sizeRelH relativeFrom="margin">
              <wp14:pctWidth>0</wp14:pctWidth>
            </wp14:sizeRelH>
            <wp14:sizeRelV relativeFrom="margin">
              <wp14:pctHeight>0</wp14:pctHeight>
            </wp14:sizeRelV>
          </wp:anchor>
        </w:drawing>
      </w:r>
      <w:r w:rsidRPr="005F2E31">
        <w:rPr>
          <w:rFonts w:asciiTheme="minorEastAsia" w:eastAsiaTheme="minorEastAsia" w:hAnsiTheme="minorEastAsia" w:cs="Courier New" w:hint="eastAsia"/>
          <w:bCs/>
          <w:sz w:val="24"/>
        </w:rPr>
        <w:t>い。</w:t>
      </w:r>
    </w:p>
    <w:p w14:paraId="26A81C5B" w14:textId="5E877F1B" w:rsidR="005F2E31" w:rsidRPr="005F2E31" w:rsidRDefault="005F2E31" w:rsidP="005F2E31">
      <w:pPr>
        <w:snapToGrid w:val="0"/>
        <w:spacing w:beforeLines="100" w:before="360"/>
        <w:rPr>
          <w:rFonts w:asciiTheme="minorEastAsia" w:eastAsiaTheme="minorEastAsia" w:hAnsiTheme="minorEastAsia"/>
        </w:rPr>
      </w:pPr>
      <w:r w:rsidRPr="005F2E31">
        <w:rPr>
          <w:rFonts w:asciiTheme="minorEastAsia" w:eastAsiaTheme="minorEastAsia" w:hAnsiTheme="minorEastAsia" w:cs="Courier New" w:hint="eastAsia"/>
          <w:bCs/>
          <w:sz w:val="24"/>
        </w:rPr>
        <w:t>申込サイト：</w:t>
      </w:r>
      <w:hyperlink r:id="rId12" w:history="1">
        <w:r w:rsidRPr="005F2E31">
          <w:rPr>
            <w:rStyle w:val="a3"/>
            <w:rFonts w:asciiTheme="minorEastAsia" w:eastAsiaTheme="minorEastAsia" w:hAnsiTheme="minorEastAsia" w:cs="Courier New" w:hint="eastAsia"/>
            <w:bCs/>
            <w:sz w:val="24"/>
          </w:rPr>
          <w:t>https://www.mwt-mice.com/events/daisansya260901</w:t>
        </w:r>
      </w:hyperlink>
    </w:p>
    <w:p w14:paraId="1A548D8D" w14:textId="77777777" w:rsidR="005F2E31" w:rsidRPr="005F2E31" w:rsidRDefault="005F2E31" w:rsidP="005F2E31">
      <w:pPr>
        <w:snapToGrid w:val="0"/>
        <w:spacing w:beforeLines="100" w:before="360"/>
        <w:rPr>
          <w:rFonts w:asciiTheme="minorEastAsia" w:eastAsiaTheme="minorEastAsia" w:hAnsiTheme="minorEastAsia" w:cs="Courier New"/>
          <w:bCs/>
          <w:sz w:val="24"/>
          <w:u w:val="single"/>
          <w:lang w:eastAsia="zh-TW"/>
        </w:rPr>
      </w:pPr>
      <w:r w:rsidRPr="005F2E31">
        <w:rPr>
          <w:rFonts w:asciiTheme="minorEastAsia" w:eastAsiaTheme="minorEastAsia" w:hAnsiTheme="minorEastAsia" w:cs="Courier New" w:hint="eastAsia"/>
          <w:bCs/>
          <w:sz w:val="24"/>
          <w:lang w:eastAsia="zh-TW"/>
        </w:rPr>
        <w:t>※申込締切：</w:t>
      </w:r>
      <w:r w:rsidRPr="005F2E31">
        <w:rPr>
          <w:rFonts w:asciiTheme="minorEastAsia" w:eastAsiaTheme="minorEastAsia" w:hAnsiTheme="minorEastAsia" w:cs="Courier New" w:hint="eastAsia"/>
          <w:bCs/>
          <w:sz w:val="24"/>
          <w:u w:val="single"/>
          <w:lang w:eastAsia="zh-TW"/>
        </w:rPr>
        <w:t>令和8年8月20日（木）</w:t>
      </w:r>
    </w:p>
    <w:p w14:paraId="38C7206E" w14:textId="071E6A8C" w:rsidR="005F2E31" w:rsidRPr="005F2E31" w:rsidRDefault="005F2E31" w:rsidP="005F2E31">
      <w:pPr>
        <w:rPr>
          <w:rFonts w:asciiTheme="minorEastAsia" w:eastAsiaTheme="minorEastAsia" w:hAnsiTheme="minorEastAsia" w:cs="Courier New"/>
          <w:bCs/>
          <w:sz w:val="24"/>
          <w:u w:val="single"/>
          <w:lang w:eastAsia="zh-TW"/>
        </w:rPr>
      </w:pPr>
    </w:p>
    <w:p w14:paraId="4A33FD5E" w14:textId="34EA32A9" w:rsidR="005F2E31" w:rsidRPr="005F2E31" w:rsidRDefault="007B7452" w:rsidP="005F2E31">
      <w:pPr>
        <w:rPr>
          <w:rFonts w:asciiTheme="minorEastAsia" w:eastAsiaTheme="minorEastAsia" w:hAnsiTheme="minorEastAsia" w:cs="Courier New"/>
          <w:bCs/>
          <w:sz w:val="24"/>
          <w:u w:val="single"/>
          <w:lang w:eastAsia="zh-TW"/>
        </w:rPr>
      </w:pPr>
      <w:r>
        <w:rPr>
          <w:rFonts w:asciiTheme="minorEastAsia" w:eastAsiaTheme="minorEastAsia" w:hAnsiTheme="minorEastAsia" w:hint="eastAsia"/>
          <w:bCs/>
          <w:noProof/>
          <w:spacing w:val="52"/>
          <w:kern w:val="0"/>
        </w:rPr>
        <mc:AlternateContent>
          <mc:Choice Requires="wps">
            <w:drawing>
              <wp:anchor distT="0" distB="0" distL="114300" distR="114300" simplePos="0" relativeHeight="251661312" behindDoc="0" locked="0" layoutInCell="1" allowOverlap="1" wp14:anchorId="12D98194" wp14:editId="4E6A3B15">
                <wp:simplePos x="0" y="0"/>
                <wp:positionH relativeFrom="column">
                  <wp:posOffset>-171451</wp:posOffset>
                </wp:positionH>
                <wp:positionV relativeFrom="paragraph">
                  <wp:posOffset>110991</wp:posOffset>
                </wp:positionV>
                <wp:extent cx="6237171" cy="3680460"/>
                <wp:effectExtent l="0" t="0" r="11430" b="15240"/>
                <wp:wrapNone/>
                <wp:docPr id="1065291239" name="正方形/長方形 1"/>
                <wp:cNvGraphicFramePr/>
                <a:graphic xmlns:a="http://schemas.openxmlformats.org/drawingml/2006/main">
                  <a:graphicData uri="http://schemas.microsoft.com/office/word/2010/wordprocessingShape">
                    <wps:wsp>
                      <wps:cNvSpPr/>
                      <wps:spPr>
                        <a:xfrm>
                          <a:off x="0" y="0"/>
                          <a:ext cx="6237171" cy="3680460"/>
                        </a:xfrm>
                        <a:prstGeom prst="rect">
                          <a:avLst/>
                        </a:prstGeom>
                        <a:noFill/>
                        <a:ln>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85192" id="正方形/長方形 1" o:spid="_x0000_s1026" style="position:absolute;margin-left:-13.5pt;margin-top:8.75pt;width:491.1pt;height:28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" filled="f" strokecolor="#404040 [2429]" strokeweight="2pt"/>
            </w:pict>
          </mc:Fallback>
        </mc:AlternateContent>
      </w:r>
    </w:p>
    <w:p w14:paraId="478BDE15" w14:textId="4008E162" w:rsidR="005F2E31" w:rsidRPr="005F2E31" w:rsidRDefault="005F2E31" w:rsidP="005F2E31">
      <w:pPr>
        <w:rPr>
          <w:rFonts w:asciiTheme="minorEastAsia" w:eastAsiaTheme="minorEastAsia" w:hAnsiTheme="minorEastAsia"/>
        </w:rPr>
      </w:pPr>
      <w:r w:rsidRPr="005F2E31">
        <w:rPr>
          <w:rFonts w:asciiTheme="minorEastAsia" w:eastAsiaTheme="minorEastAsia" w:hAnsiTheme="minorEastAsia" w:hint="eastAsia"/>
        </w:rPr>
        <w:t>【令和8年度保育所における第三者評価受審促進セミナー　開催概要】</w:t>
      </w:r>
    </w:p>
    <w:p w14:paraId="5BD3AAC9" w14:textId="0B70F3AD" w:rsidR="005F2E31" w:rsidRPr="005F2E31" w:rsidRDefault="005F2E31" w:rsidP="005F2E31">
      <w:pPr>
        <w:rPr>
          <w:rFonts w:asciiTheme="minorEastAsia" w:eastAsiaTheme="minorEastAsia" w:hAnsiTheme="minorEastAsia"/>
          <w:bCs/>
        </w:rPr>
      </w:pPr>
      <w:r w:rsidRPr="005F2E31">
        <w:rPr>
          <w:rFonts w:asciiTheme="minorEastAsia" w:eastAsiaTheme="minorEastAsia" w:hAnsiTheme="minorEastAsia" w:hint="eastAsia"/>
          <w:bCs/>
        </w:rPr>
        <w:t>開催方法：オンデマンド型動画配信</w:t>
      </w:r>
    </w:p>
    <w:p w14:paraId="624BD515" w14:textId="6D144676" w:rsidR="005F2E31" w:rsidRPr="005F2E31" w:rsidRDefault="005F2E31" w:rsidP="005F2E31">
      <w:pPr>
        <w:rPr>
          <w:rFonts w:asciiTheme="minorEastAsia" w:eastAsiaTheme="minorEastAsia" w:hAnsiTheme="minorEastAsia"/>
          <w:bCs/>
          <w:lang w:eastAsia="zh-TW"/>
        </w:rPr>
      </w:pPr>
      <w:r w:rsidRPr="005F2E31">
        <w:rPr>
          <w:rFonts w:asciiTheme="minorEastAsia" w:eastAsiaTheme="minorEastAsia" w:hAnsiTheme="minorEastAsia" w:hint="eastAsia"/>
          <w:bCs/>
          <w:lang w:eastAsia="zh-TW"/>
        </w:rPr>
        <w:t>配信期間：令和8年9月1日（火）～９月３０日（水）</w:t>
      </w:r>
    </w:p>
    <w:p w14:paraId="123A6E55" w14:textId="08016F38" w:rsidR="005F2E31" w:rsidRPr="005F2E31" w:rsidRDefault="005F2E31" w:rsidP="005F2E31">
      <w:pPr>
        <w:rPr>
          <w:rFonts w:asciiTheme="minorEastAsia" w:eastAsiaTheme="minorEastAsia" w:hAnsiTheme="minorEastAsia"/>
          <w:bCs/>
        </w:rPr>
      </w:pPr>
      <w:r w:rsidRPr="005F2E31">
        <w:rPr>
          <w:rFonts w:asciiTheme="minorEastAsia" w:eastAsiaTheme="minorEastAsia" w:hAnsiTheme="minorEastAsia" w:hint="eastAsia"/>
          <w:bCs/>
          <w:spacing w:val="52"/>
          <w:kern w:val="0"/>
          <w:fitText w:val="840" w:id="-403449344"/>
        </w:rPr>
        <w:t>受講</w:t>
      </w:r>
      <w:r w:rsidRPr="005F2E31">
        <w:rPr>
          <w:rFonts w:asciiTheme="minorEastAsia" w:eastAsiaTheme="minorEastAsia" w:hAnsiTheme="minorEastAsia" w:hint="eastAsia"/>
          <w:bCs/>
          <w:spacing w:val="1"/>
          <w:kern w:val="0"/>
          <w:fitText w:val="840" w:id="-403449344"/>
        </w:rPr>
        <w:t>料</w:t>
      </w:r>
      <w:r w:rsidRPr="005F2E31">
        <w:rPr>
          <w:rFonts w:asciiTheme="minorEastAsia" w:eastAsiaTheme="minorEastAsia" w:hAnsiTheme="minorEastAsia" w:hint="eastAsia"/>
          <w:bCs/>
          <w:kern w:val="0"/>
        </w:rPr>
        <w:t>：</w:t>
      </w:r>
      <w:r w:rsidRPr="005F2E31">
        <w:rPr>
          <w:rFonts w:asciiTheme="minorEastAsia" w:eastAsiaTheme="minorEastAsia" w:hAnsiTheme="minorEastAsia" w:hint="eastAsia"/>
          <w:bCs/>
        </w:rPr>
        <w:t>8,000円</w:t>
      </w:r>
      <w:r w:rsidRPr="005F2E31">
        <w:rPr>
          <w:rFonts w:asciiTheme="minorEastAsia" w:eastAsiaTheme="minorEastAsia" w:hAnsiTheme="minorEastAsia"/>
          <w:bCs/>
        </w:rPr>
        <w:t>（1</w:t>
      </w:r>
      <w:r w:rsidRPr="005F2E31">
        <w:rPr>
          <w:rFonts w:asciiTheme="minorEastAsia" w:eastAsiaTheme="minorEastAsia" w:hAnsiTheme="minorEastAsia" w:hint="eastAsia"/>
          <w:bCs/>
        </w:rPr>
        <w:t>事業所につき</w:t>
      </w:r>
      <w:r w:rsidRPr="005F2E31">
        <w:rPr>
          <w:rFonts w:asciiTheme="minorEastAsia" w:eastAsiaTheme="minorEastAsia" w:hAnsiTheme="minorEastAsia"/>
          <w:bCs/>
        </w:rPr>
        <w:t>）</w:t>
      </w:r>
    </w:p>
    <w:p w14:paraId="66A77557" w14:textId="77777777" w:rsidR="005F2E31" w:rsidRPr="005F2E31" w:rsidRDefault="005F2E31" w:rsidP="005F2E31">
      <w:pPr>
        <w:rPr>
          <w:rFonts w:asciiTheme="minorEastAsia" w:eastAsiaTheme="minorEastAsia" w:hAnsiTheme="minorEastAsia"/>
          <w:bCs/>
          <w:lang w:eastAsia="zh-TW"/>
        </w:rPr>
      </w:pPr>
      <w:r w:rsidRPr="005F2E31">
        <w:rPr>
          <w:rFonts w:asciiTheme="minorEastAsia" w:eastAsiaTheme="minorEastAsia" w:hAnsiTheme="minorEastAsia" w:hint="eastAsia"/>
          <w:bCs/>
          <w:lang w:eastAsia="zh-TW"/>
        </w:rPr>
        <w:t>主　　催：社会福祉法人　全国社会福祉協議会</w:t>
      </w:r>
    </w:p>
    <w:p w14:paraId="414D68DE" w14:textId="77777777" w:rsidR="005F2E31" w:rsidRPr="005F2E31" w:rsidRDefault="005F2E31" w:rsidP="005F2E31">
      <w:pPr>
        <w:ind w:left="1050" w:hangingChars="500" w:hanging="1050"/>
        <w:rPr>
          <w:rFonts w:asciiTheme="minorEastAsia" w:eastAsiaTheme="minorEastAsia" w:hAnsiTheme="minorEastAsia"/>
          <w:bCs/>
        </w:rPr>
      </w:pPr>
      <w:r w:rsidRPr="005F2E31">
        <w:rPr>
          <w:rFonts w:asciiTheme="minorEastAsia" w:eastAsiaTheme="minorEastAsia" w:hAnsiTheme="minorEastAsia" w:hint="eastAsia"/>
          <w:bCs/>
        </w:rPr>
        <w:t>受講対象：保育所等の施設長、主任保育士</w:t>
      </w:r>
      <w:r w:rsidRPr="005F2E31">
        <w:rPr>
          <w:rFonts w:asciiTheme="minorEastAsia" w:eastAsiaTheme="minorEastAsia" w:hAnsiTheme="minorEastAsia"/>
          <w:bCs/>
        </w:rPr>
        <w:br/>
      </w:r>
      <w:r w:rsidRPr="005F2E31">
        <w:rPr>
          <w:rFonts w:asciiTheme="minorEastAsia" w:eastAsiaTheme="minorEastAsia" w:hAnsiTheme="minorEastAsia" w:hint="eastAsia"/>
          <w:bCs/>
        </w:rPr>
        <w:t>保育所等において自己評価・第三者評価を担当する職員</w:t>
      </w:r>
    </w:p>
    <w:p w14:paraId="51BCD374" w14:textId="77777777" w:rsidR="005F2E31" w:rsidRPr="005F2E31" w:rsidRDefault="005F2E31" w:rsidP="005F2E31">
      <w:pPr>
        <w:ind w:firstLineChars="500" w:firstLine="1050"/>
        <w:rPr>
          <w:rFonts w:asciiTheme="minorEastAsia" w:eastAsiaTheme="minorEastAsia" w:hAnsiTheme="minorEastAsia"/>
          <w:bCs/>
        </w:rPr>
      </w:pPr>
      <w:r w:rsidRPr="005F2E31">
        <w:rPr>
          <w:rFonts w:asciiTheme="minorEastAsia" w:eastAsiaTheme="minorEastAsia" w:hAnsiTheme="minorEastAsia" w:hint="eastAsia"/>
          <w:bCs/>
        </w:rPr>
        <w:t>保育所等を経営する法人の役員、職員　等</w:t>
      </w:r>
    </w:p>
    <w:p w14:paraId="5408FBEE" w14:textId="77777777" w:rsidR="005F2E31" w:rsidRPr="005F2E31" w:rsidRDefault="005F2E31" w:rsidP="005F2E31">
      <w:pPr>
        <w:ind w:leftChars="514" w:left="1289" w:hangingChars="100" w:hanging="210"/>
        <w:rPr>
          <w:rFonts w:asciiTheme="minorEastAsia" w:eastAsiaTheme="minorEastAsia" w:hAnsiTheme="minorEastAsia"/>
          <w:bCs/>
        </w:rPr>
      </w:pPr>
      <w:r w:rsidRPr="005F2E31">
        <w:rPr>
          <w:rFonts w:asciiTheme="minorEastAsia" w:eastAsiaTheme="minorEastAsia" w:hAnsiTheme="minorEastAsia" w:hint="eastAsia"/>
          <w:bCs/>
        </w:rPr>
        <w:t>※認定こども園においても、保育所版の第三者評価基準を活用して</w:t>
      </w:r>
      <w:r w:rsidRPr="005F2E31">
        <w:rPr>
          <w:rFonts w:asciiTheme="minorEastAsia" w:eastAsiaTheme="minorEastAsia" w:hAnsiTheme="minorEastAsia"/>
          <w:bCs/>
        </w:rPr>
        <w:br/>
      </w:r>
      <w:r w:rsidRPr="005F2E31">
        <w:rPr>
          <w:rFonts w:asciiTheme="minorEastAsia" w:eastAsiaTheme="minorEastAsia" w:hAnsiTheme="minorEastAsia" w:hint="eastAsia"/>
          <w:bCs/>
        </w:rPr>
        <w:t>自己評価・第三者評価を実施することができます。</w:t>
      </w:r>
    </w:p>
    <w:p w14:paraId="77B5BDC9" w14:textId="77777777" w:rsidR="005F2E31" w:rsidRPr="005F2E31" w:rsidRDefault="005F2E31" w:rsidP="005F2E31">
      <w:pPr>
        <w:rPr>
          <w:rFonts w:asciiTheme="minorEastAsia" w:eastAsiaTheme="minorEastAsia" w:hAnsiTheme="minorEastAsia"/>
          <w:bCs/>
        </w:rPr>
      </w:pPr>
    </w:p>
    <w:p w14:paraId="123ED08B" w14:textId="77777777" w:rsidR="005F2E31" w:rsidRPr="005F2E31" w:rsidRDefault="005F2E31" w:rsidP="005F2E31">
      <w:pPr>
        <w:rPr>
          <w:rFonts w:asciiTheme="minorEastAsia" w:eastAsiaTheme="minorEastAsia" w:hAnsiTheme="minorEastAsia"/>
          <w:bCs/>
        </w:rPr>
      </w:pPr>
      <w:r w:rsidRPr="005F2E31">
        <w:rPr>
          <w:rFonts w:asciiTheme="minorEastAsia" w:eastAsiaTheme="minorEastAsia" w:hAnsiTheme="minorEastAsia" w:hint="eastAsia"/>
          <w:bCs/>
        </w:rPr>
        <w:t>【令和8年度保育所における第三者評価受審促進セミナーに関するお問い合わせ】</w:t>
      </w:r>
    </w:p>
    <w:p w14:paraId="0ED3162D" w14:textId="77777777" w:rsidR="005F2E31" w:rsidRPr="005F2E31" w:rsidRDefault="005F2E31" w:rsidP="005F2E31">
      <w:pPr>
        <w:rPr>
          <w:rFonts w:asciiTheme="minorEastAsia" w:eastAsiaTheme="minorEastAsia" w:hAnsiTheme="minorEastAsia"/>
          <w:bCs/>
          <w:lang w:eastAsia="zh-TW"/>
        </w:rPr>
      </w:pPr>
      <w:r w:rsidRPr="005F2E31">
        <w:rPr>
          <w:rFonts w:asciiTheme="minorEastAsia" w:eastAsiaTheme="minorEastAsia" w:hAnsiTheme="minorEastAsia" w:hint="eastAsia"/>
          <w:bCs/>
          <w:lang w:eastAsia="zh-TW"/>
        </w:rPr>
        <w:t>社会福祉法人全国社会福祉協議会　政策企画部（担当：藤原、大場、相澤）</w:t>
      </w:r>
    </w:p>
    <w:p w14:paraId="5306803B" w14:textId="77777777" w:rsidR="005F2E31" w:rsidRPr="005F2E31" w:rsidRDefault="005F2E31" w:rsidP="005F2E31">
      <w:pPr>
        <w:rPr>
          <w:rFonts w:asciiTheme="minorEastAsia" w:eastAsiaTheme="minorEastAsia" w:hAnsiTheme="minorEastAsia"/>
          <w:bCs/>
        </w:rPr>
      </w:pPr>
      <w:r w:rsidRPr="005F2E31">
        <w:rPr>
          <w:rFonts w:asciiTheme="minorEastAsia" w:eastAsiaTheme="minorEastAsia" w:hAnsiTheme="minorEastAsia" w:hint="eastAsia"/>
          <w:bCs/>
        </w:rPr>
        <w:t>〒</w:t>
      </w:r>
      <w:r w:rsidRPr="005F2E31">
        <w:rPr>
          <w:rFonts w:asciiTheme="minorEastAsia" w:eastAsiaTheme="minorEastAsia" w:hAnsiTheme="minorEastAsia"/>
          <w:bCs/>
        </w:rPr>
        <w:t>100-8980　東京都千代田区霞が関3-3-2　新霞が関ビル</w:t>
      </w:r>
    </w:p>
    <w:p w14:paraId="3B724701" w14:textId="77777777" w:rsidR="005F2E31" w:rsidRPr="005F2E31" w:rsidRDefault="005F2E31" w:rsidP="005F2E31">
      <w:pPr>
        <w:rPr>
          <w:rFonts w:asciiTheme="minorEastAsia" w:eastAsiaTheme="minorEastAsia" w:hAnsiTheme="minorEastAsia"/>
          <w:bCs/>
        </w:rPr>
      </w:pPr>
      <w:r w:rsidRPr="005F2E31">
        <w:rPr>
          <w:rFonts w:asciiTheme="minorEastAsia" w:eastAsiaTheme="minorEastAsia" w:hAnsiTheme="minorEastAsia"/>
          <w:bCs/>
        </w:rPr>
        <w:t>TEL：03-3581-7889　FAX：03-3580-5721</w:t>
      </w:r>
      <w:r w:rsidRPr="005F2E31">
        <w:rPr>
          <w:rFonts w:asciiTheme="minorEastAsia" w:eastAsiaTheme="minorEastAsia" w:hAnsiTheme="minorEastAsia" w:hint="eastAsia"/>
          <w:bCs/>
        </w:rPr>
        <w:t xml:space="preserve">　</w:t>
      </w:r>
      <w:r w:rsidRPr="005F2E31">
        <w:rPr>
          <w:rFonts w:asciiTheme="minorEastAsia" w:eastAsiaTheme="minorEastAsia" w:hAnsiTheme="minorEastAsia"/>
          <w:bCs/>
        </w:rPr>
        <w:t>E-mail： z-seisaku@shakyo.or.jp</w:t>
      </w:r>
    </w:p>
    <w:p w14:paraId="7D2E471A" w14:textId="5F4C9EF2" w:rsidR="005F2E31" w:rsidRPr="005F2E31" w:rsidRDefault="005F2E31" w:rsidP="005F2E31">
      <w:pPr>
        <w:tabs>
          <w:tab w:val="left" w:pos="5985"/>
        </w:tabs>
        <w:rPr>
          <w:rFonts w:asciiTheme="minorHAnsi" w:hAnsiTheme="minorHAnsi" w:cs="Courier New"/>
          <w:sz w:val="18"/>
          <w:szCs w:val="28"/>
        </w:rPr>
      </w:pPr>
    </w:p>
    <w:sectPr w:rsidR="005F2E31" w:rsidRPr="005F2E31" w:rsidSect="000538A9">
      <w:footerReference w:type="default" r:id="rId13"/>
      <w:pgSz w:w="11906" w:h="16838" w:code="9"/>
      <w:pgMar w:top="1134" w:right="1134" w:bottom="794"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3CF45" w14:textId="77777777" w:rsidR="0018572A" w:rsidRDefault="0018572A" w:rsidP="00AC6D2B">
      <w:r>
        <w:separator/>
      </w:r>
    </w:p>
  </w:endnote>
  <w:endnote w:type="continuationSeparator" w:id="0">
    <w:p w14:paraId="10A76F07" w14:textId="77777777" w:rsidR="0018572A" w:rsidRDefault="0018572A"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E7FEA" w14:textId="77777777" w:rsidR="0018572A" w:rsidRDefault="0018572A" w:rsidP="00AC6D2B">
      <w:r>
        <w:separator/>
      </w:r>
    </w:p>
  </w:footnote>
  <w:footnote w:type="continuationSeparator" w:id="0">
    <w:p w14:paraId="2768CA04" w14:textId="77777777" w:rsidR="0018572A" w:rsidRDefault="0018572A"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8A6888"/>
    <w:multiLevelType w:val="hybridMultilevel"/>
    <w:tmpl w:val="E1F6290E"/>
    <w:lvl w:ilvl="0" w:tplc="FD0A10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8E499A"/>
    <w:multiLevelType w:val="hybridMultilevel"/>
    <w:tmpl w:val="A13CE67E"/>
    <w:lvl w:ilvl="0" w:tplc="FD0A10DA">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137D00"/>
    <w:multiLevelType w:val="hybridMultilevel"/>
    <w:tmpl w:val="F18E8A34"/>
    <w:lvl w:ilvl="0" w:tplc="5DC00F4E">
      <w:numFmt w:val="bullet"/>
      <w:lvlText w:val="・"/>
      <w:lvlJc w:val="left"/>
      <w:pPr>
        <w:ind w:left="360" w:hanging="360"/>
      </w:pPr>
      <w:rPr>
        <w:rFonts w:ascii="ＭＳ 明朝" w:eastAsia="ＭＳ 明朝" w:hAnsi="ＭＳ 明朝" w:cs="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58818A6"/>
    <w:multiLevelType w:val="hybridMultilevel"/>
    <w:tmpl w:val="6D12EEBE"/>
    <w:lvl w:ilvl="0" w:tplc="A898720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00E37FF"/>
    <w:multiLevelType w:val="hybridMultilevel"/>
    <w:tmpl w:val="ED7A01BA"/>
    <w:lvl w:ilvl="0" w:tplc="E022F9FE">
      <w:start w:val="1"/>
      <w:numFmt w:val="bullet"/>
      <w:lvlText w:val=""/>
      <w:lvlJc w:val="left"/>
      <w:pPr>
        <w:ind w:left="440" w:hanging="440"/>
      </w:pPr>
      <w:rPr>
        <w:rFonts w:ascii="Wingdings" w:hAnsi="Wingdings" w:hint="default"/>
        <w:sz w:val="32"/>
        <w:szCs w:val="3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0B174C1"/>
    <w:multiLevelType w:val="hybridMultilevel"/>
    <w:tmpl w:val="088C3DEA"/>
    <w:lvl w:ilvl="0" w:tplc="44DAAC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69E14CF"/>
    <w:multiLevelType w:val="hybridMultilevel"/>
    <w:tmpl w:val="06E49710"/>
    <w:lvl w:ilvl="0" w:tplc="E022F9FE">
      <w:start w:val="1"/>
      <w:numFmt w:val="bullet"/>
      <w:lvlText w:val=""/>
      <w:lvlJc w:val="left"/>
      <w:pPr>
        <w:ind w:left="1212" w:hanging="360"/>
      </w:pPr>
      <w:rPr>
        <w:rFonts w:ascii="Wingdings" w:hAnsi="Wingdings" w:hint="default"/>
        <w:sz w:val="32"/>
        <w:szCs w:val="32"/>
      </w:rPr>
    </w:lvl>
    <w:lvl w:ilvl="1" w:tplc="4F0E2448">
      <w:numFmt w:val="bullet"/>
      <w:lvlText w:val="◆"/>
      <w:lvlJc w:val="left"/>
      <w:pPr>
        <w:ind w:left="-4104" w:hanging="720"/>
      </w:pPr>
      <w:rPr>
        <w:rFonts w:ascii="BIZ UDPゴシック" w:eastAsia="BIZ UDPゴシック" w:hAnsi="BIZ UDPゴシック" w:cs="Courier New" w:hint="eastAsia"/>
      </w:rPr>
    </w:lvl>
    <w:lvl w:ilvl="2" w:tplc="0409000D" w:tentative="1">
      <w:start w:val="1"/>
      <w:numFmt w:val="bullet"/>
      <w:lvlText w:val=""/>
      <w:lvlJc w:val="left"/>
      <w:pPr>
        <w:ind w:left="-3984" w:hanging="420"/>
      </w:pPr>
      <w:rPr>
        <w:rFonts w:ascii="Wingdings" w:hAnsi="Wingdings" w:hint="default"/>
      </w:rPr>
    </w:lvl>
    <w:lvl w:ilvl="3" w:tplc="04090001" w:tentative="1">
      <w:start w:val="1"/>
      <w:numFmt w:val="bullet"/>
      <w:lvlText w:val=""/>
      <w:lvlJc w:val="left"/>
      <w:pPr>
        <w:ind w:left="-3564" w:hanging="420"/>
      </w:pPr>
      <w:rPr>
        <w:rFonts w:ascii="Wingdings" w:hAnsi="Wingdings" w:hint="default"/>
      </w:rPr>
    </w:lvl>
    <w:lvl w:ilvl="4" w:tplc="0409000B" w:tentative="1">
      <w:start w:val="1"/>
      <w:numFmt w:val="bullet"/>
      <w:lvlText w:val=""/>
      <w:lvlJc w:val="left"/>
      <w:pPr>
        <w:ind w:left="-314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2304" w:hanging="420"/>
      </w:pPr>
      <w:rPr>
        <w:rFonts w:ascii="Wingdings" w:hAnsi="Wingdings" w:hint="default"/>
      </w:rPr>
    </w:lvl>
    <w:lvl w:ilvl="7" w:tplc="0409000B" w:tentative="1">
      <w:start w:val="1"/>
      <w:numFmt w:val="bullet"/>
      <w:lvlText w:val=""/>
      <w:lvlJc w:val="left"/>
      <w:pPr>
        <w:ind w:left="-1884" w:hanging="420"/>
      </w:pPr>
      <w:rPr>
        <w:rFonts w:ascii="Wingdings" w:hAnsi="Wingdings" w:hint="default"/>
      </w:rPr>
    </w:lvl>
    <w:lvl w:ilvl="8" w:tplc="0409000D" w:tentative="1">
      <w:start w:val="1"/>
      <w:numFmt w:val="bullet"/>
      <w:lvlText w:val=""/>
      <w:lvlJc w:val="left"/>
      <w:pPr>
        <w:ind w:left="-1464" w:hanging="420"/>
      </w:pPr>
      <w:rPr>
        <w:rFonts w:ascii="Wingdings" w:hAnsi="Wingdings" w:hint="default"/>
      </w:rPr>
    </w:lvl>
  </w:abstractNum>
  <w:num w:numId="1" w16cid:durableId="141625529">
    <w:abstractNumId w:val="7"/>
  </w:num>
  <w:num w:numId="2" w16cid:durableId="1550142389">
    <w:abstractNumId w:val="5"/>
  </w:num>
  <w:num w:numId="3" w16cid:durableId="1403219161">
    <w:abstractNumId w:val="3"/>
  </w:num>
  <w:num w:numId="4" w16cid:durableId="408239278">
    <w:abstractNumId w:val="6"/>
  </w:num>
  <w:num w:numId="5" w16cid:durableId="1463377242">
    <w:abstractNumId w:val="1"/>
  </w:num>
  <w:num w:numId="6" w16cid:durableId="1607612132">
    <w:abstractNumId w:val="2"/>
  </w:num>
  <w:num w:numId="7" w16cid:durableId="231042911">
    <w:abstractNumId w:val="4"/>
  </w:num>
  <w:num w:numId="8" w16cid:durableId="23405215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2645"/>
    <w:rsid w:val="00033532"/>
    <w:rsid w:val="000349D0"/>
    <w:rsid w:val="000359F2"/>
    <w:rsid w:val="00036310"/>
    <w:rsid w:val="000372CD"/>
    <w:rsid w:val="00037575"/>
    <w:rsid w:val="00037D4C"/>
    <w:rsid w:val="00040072"/>
    <w:rsid w:val="00040106"/>
    <w:rsid w:val="000407E4"/>
    <w:rsid w:val="00041E1D"/>
    <w:rsid w:val="00043CFD"/>
    <w:rsid w:val="000444DE"/>
    <w:rsid w:val="00044E4F"/>
    <w:rsid w:val="00046332"/>
    <w:rsid w:val="000472FF"/>
    <w:rsid w:val="00047BF1"/>
    <w:rsid w:val="00050694"/>
    <w:rsid w:val="00051991"/>
    <w:rsid w:val="000525CC"/>
    <w:rsid w:val="00052A22"/>
    <w:rsid w:val="00052D76"/>
    <w:rsid w:val="00052FDB"/>
    <w:rsid w:val="000536C7"/>
    <w:rsid w:val="0005371F"/>
    <w:rsid w:val="0005374B"/>
    <w:rsid w:val="000538A9"/>
    <w:rsid w:val="00053A13"/>
    <w:rsid w:val="0005473A"/>
    <w:rsid w:val="00054AED"/>
    <w:rsid w:val="00056082"/>
    <w:rsid w:val="000601A2"/>
    <w:rsid w:val="000610EC"/>
    <w:rsid w:val="00061EB3"/>
    <w:rsid w:val="00063CD4"/>
    <w:rsid w:val="00063DC5"/>
    <w:rsid w:val="0006436F"/>
    <w:rsid w:val="00064928"/>
    <w:rsid w:val="00064C46"/>
    <w:rsid w:val="00064CDF"/>
    <w:rsid w:val="00064EDE"/>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A75"/>
    <w:rsid w:val="00090D85"/>
    <w:rsid w:val="00091747"/>
    <w:rsid w:val="0009255C"/>
    <w:rsid w:val="00092739"/>
    <w:rsid w:val="000931ED"/>
    <w:rsid w:val="0009369B"/>
    <w:rsid w:val="00093E06"/>
    <w:rsid w:val="00094C25"/>
    <w:rsid w:val="000962CB"/>
    <w:rsid w:val="0009772F"/>
    <w:rsid w:val="000A0C06"/>
    <w:rsid w:val="000A0E9F"/>
    <w:rsid w:val="000A0F1A"/>
    <w:rsid w:val="000A131E"/>
    <w:rsid w:val="000A133C"/>
    <w:rsid w:val="000A156A"/>
    <w:rsid w:val="000A1C07"/>
    <w:rsid w:val="000A1C44"/>
    <w:rsid w:val="000A1EEF"/>
    <w:rsid w:val="000A27A5"/>
    <w:rsid w:val="000A2B11"/>
    <w:rsid w:val="000A3332"/>
    <w:rsid w:val="000A3644"/>
    <w:rsid w:val="000A3858"/>
    <w:rsid w:val="000A3CFE"/>
    <w:rsid w:val="000A3D34"/>
    <w:rsid w:val="000A3DF7"/>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B7FCF"/>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F28"/>
    <w:rsid w:val="000D13CF"/>
    <w:rsid w:val="000D1EC5"/>
    <w:rsid w:val="000D33BF"/>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2BE7"/>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424"/>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0A00"/>
    <w:rsid w:val="00151049"/>
    <w:rsid w:val="0015113F"/>
    <w:rsid w:val="001515A3"/>
    <w:rsid w:val="0015166D"/>
    <w:rsid w:val="00151CA2"/>
    <w:rsid w:val="00152575"/>
    <w:rsid w:val="00152E1F"/>
    <w:rsid w:val="00153511"/>
    <w:rsid w:val="001555BE"/>
    <w:rsid w:val="00155605"/>
    <w:rsid w:val="00155E24"/>
    <w:rsid w:val="001569E3"/>
    <w:rsid w:val="00156ADA"/>
    <w:rsid w:val="00156F88"/>
    <w:rsid w:val="00157E4B"/>
    <w:rsid w:val="001610CF"/>
    <w:rsid w:val="001621DE"/>
    <w:rsid w:val="00162338"/>
    <w:rsid w:val="0016257B"/>
    <w:rsid w:val="00162663"/>
    <w:rsid w:val="0016310E"/>
    <w:rsid w:val="001639AA"/>
    <w:rsid w:val="00164A22"/>
    <w:rsid w:val="00164D9F"/>
    <w:rsid w:val="00165054"/>
    <w:rsid w:val="001652CD"/>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62BB"/>
    <w:rsid w:val="001775C7"/>
    <w:rsid w:val="001803A3"/>
    <w:rsid w:val="001806AE"/>
    <w:rsid w:val="00181863"/>
    <w:rsid w:val="00183651"/>
    <w:rsid w:val="00183882"/>
    <w:rsid w:val="001838C2"/>
    <w:rsid w:val="00183953"/>
    <w:rsid w:val="00184821"/>
    <w:rsid w:val="00184B58"/>
    <w:rsid w:val="001850AD"/>
    <w:rsid w:val="00185157"/>
    <w:rsid w:val="0018572A"/>
    <w:rsid w:val="00185E1D"/>
    <w:rsid w:val="00187D74"/>
    <w:rsid w:val="001907C9"/>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1B78"/>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59E3"/>
    <w:rsid w:val="001B6B55"/>
    <w:rsid w:val="001B6B9E"/>
    <w:rsid w:val="001B7CE5"/>
    <w:rsid w:val="001C03F5"/>
    <w:rsid w:val="001C1714"/>
    <w:rsid w:val="001C1935"/>
    <w:rsid w:val="001C1B2A"/>
    <w:rsid w:val="001C2C7B"/>
    <w:rsid w:val="001C3208"/>
    <w:rsid w:val="001C3381"/>
    <w:rsid w:val="001C3429"/>
    <w:rsid w:val="001C3C78"/>
    <w:rsid w:val="001C5168"/>
    <w:rsid w:val="001C5A84"/>
    <w:rsid w:val="001C7D6C"/>
    <w:rsid w:val="001D01F6"/>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2426"/>
    <w:rsid w:val="001E340C"/>
    <w:rsid w:val="001E383C"/>
    <w:rsid w:val="001E3ADA"/>
    <w:rsid w:val="001E433B"/>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4117"/>
    <w:rsid w:val="001F4784"/>
    <w:rsid w:val="001F481E"/>
    <w:rsid w:val="001F70EC"/>
    <w:rsid w:val="001F7860"/>
    <w:rsid w:val="001F7A27"/>
    <w:rsid w:val="001F7FAA"/>
    <w:rsid w:val="00200CC4"/>
    <w:rsid w:val="00201D37"/>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BF7"/>
    <w:rsid w:val="0021244C"/>
    <w:rsid w:val="00213886"/>
    <w:rsid w:val="0021437C"/>
    <w:rsid w:val="002147D8"/>
    <w:rsid w:val="00214AC5"/>
    <w:rsid w:val="002159B6"/>
    <w:rsid w:val="00216B01"/>
    <w:rsid w:val="002174AB"/>
    <w:rsid w:val="002179D7"/>
    <w:rsid w:val="00221DD4"/>
    <w:rsid w:val="0022336F"/>
    <w:rsid w:val="0022364C"/>
    <w:rsid w:val="002257B7"/>
    <w:rsid w:val="0022595A"/>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0DC"/>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A4F"/>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2B6D"/>
    <w:rsid w:val="00293266"/>
    <w:rsid w:val="002937AB"/>
    <w:rsid w:val="002948B1"/>
    <w:rsid w:val="00295253"/>
    <w:rsid w:val="002954C5"/>
    <w:rsid w:val="00295D19"/>
    <w:rsid w:val="00296153"/>
    <w:rsid w:val="002962F2"/>
    <w:rsid w:val="00297407"/>
    <w:rsid w:val="00297F86"/>
    <w:rsid w:val="002A0B80"/>
    <w:rsid w:val="002A0E5F"/>
    <w:rsid w:val="002A1BEC"/>
    <w:rsid w:val="002A2FFC"/>
    <w:rsid w:val="002A3437"/>
    <w:rsid w:val="002A34CA"/>
    <w:rsid w:val="002A4617"/>
    <w:rsid w:val="002A6A33"/>
    <w:rsid w:val="002A6C28"/>
    <w:rsid w:val="002A7927"/>
    <w:rsid w:val="002B04E4"/>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C059C"/>
    <w:rsid w:val="002C06AB"/>
    <w:rsid w:val="002C10E6"/>
    <w:rsid w:val="002C1456"/>
    <w:rsid w:val="002C20EE"/>
    <w:rsid w:val="002C31CA"/>
    <w:rsid w:val="002C3C52"/>
    <w:rsid w:val="002C4B05"/>
    <w:rsid w:val="002C4DDF"/>
    <w:rsid w:val="002C56F8"/>
    <w:rsid w:val="002C5FBD"/>
    <w:rsid w:val="002C7C70"/>
    <w:rsid w:val="002D3F43"/>
    <w:rsid w:val="002D4755"/>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0A7"/>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651"/>
    <w:rsid w:val="00310A9B"/>
    <w:rsid w:val="00310D9A"/>
    <w:rsid w:val="003118C7"/>
    <w:rsid w:val="00311E65"/>
    <w:rsid w:val="00312680"/>
    <w:rsid w:val="00312822"/>
    <w:rsid w:val="00313A87"/>
    <w:rsid w:val="00313E7E"/>
    <w:rsid w:val="0031444E"/>
    <w:rsid w:val="0031686F"/>
    <w:rsid w:val="00317026"/>
    <w:rsid w:val="003172BE"/>
    <w:rsid w:val="00317CB7"/>
    <w:rsid w:val="003200B6"/>
    <w:rsid w:val="003205A5"/>
    <w:rsid w:val="00320D4E"/>
    <w:rsid w:val="00322048"/>
    <w:rsid w:val="0032317A"/>
    <w:rsid w:val="003241ED"/>
    <w:rsid w:val="0032434C"/>
    <w:rsid w:val="003254A5"/>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374"/>
    <w:rsid w:val="00343F1E"/>
    <w:rsid w:val="00344888"/>
    <w:rsid w:val="003450C8"/>
    <w:rsid w:val="003453A4"/>
    <w:rsid w:val="00345B20"/>
    <w:rsid w:val="00346652"/>
    <w:rsid w:val="00346B44"/>
    <w:rsid w:val="00346F25"/>
    <w:rsid w:val="003500C6"/>
    <w:rsid w:val="003522A0"/>
    <w:rsid w:val="00353372"/>
    <w:rsid w:val="00353E68"/>
    <w:rsid w:val="003577FB"/>
    <w:rsid w:val="00357B88"/>
    <w:rsid w:val="0036060C"/>
    <w:rsid w:val="00360E91"/>
    <w:rsid w:val="0036204F"/>
    <w:rsid w:val="00362372"/>
    <w:rsid w:val="003625A2"/>
    <w:rsid w:val="00362DB3"/>
    <w:rsid w:val="003636CA"/>
    <w:rsid w:val="003637E4"/>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FC2"/>
    <w:rsid w:val="00382247"/>
    <w:rsid w:val="00382DCA"/>
    <w:rsid w:val="003837FA"/>
    <w:rsid w:val="00384D65"/>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1CA"/>
    <w:rsid w:val="00393CE3"/>
    <w:rsid w:val="00394CD9"/>
    <w:rsid w:val="00394D7A"/>
    <w:rsid w:val="00395852"/>
    <w:rsid w:val="003970CD"/>
    <w:rsid w:val="0039771E"/>
    <w:rsid w:val="003A0AB6"/>
    <w:rsid w:val="003A0EA0"/>
    <w:rsid w:val="003A137E"/>
    <w:rsid w:val="003A14E3"/>
    <w:rsid w:val="003A1B6F"/>
    <w:rsid w:val="003A1C53"/>
    <w:rsid w:val="003A2D7C"/>
    <w:rsid w:val="003A3017"/>
    <w:rsid w:val="003A3C70"/>
    <w:rsid w:val="003A4314"/>
    <w:rsid w:val="003A4399"/>
    <w:rsid w:val="003A4C7D"/>
    <w:rsid w:val="003A6311"/>
    <w:rsid w:val="003A763F"/>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DCD"/>
    <w:rsid w:val="003D3FC1"/>
    <w:rsid w:val="003D45D4"/>
    <w:rsid w:val="003D6BD2"/>
    <w:rsid w:val="003D7124"/>
    <w:rsid w:val="003D78E6"/>
    <w:rsid w:val="003E01DC"/>
    <w:rsid w:val="003E0602"/>
    <w:rsid w:val="003E0887"/>
    <w:rsid w:val="003E0B0E"/>
    <w:rsid w:val="003E2B00"/>
    <w:rsid w:val="003E2F00"/>
    <w:rsid w:val="003E31F7"/>
    <w:rsid w:val="003E3397"/>
    <w:rsid w:val="003E457A"/>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1EA"/>
    <w:rsid w:val="00407209"/>
    <w:rsid w:val="00407286"/>
    <w:rsid w:val="00407831"/>
    <w:rsid w:val="00410794"/>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5E5C"/>
    <w:rsid w:val="00426832"/>
    <w:rsid w:val="004300FC"/>
    <w:rsid w:val="004318AB"/>
    <w:rsid w:val="0043260E"/>
    <w:rsid w:val="0043279B"/>
    <w:rsid w:val="004329D3"/>
    <w:rsid w:val="00432CFE"/>
    <w:rsid w:val="00434B17"/>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E23"/>
    <w:rsid w:val="00447D96"/>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2344"/>
    <w:rsid w:val="004625C5"/>
    <w:rsid w:val="004633CE"/>
    <w:rsid w:val="004639BA"/>
    <w:rsid w:val="00463BF5"/>
    <w:rsid w:val="00463D68"/>
    <w:rsid w:val="0046454E"/>
    <w:rsid w:val="004650B6"/>
    <w:rsid w:val="00465DB5"/>
    <w:rsid w:val="00465E79"/>
    <w:rsid w:val="004668D6"/>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4E0"/>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57EB"/>
    <w:rsid w:val="004F6899"/>
    <w:rsid w:val="004F6F7C"/>
    <w:rsid w:val="004F74FF"/>
    <w:rsid w:val="004F7723"/>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93"/>
    <w:rsid w:val="005312CA"/>
    <w:rsid w:val="0053160E"/>
    <w:rsid w:val="005317A9"/>
    <w:rsid w:val="00531A41"/>
    <w:rsid w:val="00531DFA"/>
    <w:rsid w:val="005323B2"/>
    <w:rsid w:val="00533F94"/>
    <w:rsid w:val="00535CB1"/>
    <w:rsid w:val="0053610F"/>
    <w:rsid w:val="00537489"/>
    <w:rsid w:val="00537840"/>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460"/>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DA2"/>
    <w:rsid w:val="00583D58"/>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6F7B"/>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2E31"/>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69"/>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692D"/>
    <w:rsid w:val="00637101"/>
    <w:rsid w:val="00637650"/>
    <w:rsid w:val="00637E7E"/>
    <w:rsid w:val="0064070C"/>
    <w:rsid w:val="0064166F"/>
    <w:rsid w:val="006417A8"/>
    <w:rsid w:val="006419A9"/>
    <w:rsid w:val="00642AD6"/>
    <w:rsid w:val="00642E9E"/>
    <w:rsid w:val="00643A41"/>
    <w:rsid w:val="006441AA"/>
    <w:rsid w:val="006441E3"/>
    <w:rsid w:val="0064538F"/>
    <w:rsid w:val="00646F06"/>
    <w:rsid w:val="00647D92"/>
    <w:rsid w:val="00647E7B"/>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0AEA"/>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152"/>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559"/>
    <w:rsid w:val="00715E50"/>
    <w:rsid w:val="00717AF0"/>
    <w:rsid w:val="00717E90"/>
    <w:rsid w:val="00720014"/>
    <w:rsid w:val="00720EBB"/>
    <w:rsid w:val="0072113D"/>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613"/>
    <w:rsid w:val="00760840"/>
    <w:rsid w:val="00761701"/>
    <w:rsid w:val="00763006"/>
    <w:rsid w:val="0076445F"/>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3269"/>
    <w:rsid w:val="007835C2"/>
    <w:rsid w:val="007836B4"/>
    <w:rsid w:val="00783833"/>
    <w:rsid w:val="00783EED"/>
    <w:rsid w:val="00784F31"/>
    <w:rsid w:val="0078540C"/>
    <w:rsid w:val="007855EA"/>
    <w:rsid w:val="00785A97"/>
    <w:rsid w:val="007865A0"/>
    <w:rsid w:val="00786974"/>
    <w:rsid w:val="007872FE"/>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452"/>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5881"/>
    <w:rsid w:val="007C5FAC"/>
    <w:rsid w:val="007C655D"/>
    <w:rsid w:val="007C76F4"/>
    <w:rsid w:val="007C7945"/>
    <w:rsid w:val="007C7D20"/>
    <w:rsid w:val="007C7F1A"/>
    <w:rsid w:val="007D0768"/>
    <w:rsid w:val="007D1001"/>
    <w:rsid w:val="007D115E"/>
    <w:rsid w:val="007D1A80"/>
    <w:rsid w:val="007D1F69"/>
    <w:rsid w:val="007D286B"/>
    <w:rsid w:val="007D46F1"/>
    <w:rsid w:val="007D51DF"/>
    <w:rsid w:val="007D51EF"/>
    <w:rsid w:val="007D55A5"/>
    <w:rsid w:val="007D5CCA"/>
    <w:rsid w:val="007D6BEF"/>
    <w:rsid w:val="007D7726"/>
    <w:rsid w:val="007D7BF8"/>
    <w:rsid w:val="007E02F4"/>
    <w:rsid w:val="007E1933"/>
    <w:rsid w:val="007E4701"/>
    <w:rsid w:val="007E5471"/>
    <w:rsid w:val="007E55BD"/>
    <w:rsid w:val="007E6C87"/>
    <w:rsid w:val="007E71DA"/>
    <w:rsid w:val="007E7783"/>
    <w:rsid w:val="007F05DB"/>
    <w:rsid w:val="007F08C4"/>
    <w:rsid w:val="007F0B27"/>
    <w:rsid w:val="007F0DB2"/>
    <w:rsid w:val="007F19BA"/>
    <w:rsid w:val="007F1C83"/>
    <w:rsid w:val="007F2B35"/>
    <w:rsid w:val="007F3362"/>
    <w:rsid w:val="007F3D98"/>
    <w:rsid w:val="007F498F"/>
    <w:rsid w:val="007F4F0C"/>
    <w:rsid w:val="007F56C0"/>
    <w:rsid w:val="007F59F4"/>
    <w:rsid w:val="007F5FC2"/>
    <w:rsid w:val="007F6F1A"/>
    <w:rsid w:val="007F70D9"/>
    <w:rsid w:val="007F7A2F"/>
    <w:rsid w:val="007F7E05"/>
    <w:rsid w:val="007F7E66"/>
    <w:rsid w:val="0080002B"/>
    <w:rsid w:val="00800509"/>
    <w:rsid w:val="00800CF9"/>
    <w:rsid w:val="00800F2E"/>
    <w:rsid w:val="00801DA4"/>
    <w:rsid w:val="00802725"/>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194C"/>
    <w:rsid w:val="00822DBE"/>
    <w:rsid w:val="00823973"/>
    <w:rsid w:val="00823CEB"/>
    <w:rsid w:val="00824121"/>
    <w:rsid w:val="00824292"/>
    <w:rsid w:val="008246FE"/>
    <w:rsid w:val="00825B97"/>
    <w:rsid w:val="00826EFD"/>
    <w:rsid w:val="00826F79"/>
    <w:rsid w:val="008278F2"/>
    <w:rsid w:val="00827FA8"/>
    <w:rsid w:val="008303AB"/>
    <w:rsid w:val="008308EC"/>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6773"/>
    <w:rsid w:val="0085718F"/>
    <w:rsid w:val="00857C2D"/>
    <w:rsid w:val="00860B5D"/>
    <w:rsid w:val="00860F9A"/>
    <w:rsid w:val="00861454"/>
    <w:rsid w:val="008615EE"/>
    <w:rsid w:val="00861BDC"/>
    <w:rsid w:val="00861D82"/>
    <w:rsid w:val="008635B3"/>
    <w:rsid w:val="00863C3D"/>
    <w:rsid w:val="00863EF4"/>
    <w:rsid w:val="00866049"/>
    <w:rsid w:val="00866081"/>
    <w:rsid w:val="008667B7"/>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4172"/>
    <w:rsid w:val="00885743"/>
    <w:rsid w:val="00885763"/>
    <w:rsid w:val="00885C78"/>
    <w:rsid w:val="008870B6"/>
    <w:rsid w:val="008903FA"/>
    <w:rsid w:val="00890C24"/>
    <w:rsid w:val="00890CCD"/>
    <w:rsid w:val="00890E6F"/>
    <w:rsid w:val="00891044"/>
    <w:rsid w:val="0089134B"/>
    <w:rsid w:val="00891AE7"/>
    <w:rsid w:val="00891BBB"/>
    <w:rsid w:val="00891C67"/>
    <w:rsid w:val="00891F42"/>
    <w:rsid w:val="008924E0"/>
    <w:rsid w:val="00892809"/>
    <w:rsid w:val="00892ECA"/>
    <w:rsid w:val="0089363A"/>
    <w:rsid w:val="00893A29"/>
    <w:rsid w:val="00893D2D"/>
    <w:rsid w:val="0089415C"/>
    <w:rsid w:val="008944F8"/>
    <w:rsid w:val="0089468F"/>
    <w:rsid w:val="00894C75"/>
    <w:rsid w:val="008962D7"/>
    <w:rsid w:val="008966E6"/>
    <w:rsid w:val="00896ABD"/>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0648"/>
    <w:rsid w:val="008B29E4"/>
    <w:rsid w:val="008B2A64"/>
    <w:rsid w:val="008B2A77"/>
    <w:rsid w:val="008B30D1"/>
    <w:rsid w:val="008B312D"/>
    <w:rsid w:val="008B3442"/>
    <w:rsid w:val="008B3555"/>
    <w:rsid w:val="008B4204"/>
    <w:rsid w:val="008B42B1"/>
    <w:rsid w:val="008B42EE"/>
    <w:rsid w:val="008B4DEB"/>
    <w:rsid w:val="008B5096"/>
    <w:rsid w:val="008B52A4"/>
    <w:rsid w:val="008B5864"/>
    <w:rsid w:val="008B5A7D"/>
    <w:rsid w:val="008B5E87"/>
    <w:rsid w:val="008B5F43"/>
    <w:rsid w:val="008B6967"/>
    <w:rsid w:val="008B69FA"/>
    <w:rsid w:val="008B7580"/>
    <w:rsid w:val="008C10E8"/>
    <w:rsid w:val="008C12D5"/>
    <w:rsid w:val="008C1E32"/>
    <w:rsid w:val="008C1F90"/>
    <w:rsid w:val="008C2069"/>
    <w:rsid w:val="008C2B6F"/>
    <w:rsid w:val="008C2B98"/>
    <w:rsid w:val="008C2D09"/>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4E"/>
    <w:rsid w:val="008D0F58"/>
    <w:rsid w:val="008D1809"/>
    <w:rsid w:val="008D19E5"/>
    <w:rsid w:val="008D1AAC"/>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50E"/>
    <w:rsid w:val="008F65FD"/>
    <w:rsid w:val="008F6AEE"/>
    <w:rsid w:val="008F7184"/>
    <w:rsid w:val="008F7B58"/>
    <w:rsid w:val="00900036"/>
    <w:rsid w:val="009005BA"/>
    <w:rsid w:val="009013F2"/>
    <w:rsid w:val="009015A8"/>
    <w:rsid w:val="00901BDF"/>
    <w:rsid w:val="00902106"/>
    <w:rsid w:val="00902AB3"/>
    <w:rsid w:val="00903033"/>
    <w:rsid w:val="009031AB"/>
    <w:rsid w:val="00903330"/>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407C6"/>
    <w:rsid w:val="009417C5"/>
    <w:rsid w:val="009424BA"/>
    <w:rsid w:val="009425BD"/>
    <w:rsid w:val="009429E3"/>
    <w:rsid w:val="00943389"/>
    <w:rsid w:val="00946C63"/>
    <w:rsid w:val="00947784"/>
    <w:rsid w:val="009504D2"/>
    <w:rsid w:val="0095058C"/>
    <w:rsid w:val="00950821"/>
    <w:rsid w:val="00950C91"/>
    <w:rsid w:val="009514B1"/>
    <w:rsid w:val="00951D35"/>
    <w:rsid w:val="009526E1"/>
    <w:rsid w:val="009528FD"/>
    <w:rsid w:val="00952AD7"/>
    <w:rsid w:val="00952D1A"/>
    <w:rsid w:val="0095485B"/>
    <w:rsid w:val="00954D25"/>
    <w:rsid w:val="00955331"/>
    <w:rsid w:val="00955391"/>
    <w:rsid w:val="00956A78"/>
    <w:rsid w:val="009607BF"/>
    <w:rsid w:val="00960822"/>
    <w:rsid w:val="00960F57"/>
    <w:rsid w:val="00961CE0"/>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4D4"/>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1B6"/>
    <w:rsid w:val="009D4421"/>
    <w:rsid w:val="009D53B0"/>
    <w:rsid w:val="009D6135"/>
    <w:rsid w:val="009D660A"/>
    <w:rsid w:val="009D7CA2"/>
    <w:rsid w:val="009D7E3F"/>
    <w:rsid w:val="009E0094"/>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0B59"/>
    <w:rsid w:val="00A123D9"/>
    <w:rsid w:val="00A12C81"/>
    <w:rsid w:val="00A12DAB"/>
    <w:rsid w:val="00A1338F"/>
    <w:rsid w:val="00A14546"/>
    <w:rsid w:val="00A14F42"/>
    <w:rsid w:val="00A1553D"/>
    <w:rsid w:val="00A15543"/>
    <w:rsid w:val="00A160BA"/>
    <w:rsid w:val="00A162FB"/>
    <w:rsid w:val="00A165A3"/>
    <w:rsid w:val="00A16858"/>
    <w:rsid w:val="00A174D4"/>
    <w:rsid w:val="00A17823"/>
    <w:rsid w:val="00A17B5B"/>
    <w:rsid w:val="00A2066C"/>
    <w:rsid w:val="00A208CA"/>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1E44"/>
    <w:rsid w:val="00A72017"/>
    <w:rsid w:val="00A727CA"/>
    <w:rsid w:val="00A72F09"/>
    <w:rsid w:val="00A730E3"/>
    <w:rsid w:val="00A73BEE"/>
    <w:rsid w:val="00A74177"/>
    <w:rsid w:val="00A7455F"/>
    <w:rsid w:val="00A74E04"/>
    <w:rsid w:val="00A75578"/>
    <w:rsid w:val="00A757D4"/>
    <w:rsid w:val="00A75A22"/>
    <w:rsid w:val="00A76254"/>
    <w:rsid w:val="00A765AD"/>
    <w:rsid w:val="00A776EC"/>
    <w:rsid w:val="00A7793E"/>
    <w:rsid w:val="00A80FD3"/>
    <w:rsid w:val="00A81222"/>
    <w:rsid w:val="00A812C8"/>
    <w:rsid w:val="00A81AED"/>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2B5"/>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76BE"/>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35F6D"/>
    <w:rsid w:val="00B40582"/>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062E"/>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AFC"/>
    <w:rsid w:val="00B57B47"/>
    <w:rsid w:val="00B60DB7"/>
    <w:rsid w:val="00B612EF"/>
    <w:rsid w:val="00B622BE"/>
    <w:rsid w:val="00B6271F"/>
    <w:rsid w:val="00B62E5E"/>
    <w:rsid w:val="00B633C9"/>
    <w:rsid w:val="00B63910"/>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25F"/>
    <w:rsid w:val="00B8049E"/>
    <w:rsid w:val="00B82028"/>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B139E"/>
    <w:rsid w:val="00BB1D80"/>
    <w:rsid w:val="00BB2476"/>
    <w:rsid w:val="00BB25FF"/>
    <w:rsid w:val="00BB3752"/>
    <w:rsid w:val="00BB3C79"/>
    <w:rsid w:val="00BB444A"/>
    <w:rsid w:val="00BB54B0"/>
    <w:rsid w:val="00BB565F"/>
    <w:rsid w:val="00BB5A8C"/>
    <w:rsid w:val="00BC02B7"/>
    <w:rsid w:val="00BC03ED"/>
    <w:rsid w:val="00BC0547"/>
    <w:rsid w:val="00BC05E2"/>
    <w:rsid w:val="00BC227C"/>
    <w:rsid w:val="00BC3412"/>
    <w:rsid w:val="00BC4012"/>
    <w:rsid w:val="00BC45A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2B5"/>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699"/>
    <w:rsid w:val="00BF6E80"/>
    <w:rsid w:val="00C00047"/>
    <w:rsid w:val="00C00506"/>
    <w:rsid w:val="00C0056C"/>
    <w:rsid w:val="00C0094F"/>
    <w:rsid w:val="00C01067"/>
    <w:rsid w:val="00C013C1"/>
    <w:rsid w:val="00C01F26"/>
    <w:rsid w:val="00C0296D"/>
    <w:rsid w:val="00C035B1"/>
    <w:rsid w:val="00C03866"/>
    <w:rsid w:val="00C04FA1"/>
    <w:rsid w:val="00C06DE7"/>
    <w:rsid w:val="00C06E34"/>
    <w:rsid w:val="00C06F32"/>
    <w:rsid w:val="00C070F0"/>
    <w:rsid w:val="00C072E3"/>
    <w:rsid w:val="00C07D91"/>
    <w:rsid w:val="00C10011"/>
    <w:rsid w:val="00C1021A"/>
    <w:rsid w:val="00C11098"/>
    <w:rsid w:val="00C1184F"/>
    <w:rsid w:val="00C12BCE"/>
    <w:rsid w:val="00C13141"/>
    <w:rsid w:val="00C13505"/>
    <w:rsid w:val="00C13744"/>
    <w:rsid w:val="00C1424E"/>
    <w:rsid w:val="00C15036"/>
    <w:rsid w:val="00C1542F"/>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37F"/>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1DC"/>
    <w:rsid w:val="00C54214"/>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767"/>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0F95"/>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5DB0"/>
    <w:rsid w:val="00D26ED1"/>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11A"/>
    <w:rsid w:val="00D44570"/>
    <w:rsid w:val="00D45711"/>
    <w:rsid w:val="00D45A9E"/>
    <w:rsid w:val="00D45E65"/>
    <w:rsid w:val="00D45F38"/>
    <w:rsid w:val="00D45F74"/>
    <w:rsid w:val="00D4604C"/>
    <w:rsid w:val="00D464BA"/>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6DF"/>
    <w:rsid w:val="00D64CAE"/>
    <w:rsid w:val="00D64D4A"/>
    <w:rsid w:val="00D66056"/>
    <w:rsid w:val="00D66ABA"/>
    <w:rsid w:val="00D6751D"/>
    <w:rsid w:val="00D67C16"/>
    <w:rsid w:val="00D7023D"/>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F7E"/>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385"/>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4F5"/>
    <w:rsid w:val="00DC3949"/>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3E9C"/>
    <w:rsid w:val="00DF4644"/>
    <w:rsid w:val="00DF4E38"/>
    <w:rsid w:val="00DF5305"/>
    <w:rsid w:val="00DF569A"/>
    <w:rsid w:val="00DF5C51"/>
    <w:rsid w:val="00DF5D0A"/>
    <w:rsid w:val="00DF615D"/>
    <w:rsid w:val="00DF622C"/>
    <w:rsid w:val="00DF634D"/>
    <w:rsid w:val="00DF66D7"/>
    <w:rsid w:val="00DF6895"/>
    <w:rsid w:val="00E00015"/>
    <w:rsid w:val="00E00726"/>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F7B"/>
    <w:rsid w:val="00E13026"/>
    <w:rsid w:val="00E1319C"/>
    <w:rsid w:val="00E143ED"/>
    <w:rsid w:val="00E14CD6"/>
    <w:rsid w:val="00E14DE3"/>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4F19"/>
    <w:rsid w:val="00E35841"/>
    <w:rsid w:val="00E35EEB"/>
    <w:rsid w:val="00E3605D"/>
    <w:rsid w:val="00E368A9"/>
    <w:rsid w:val="00E36BE4"/>
    <w:rsid w:val="00E37F33"/>
    <w:rsid w:val="00E401CC"/>
    <w:rsid w:val="00E409BB"/>
    <w:rsid w:val="00E40C02"/>
    <w:rsid w:val="00E41287"/>
    <w:rsid w:val="00E41391"/>
    <w:rsid w:val="00E430B1"/>
    <w:rsid w:val="00E4389A"/>
    <w:rsid w:val="00E43B29"/>
    <w:rsid w:val="00E44978"/>
    <w:rsid w:val="00E4529E"/>
    <w:rsid w:val="00E465EC"/>
    <w:rsid w:val="00E46801"/>
    <w:rsid w:val="00E469E7"/>
    <w:rsid w:val="00E46CA5"/>
    <w:rsid w:val="00E479FE"/>
    <w:rsid w:val="00E503E8"/>
    <w:rsid w:val="00E509EB"/>
    <w:rsid w:val="00E50B9B"/>
    <w:rsid w:val="00E50E87"/>
    <w:rsid w:val="00E51225"/>
    <w:rsid w:val="00E52F66"/>
    <w:rsid w:val="00E54266"/>
    <w:rsid w:val="00E54322"/>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657B"/>
    <w:rsid w:val="00E765E9"/>
    <w:rsid w:val="00E76F97"/>
    <w:rsid w:val="00E7751C"/>
    <w:rsid w:val="00E80357"/>
    <w:rsid w:val="00E80734"/>
    <w:rsid w:val="00E81008"/>
    <w:rsid w:val="00E817AA"/>
    <w:rsid w:val="00E828C5"/>
    <w:rsid w:val="00E8339E"/>
    <w:rsid w:val="00E8346D"/>
    <w:rsid w:val="00E85F50"/>
    <w:rsid w:val="00E8641D"/>
    <w:rsid w:val="00E8670D"/>
    <w:rsid w:val="00E86F03"/>
    <w:rsid w:val="00E87E7E"/>
    <w:rsid w:val="00E87F2A"/>
    <w:rsid w:val="00E91047"/>
    <w:rsid w:val="00E91F1C"/>
    <w:rsid w:val="00E9222A"/>
    <w:rsid w:val="00E946E5"/>
    <w:rsid w:val="00E95A4C"/>
    <w:rsid w:val="00E96A6E"/>
    <w:rsid w:val="00E96AFC"/>
    <w:rsid w:val="00E970C7"/>
    <w:rsid w:val="00E97341"/>
    <w:rsid w:val="00E97390"/>
    <w:rsid w:val="00E97773"/>
    <w:rsid w:val="00E977AE"/>
    <w:rsid w:val="00EA09CE"/>
    <w:rsid w:val="00EA0A48"/>
    <w:rsid w:val="00EA139C"/>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4A0"/>
    <w:rsid w:val="00EB3599"/>
    <w:rsid w:val="00EB3FB8"/>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2A2"/>
    <w:rsid w:val="00EE3498"/>
    <w:rsid w:val="00EE3BAA"/>
    <w:rsid w:val="00EE4948"/>
    <w:rsid w:val="00EE4DB8"/>
    <w:rsid w:val="00EE5497"/>
    <w:rsid w:val="00EE5DC3"/>
    <w:rsid w:val="00EE5EAD"/>
    <w:rsid w:val="00EE6792"/>
    <w:rsid w:val="00EE73C0"/>
    <w:rsid w:val="00EF02D6"/>
    <w:rsid w:val="00EF0BFE"/>
    <w:rsid w:val="00EF1124"/>
    <w:rsid w:val="00EF132A"/>
    <w:rsid w:val="00EF16CD"/>
    <w:rsid w:val="00EF1826"/>
    <w:rsid w:val="00EF2954"/>
    <w:rsid w:val="00EF3FA8"/>
    <w:rsid w:val="00EF45FD"/>
    <w:rsid w:val="00EF4FF8"/>
    <w:rsid w:val="00EF51A2"/>
    <w:rsid w:val="00EF6AA2"/>
    <w:rsid w:val="00EF7DF0"/>
    <w:rsid w:val="00F00015"/>
    <w:rsid w:val="00F00866"/>
    <w:rsid w:val="00F00A9F"/>
    <w:rsid w:val="00F00F5A"/>
    <w:rsid w:val="00F01903"/>
    <w:rsid w:val="00F0192E"/>
    <w:rsid w:val="00F022F7"/>
    <w:rsid w:val="00F02754"/>
    <w:rsid w:val="00F036B4"/>
    <w:rsid w:val="00F04A53"/>
    <w:rsid w:val="00F04D02"/>
    <w:rsid w:val="00F05081"/>
    <w:rsid w:val="00F05E64"/>
    <w:rsid w:val="00F0652F"/>
    <w:rsid w:val="00F06612"/>
    <w:rsid w:val="00F07525"/>
    <w:rsid w:val="00F10DC7"/>
    <w:rsid w:val="00F11148"/>
    <w:rsid w:val="00F113A0"/>
    <w:rsid w:val="00F12DA7"/>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1FA"/>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450"/>
    <w:rsid w:val="00F818EE"/>
    <w:rsid w:val="00F82351"/>
    <w:rsid w:val="00F83097"/>
    <w:rsid w:val="00F83509"/>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E8C"/>
    <w:rsid w:val="00FA4262"/>
    <w:rsid w:val="00FA44C9"/>
    <w:rsid w:val="00FA457B"/>
    <w:rsid w:val="00FA52A1"/>
    <w:rsid w:val="00FA5BF0"/>
    <w:rsid w:val="00FA6F74"/>
    <w:rsid w:val="00FA7949"/>
    <w:rsid w:val="00FA7BB3"/>
    <w:rsid w:val="00FB006C"/>
    <w:rsid w:val="00FB039F"/>
    <w:rsid w:val="00FB0AE7"/>
    <w:rsid w:val="00FB0CC9"/>
    <w:rsid w:val="00FB1E91"/>
    <w:rsid w:val="00FB256B"/>
    <w:rsid w:val="00FB287F"/>
    <w:rsid w:val="00FB3680"/>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4354"/>
    <w:rsid w:val="00FD4C02"/>
    <w:rsid w:val="00FD50B7"/>
    <w:rsid w:val="00FD54D1"/>
    <w:rsid w:val="00FD6B8A"/>
    <w:rsid w:val="00FD726A"/>
    <w:rsid w:val="00FE04A8"/>
    <w:rsid w:val="00FE0668"/>
    <w:rsid w:val="00FE160D"/>
    <w:rsid w:val="00FE1FD8"/>
    <w:rsid w:val="00FE24E9"/>
    <w:rsid w:val="00FE27BC"/>
    <w:rsid w:val="00FE2A6E"/>
    <w:rsid w:val="00FE35FB"/>
    <w:rsid w:val="00FE47D4"/>
    <w:rsid w:val="00FE54A8"/>
    <w:rsid w:val="00FE627F"/>
    <w:rsid w:val="00FE64B8"/>
    <w:rsid w:val="00FE6942"/>
    <w:rsid w:val="00FE798E"/>
    <w:rsid w:val="00FF0DF0"/>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wt-mice.com/events/daisansya2609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5.cao.go.jp/keizai-shimon/kaigi/cabinet/honebuto/2026/decision0721.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B78DB-EF1E-45B5-BCE0-B65BDA12D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3</Pages>
  <Words>413</Words>
  <Characters>2356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aruga_tsubasa</cp:lastModifiedBy>
  <cp:revision>27</cp:revision>
  <cp:lastPrinted>2026-07-30T06:29:00Z</cp:lastPrinted>
  <dcterms:created xsi:type="dcterms:W3CDTF">2025-06-16T07:04:00Z</dcterms:created>
  <dcterms:modified xsi:type="dcterms:W3CDTF">2026-08-03T01:09:00Z</dcterms:modified>
</cp:coreProperties>
</file>