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2F92ACDA" w:rsidR="00695D10" w:rsidRPr="0055464A" w:rsidRDefault="0059544B" w:rsidP="00721FCE">
            <w:pPr>
              <w:jc w:val="center"/>
              <w:rPr>
                <w:rFonts w:ascii="ＭＳ ゴシック" w:eastAsia="ＭＳ ゴシック" w:hAnsi="ＭＳ ゴシック"/>
                <w:b/>
                <w:bCs/>
                <w:sz w:val="24"/>
              </w:rPr>
            </w:pPr>
            <w:r w:rsidRPr="007C5EB3">
              <w:rPr>
                <w:rFonts w:ascii="ＭＳ ゴシック" w:eastAsia="ＭＳ ゴシック" w:hAnsi="ＭＳ ゴシック" w:hint="eastAsia"/>
                <w:w w:val="200"/>
                <w:kern w:val="0"/>
                <w:sz w:val="24"/>
              </w:rPr>
              <w:t>№</w:t>
            </w:r>
            <w:r w:rsidR="00D30B33" w:rsidRPr="007C5EB3">
              <w:rPr>
                <w:rFonts w:ascii="ＭＳ ゴシック" w:eastAsia="ＭＳ ゴシック" w:hAnsi="ＭＳ ゴシック" w:hint="eastAsia"/>
                <w:w w:val="200"/>
                <w:kern w:val="0"/>
                <w:sz w:val="24"/>
              </w:rPr>
              <w:t>2</w:t>
            </w:r>
            <w:r w:rsidR="00B80896">
              <w:rPr>
                <w:rFonts w:ascii="ＭＳ ゴシック" w:eastAsia="ＭＳ ゴシック" w:hAnsi="ＭＳ ゴシック" w:hint="eastAsia"/>
                <w:w w:val="200"/>
                <w:kern w:val="0"/>
                <w:sz w:val="24"/>
              </w:rPr>
              <w:t>6</w:t>
            </w:r>
            <w:r w:rsidR="00D30B33" w:rsidRPr="007C5EB3">
              <w:rPr>
                <w:rFonts w:ascii="ＭＳ ゴシック" w:eastAsia="ＭＳ ゴシック" w:hAnsi="ＭＳ ゴシック" w:hint="eastAsia"/>
                <w:w w:val="200"/>
                <w:kern w:val="0"/>
                <w:sz w:val="24"/>
              </w:rPr>
              <w:t>-</w:t>
            </w:r>
            <w:r w:rsidR="00C1530F">
              <w:rPr>
                <w:rFonts w:ascii="ＭＳ ゴシック" w:eastAsia="ＭＳ ゴシック" w:hAnsi="ＭＳ ゴシック" w:hint="eastAsia"/>
                <w:w w:val="200"/>
                <w:kern w:val="0"/>
                <w:sz w:val="24"/>
              </w:rPr>
              <w:t>23</w:t>
            </w:r>
            <w:r w:rsidR="00BD5306">
              <w:rPr>
                <w:rFonts w:ascii="ＭＳ ゴシック" w:eastAsia="ＭＳ ゴシック" w:hAnsi="ＭＳ ゴシック" w:hint="eastAsia"/>
                <w:w w:val="200"/>
                <w:kern w:val="0"/>
                <w:sz w:val="24"/>
              </w:rPr>
              <w:t xml:space="preserve">　</w:t>
            </w:r>
            <w:r w:rsidR="00E822FD">
              <w:rPr>
                <w:rFonts w:ascii="ＭＳ ゴシック" w:eastAsia="ＭＳ ゴシック" w:hAnsi="ＭＳ ゴシック" w:hint="eastAsia"/>
                <w:w w:val="200"/>
                <w:kern w:val="0"/>
                <w:sz w:val="24"/>
              </w:rPr>
              <w:t xml:space="preserve">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7F7CF1">
              <w:rPr>
                <w:rFonts w:eastAsia="ＭＳ ゴシック" w:hint="eastAsia"/>
                <w:bCs/>
                <w:kern w:val="0"/>
                <w:sz w:val="24"/>
              </w:rPr>
              <w:t>5</w:t>
            </w:r>
            <w:r w:rsidR="0005473A" w:rsidRPr="00007934">
              <w:rPr>
                <w:rFonts w:eastAsia="ＭＳ ゴシック"/>
                <w:bCs/>
                <w:kern w:val="0"/>
                <w:sz w:val="24"/>
              </w:rPr>
              <w:t>（</w:t>
            </w:r>
            <w:r w:rsidR="00BF1711" w:rsidRPr="00007934">
              <w:rPr>
                <w:rFonts w:eastAsia="ＭＳ ゴシック"/>
                <w:bCs/>
                <w:kern w:val="0"/>
                <w:sz w:val="24"/>
              </w:rPr>
              <w:t>令和</w:t>
            </w:r>
            <w:r w:rsidR="00B80896">
              <w:rPr>
                <w:rFonts w:eastAsia="ＭＳ ゴシック" w:hint="eastAsia"/>
                <w:bCs/>
                <w:kern w:val="0"/>
                <w:sz w:val="24"/>
              </w:rPr>
              <w:t>8</w:t>
            </w:r>
            <w:r w:rsidR="0005473A" w:rsidRPr="00007934">
              <w:rPr>
                <w:rFonts w:eastAsia="ＭＳ ゴシック"/>
                <w:bCs/>
                <w:kern w:val="0"/>
                <w:sz w:val="24"/>
              </w:rPr>
              <w:t>）年</w:t>
            </w:r>
            <w:r w:rsidR="00B80896">
              <w:rPr>
                <w:rFonts w:eastAsia="ＭＳ ゴシック" w:hint="eastAsia"/>
                <w:bCs/>
                <w:kern w:val="0"/>
                <w:sz w:val="24"/>
              </w:rPr>
              <w:t>7</w:t>
            </w:r>
            <w:r w:rsidR="0005473A" w:rsidRPr="00007934">
              <w:rPr>
                <w:rFonts w:eastAsia="ＭＳ ゴシック"/>
                <w:bCs/>
                <w:kern w:val="0"/>
                <w:sz w:val="24"/>
              </w:rPr>
              <w:t>月</w:t>
            </w:r>
            <w:r w:rsidR="00C1530F">
              <w:rPr>
                <w:rFonts w:eastAsia="ＭＳ ゴシック" w:hint="eastAsia"/>
                <w:bCs/>
                <w:kern w:val="0"/>
                <w:sz w:val="24"/>
              </w:rPr>
              <w:t>16</w:t>
            </w:r>
            <w:r w:rsidR="007C5EB3">
              <w:rPr>
                <w:rFonts w:eastAsia="ＭＳ ゴシック"/>
                <w:bCs/>
                <w:kern w:val="0"/>
                <w:sz w:val="24"/>
              </w:rPr>
              <w:t>日</w:t>
            </w:r>
          </w:p>
          <w:p w14:paraId="51E54B3C" w14:textId="49F18E2F" w:rsidR="00695D10" w:rsidRPr="00007934" w:rsidRDefault="00695D10" w:rsidP="00695D10">
            <w:pPr>
              <w:tabs>
                <w:tab w:val="left" w:pos="1275"/>
              </w:tabs>
              <w:jc w:val="center"/>
              <w:rPr>
                <w:rFonts w:ascii="BIZ UDPゴシック" w:eastAsia="BIZ UDPゴシック" w:hAnsi="BIZ UDPゴシック"/>
                <w:b/>
                <w:i/>
                <w:sz w:val="72"/>
              </w:rPr>
            </w:pPr>
            <w:bookmarkStart w:id="0" w:name="_Hlk32402986"/>
            <w:bookmarkEnd w:id="0"/>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15378F23"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9EC6D23"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77F27BBD" w14:textId="11E80466" w:rsidR="00465B34" w:rsidRDefault="00BD5306" w:rsidP="00B80896">
      <w:pPr>
        <w:pStyle w:val="a9"/>
        <w:numPr>
          <w:ilvl w:val="0"/>
          <w:numId w:val="1"/>
        </w:numPr>
        <w:tabs>
          <w:tab w:val="left" w:leader="middleDot" w:pos="9498"/>
          <w:tab w:val="left" w:pos="10080"/>
        </w:tabs>
        <w:snapToGrid w:val="0"/>
        <w:spacing w:beforeLines="50" w:before="180"/>
        <w:ind w:leftChars="0" w:left="397" w:right="-143"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三要領・指針の改定にあたって意見書を提出</w:t>
      </w:r>
      <w:r w:rsidR="00B80896" w:rsidRPr="00B80896">
        <w:rPr>
          <w:rFonts w:ascii="BIZ UDPゴシック" w:eastAsia="BIZ UDPゴシック" w:hAnsi="BIZ UDPゴシック" w:hint="eastAsia"/>
          <w:w w:val="99"/>
          <w:sz w:val="14"/>
          <w:szCs w:val="14"/>
        </w:rPr>
        <w:t xml:space="preserve"> </w:t>
      </w:r>
      <w:r w:rsidR="00033650">
        <w:rPr>
          <w:rFonts w:ascii="BIZ UDPゴシック" w:eastAsia="BIZ UDPゴシック" w:hAnsi="BIZ UDPゴシック" w:hint="eastAsia"/>
          <w:w w:val="99"/>
          <w:sz w:val="26"/>
          <w:szCs w:val="26"/>
        </w:rPr>
        <w:t>（保育三団体協議会</w:t>
      </w:r>
      <w:r>
        <w:rPr>
          <w:rFonts w:ascii="BIZ UDPゴシック" w:eastAsia="BIZ UDPゴシック" w:hAnsi="BIZ UDPゴシック" w:hint="eastAsia"/>
          <w:w w:val="99"/>
          <w:sz w:val="26"/>
          <w:szCs w:val="26"/>
        </w:rPr>
        <w:t>、全国保育士会</w:t>
      </w:r>
      <w:r w:rsidR="00033650">
        <w:rPr>
          <w:rFonts w:ascii="BIZ UDPゴシック" w:eastAsia="BIZ UDPゴシック" w:hAnsi="BIZ UDPゴシック" w:hint="eastAsia"/>
          <w:w w:val="99"/>
          <w:sz w:val="26"/>
          <w:szCs w:val="26"/>
        </w:rPr>
        <w:t>）</w:t>
      </w:r>
      <w:r w:rsidR="00033650">
        <w:rPr>
          <w:rFonts w:ascii="BIZ UDPゴシック" w:eastAsia="BIZ UDPゴシック" w:hAnsi="BIZ UDPゴシック"/>
          <w:w w:val="99"/>
          <w:sz w:val="26"/>
          <w:szCs w:val="26"/>
        </w:rPr>
        <w:tab/>
      </w:r>
      <w:r w:rsidR="00B80896">
        <w:rPr>
          <w:rFonts w:ascii="BIZ UDPゴシック" w:eastAsia="BIZ UDPゴシック" w:hAnsi="BIZ UDPゴシック" w:hint="eastAsia"/>
          <w:w w:val="99"/>
          <w:sz w:val="26"/>
          <w:szCs w:val="26"/>
        </w:rPr>
        <w:t>1</w:t>
      </w:r>
    </w:p>
    <w:p w14:paraId="155F2E51" w14:textId="420C7AB6" w:rsidR="00DB6B82" w:rsidRPr="007F7CF1" w:rsidRDefault="000C1FF5" w:rsidP="00B80896">
      <w:pPr>
        <w:tabs>
          <w:tab w:val="left" w:leader="middleDot" w:pos="9498"/>
          <w:tab w:val="left" w:pos="10080"/>
        </w:tabs>
        <w:snapToGrid w:val="0"/>
        <w:spacing w:beforeLines="75" w:before="270" w:afterLines="75" w:after="270"/>
        <w:ind w:right="-142"/>
        <w:rPr>
          <w:snapToGrid w:val="0"/>
        </w:rPr>
      </w:pPr>
      <w:bookmarkStart w:id="4" w:name="_Hlk36759458"/>
      <w:bookmarkStart w:id="5" w:name="_Hlk36052104"/>
      <w:bookmarkEnd w:id="1"/>
      <w:bookmarkEnd w:id="2"/>
      <w:bookmarkEnd w:id="3"/>
      <w:r w:rsidRPr="002A2FFC">
        <w:rPr>
          <w:snapToGrid w:val="0"/>
        </w:rPr>
        <w:t>-----------------------------------------------------------------------------------------------------------------------------------------</w:t>
      </w:r>
      <w:bookmarkEnd w:id="4"/>
      <w:bookmarkEnd w:id="5"/>
    </w:p>
    <w:p w14:paraId="3E64D441" w14:textId="1AD38434"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 xml:space="preserve">◆ </w:t>
      </w:r>
      <w:r w:rsidR="00BD5306">
        <w:rPr>
          <w:rFonts w:ascii="BIZ UDPゴシック" w:eastAsia="BIZ UDPゴシック" w:hAnsi="BIZ UDPゴシック" w:cs="Courier New" w:hint="eastAsia"/>
          <w:b/>
          <w:sz w:val="40"/>
          <w:szCs w:val="40"/>
        </w:rPr>
        <w:t>三要領・指針の改定にあたって意見書を提出</w:t>
      </w:r>
      <w:r w:rsidR="00E822FD">
        <w:rPr>
          <w:rFonts w:ascii="BIZ UDPゴシック" w:eastAsia="BIZ UDPゴシック" w:hAnsi="BIZ UDPゴシック" w:cs="Courier New" w:hint="eastAsia"/>
          <w:b/>
          <w:sz w:val="40"/>
          <w:szCs w:val="40"/>
        </w:rPr>
        <w:t>（保育三団体協議会</w:t>
      </w:r>
      <w:r w:rsidR="00BD5306">
        <w:rPr>
          <w:rFonts w:ascii="BIZ UDPゴシック" w:eastAsia="BIZ UDPゴシック" w:hAnsi="BIZ UDPゴシック" w:cs="Courier New" w:hint="eastAsia"/>
          <w:b/>
          <w:sz w:val="40"/>
          <w:szCs w:val="40"/>
        </w:rPr>
        <w:t>、全国保育士会</w:t>
      </w:r>
      <w:r w:rsidR="00E822FD">
        <w:rPr>
          <w:rFonts w:ascii="BIZ UDPゴシック" w:eastAsia="BIZ UDPゴシック" w:hAnsi="BIZ UDPゴシック" w:cs="Courier New" w:hint="eastAsia"/>
          <w:b/>
          <w:sz w:val="40"/>
          <w:szCs w:val="40"/>
        </w:rPr>
        <w:t>）</w:t>
      </w:r>
    </w:p>
    <w:p w14:paraId="68069051" w14:textId="049AB9EF"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19609298" w14:textId="16D55AD2" w:rsidR="0007767E" w:rsidRDefault="00E822FD" w:rsidP="00F840C5">
      <w:pPr>
        <w:spacing w:beforeLines="25" w:before="90" w:line="324" w:lineRule="auto"/>
        <w:ind w:firstLineChars="100" w:firstLine="240"/>
        <w:rPr>
          <w:rFonts w:cs="ＭＳ 明朝"/>
          <w:bCs/>
          <w:sz w:val="24"/>
        </w:rPr>
      </w:pPr>
      <w:r>
        <w:rPr>
          <w:rFonts w:cs="ＭＳ 明朝" w:hint="eastAsia"/>
          <w:bCs/>
          <w:sz w:val="24"/>
        </w:rPr>
        <w:t>令和</w:t>
      </w:r>
      <w:r w:rsidR="00B80896">
        <w:rPr>
          <w:rFonts w:cs="ＭＳ 明朝" w:hint="eastAsia"/>
          <w:bCs/>
          <w:sz w:val="24"/>
        </w:rPr>
        <w:t>8</w:t>
      </w:r>
      <w:r>
        <w:rPr>
          <w:rFonts w:cs="ＭＳ 明朝" w:hint="eastAsia"/>
          <w:bCs/>
          <w:sz w:val="24"/>
        </w:rPr>
        <w:t>年</w:t>
      </w:r>
      <w:r w:rsidR="00B80896">
        <w:rPr>
          <w:rFonts w:cs="ＭＳ 明朝" w:hint="eastAsia"/>
          <w:bCs/>
          <w:sz w:val="24"/>
        </w:rPr>
        <w:t>7</w:t>
      </w:r>
      <w:r>
        <w:rPr>
          <w:rFonts w:cs="ＭＳ 明朝" w:hint="eastAsia"/>
          <w:bCs/>
          <w:sz w:val="24"/>
        </w:rPr>
        <w:t>月</w:t>
      </w:r>
      <w:r w:rsidR="00B80896">
        <w:rPr>
          <w:rFonts w:cs="ＭＳ 明朝" w:hint="eastAsia"/>
          <w:bCs/>
          <w:sz w:val="24"/>
        </w:rPr>
        <w:t>1</w:t>
      </w:r>
      <w:r w:rsidR="00BD5306">
        <w:rPr>
          <w:rFonts w:cs="ＭＳ 明朝" w:hint="eastAsia"/>
          <w:bCs/>
          <w:sz w:val="24"/>
        </w:rPr>
        <w:t>3</w:t>
      </w:r>
      <w:r>
        <w:rPr>
          <w:rFonts w:cs="ＭＳ 明朝" w:hint="eastAsia"/>
          <w:bCs/>
          <w:sz w:val="24"/>
        </w:rPr>
        <w:t>日、</w:t>
      </w:r>
      <w:r w:rsidR="00A21A1E">
        <w:rPr>
          <w:rFonts w:cs="ＭＳ 明朝" w:hint="eastAsia"/>
          <w:bCs/>
          <w:sz w:val="24"/>
        </w:rPr>
        <w:t>本会</w:t>
      </w:r>
      <w:r w:rsidR="00BD5306">
        <w:rPr>
          <w:rFonts w:cs="ＭＳ 明朝" w:hint="eastAsia"/>
          <w:bCs/>
          <w:sz w:val="24"/>
        </w:rPr>
        <w:t>奥村尚三</w:t>
      </w:r>
      <w:r w:rsidR="00B80896">
        <w:rPr>
          <w:rFonts w:cs="ＭＳ 明朝" w:hint="eastAsia"/>
          <w:bCs/>
          <w:sz w:val="24"/>
        </w:rPr>
        <w:t>会長</w:t>
      </w:r>
      <w:r w:rsidR="00A21A1E">
        <w:rPr>
          <w:rFonts w:cs="ＭＳ 明朝" w:hint="eastAsia"/>
          <w:bCs/>
          <w:sz w:val="24"/>
        </w:rPr>
        <w:t>は</w:t>
      </w:r>
      <w:r w:rsidR="00C8789A">
        <w:rPr>
          <w:rFonts w:cs="ＭＳ 明朝" w:hint="eastAsia"/>
          <w:bCs/>
          <w:sz w:val="24"/>
        </w:rPr>
        <w:t>、保育三団体協議会である日本保育協会</w:t>
      </w:r>
      <w:r w:rsidR="00C8789A">
        <w:rPr>
          <w:rFonts w:cs="ＭＳ 明朝" w:hint="eastAsia"/>
          <w:bCs/>
          <w:sz w:val="24"/>
        </w:rPr>
        <w:t xml:space="preserve"> </w:t>
      </w:r>
      <w:r w:rsidR="00C8789A">
        <w:rPr>
          <w:rFonts w:cs="ＭＳ 明朝" w:hint="eastAsia"/>
          <w:bCs/>
          <w:sz w:val="24"/>
        </w:rPr>
        <w:t>吉田学理事長、全国私立保育連盟</w:t>
      </w:r>
      <w:r w:rsidR="00C8789A">
        <w:rPr>
          <w:rFonts w:cs="ＭＳ 明朝" w:hint="eastAsia"/>
          <w:bCs/>
          <w:sz w:val="24"/>
        </w:rPr>
        <w:t xml:space="preserve"> </w:t>
      </w:r>
      <w:r w:rsidR="00C8789A">
        <w:rPr>
          <w:rFonts w:cs="ＭＳ 明朝" w:hint="eastAsia"/>
          <w:bCs/>
          <w:sz w:val="24"/>
        </w:rPr>
        <w:t>川下勝利会長、さらには保育専門委員会に参画した全国保育士会</w:t>
      </w:r>
      <w:r w:rsidR="00C8789A">
        <w:rPr>
          <w:rFonts w:cs="ＭＳ 明朝" w:hint="eastAsia"/>
          <w:bCs/>
          <w:sz w:val="24"/>
        </w:rPr>
        <w:t xml:space="preserve"> </w:t>
      </w:r>
      <w:r w:rsidR="00C8789A">
        <w:rPr>
          <w:rFonts w:cs="ＭＳ 明朝" w:hint="eastAsia"/>
          <w:bCs/>
          <w:sz w:val="24"/>
        </w:rPr>
        <w:t>北野久美会長とともに、</w:t>
      </w:r>
      <w:r w:rsidR="00BD5306" w:rsidRPr="00C8789A">
        <w:rPr>
          <w:rFonts w:ascii="BIZ UDPゴシック" w:eastAsia="BIZ UDPゴシック" w:hAnsi="BIZ UDPゴシック" w:cs="ＭＳ 明朝" w:hint="eastAsia"/>
          <w:bCs/>
          <w:sz w:val="24"/>
        </w:rPr>
        <w:t>「保育所保育指針、幼保連携型認定こども園教育・保育要領、幼稚園教育要領（以下、三要領・指針）の改定にあたっての意見書」</w:t>
      </w:r>
      <w:r w:rsidR="00BD5306">
        <w:rPr>
          <w:rFonts w:cs="ＭＳ 明朝" w:hint="eastAsia"/>
          <w:bCs/>
          <w:sz w:val="24"/>
        </w:rPr>
        <w:t>を、</w:t>
      </w:r>
      <w:r w:rsidR="00A21A1E">
        <w:rPr>
          <w:rFonts w:cs="ＭＳ 明朝" w:hint="eastAsia"/>
          <w:bCs/>
          <w:sz w:val="24"/>
        </w:rPr>
        <w:t>こども家庭庁および</w:t>
      </w:r>
      <w:r w:rsidR="00BD5306">
        <w:rPr>
          <w:rFonts w:cs="ＭＳ 明朝" w:hint="eastAsia"/>
          <w:bCs/>
          <w:sz w:val="24"/>
        </w:rPr>
        <w:t>文部科学省へ提出</w:t>
      </w:r>
      <w:r w:rsidR="00A21A1E">
        <w:rPr>
          <w:rFonts w:cs="ＭＳ 明朝" w:hint="eastAsia"/>
          <w:bCs/>
          <w:sz w:val="24"/>
        </w:rPr>
        <w:t>しました。</w:t>
      </w: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5211"/>
      </w:tblGrid>
      <w:tr w:rsidR="002B3DCD" w14:paraId="5CE5E089" w14:textId="77777777" w:rsidTr="003D21B2">
        <w:tc>
          <w:tcPr>
            <w:tcW w:w="4950" w:type="dxa"/>
          </w:tcPr>
          <w:p w14:paraId="494BD42A" w14:textId="3370C6A0" w:rsidR="002B3DCD" w:rsidRDefault="002B3DCD" w:rsidP="003D21B2">
            <w:pPr>
              <w:rPr>
                <w:rFonts w:cs="ＭＳ 明朝"/>
                <w:bCs/>
                <w:sz w:val="24"/>
              </w:rPr>
            </w:pPr>
            <w:r>
              <w:rPr>
                <w:rFonts w:cs="ＭＳ 明朝"/>
                <w:bCs/>
                <w:noProof/>
                <w:sz w:val="24"/>
              </w:rPr>
              <w:drawing>
                <wp:inline distT="0" distB="0" distL="0" distR="0" wp14:anchorId="79E3CECB" wp14:editId="72A296E1">
                  <wp:extent cx="2861733" cy="1888331"/>
                  <wp:effectExtent l="0" t="0" r="0" b="0"/>
                  <wp:docPr id="1348603951" name="図 2" descr="スーツを着た男性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03951" name="図 2" descr="スーツを着た男性たち&#10;&#10;自動的に生成された説明"/>
                          <pic:cNvPicPr/>
                        </pic:nvPicPr>
                        <pic:blipFill rotWithShape="1">
                          <a:blip r:embed="rId9" cstate="print">
                            <a:extLst>
                              <a:ext uri="{28A0092B-C50C-407E-A947-70E740481C1C}">
                                <a14:useLocalDpi xmlns:a14="http://schemas.microsoft.com/office/drawing/2010/main" val="0"/>
                              </a:ext>
                            </a:extLst>
                          </a:blip>
                          <a:srcRect b="12013"/>
                          <a:stretch/>
                        </pic:blipFill>
                        <pic:spPr bwMode="auto">
                          <a:xfrm>
                            <a:off x="0" y="0"/>
                            <a:ext cx="2885311" cy="1903889"/>
                          </a:xfrm>
                          <a:prstGeom prst="rect">
                            <a:avLst/>
                          </a:prstGeom>
                          <a:ln>
                            <a:noFill/>
                          </a:ln>
                          <a:extLst>
                            <a:ext uri="{53640926-AAD7-44D8-BBD7-CCE9431645EC}">
                              <a14:shadowObscured xmlns:a14="http://schemas.microsoft.com/office/drawing/2010/main"/>
                            </a:ext>
                          </a:extLst>
                        </pic:spPr>
                      </pic:pic>
                    </a:graphicData>
                  </a:graphic>
                </wp:inline>
              </w:drawing>
            </w:r>
          </w:p>
          <w:p w14:paraId="7D1722F3" w14:textId="77777777" w:rsidR="002B3DCD" w:rsidRDefault="002B3DCD" w:rsidP="003D21B2">
            <w:pPr>
              <w:spacing w:line="240" w:lineRule="exact"/>
              <w:jc w:val="center"/>
              <w:rPr>
                <w:rFonts w:cs="ＭＳ 明朝"/>
                <w:bCs/>
                <w:sz w:val="24"/>
              </w:rPr>
            </w:pPr>
            <w:r w:rsidRPr="00C8789A">
              <w:rPr>
                <w:rFonts w:cs="ＭＳ 明朝" w:hint="eastAsia"/>
                <w:bCs/>
                <w:sz w:val="22"/>
                <w:szCs w:val="22"/>
              </w:rPr>
              <w:t>こども家庭庁成育局　中村局長に手交</w:t>
            </w:r>
          </w:p>
        </w:tc>
        <w:tc>
          <w:tcPr>
            <w:tcW w:w="4830" w:type="dxa"/>
          </w:tcPr>
          <w:p w14:paraId="7BA4C05B" w14:textId="41D822CB" w:rsidR="002B3DCD" w:rsidRDefault="002B3DCD" w:rsidP="003D21B2">
            <w:pPr>
              <w:rPr>
                <w:rFonts w:cs="ＭＳ 明朝"/>
                <w:bCs/>
                <w:sz w:val="24"/>
              </w:rPr>
            </w:pPr>
            <w:r>
              <w:rPr>
                <w:rFonts w:cs="ＭＳ 明朝"/>
                <w:bCs/>
                <w:noProof/>
                <w:sz w:val="24"/>
              </w:rPr>
              <w:drawing>
                <wp:inline distT="0" distB="0" distL="0" distR="0" wp14:anchorId="7F648943" wp14:editId="4EF2C713">
                  <wp:extent cx="3283165" cy="1885950"/>
                  <wp:effectExtent l="0" t="0" r="0" b="0"/>
                  <wp:docPr id="2123909022" name="図 3" descr="テーブルの上に立つスーツを着た男性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09022" name="図 3" descr="テーブルの上に立つスーツを着た男性たち&#10;&#10;低い精度で自動的に生成された説明"/>
                          <pic:cNvPicPr/>
                        </pic:nvPicPr>
                        <pic:blipFill rotWithShape="1">
                          <a:blip r:embed="rId10" cstate="print">
                            <a:extLst>
                              <a:ext uri="{28A0092B-C50C-407E-A947-70E740481C1C}">
                                <a14:useLocalDpi xmlns:a14="http://schemas.microsoft.com/office/drawing/2010/main" val="0"/>
                              </a:ext>
                            </a:extLst>
                          </a:blip>
                          <a:srcRect t="16890" b="6514"/>
                          <a:stretch/>
                        </pic:blipFill>
                        <pic:spPr bwMode="auto">
                          <a:xfrm>
                            <a:off x="0" y="0"/>
                            <a:ext cx="3293937" cy="1892138"/>
                          </a:xfrm>
                          <a:prstGeom prst="rect">
                            <a:avLst/>
                          </a:prstGeom>
                          <a:ln>
                            <a:noFill/>
                          </a:ln>
                          <a:extLst>
                            <a:ext uri="{53640926-AAD7-44D8-BBD7-CCE9431645EC}">
                              <a14:shadowObscured xmlns:a14="http://schemas.microsoft.com/office/drawing/2010/main"/>
                            </a:ext>
                          </a:extLst>
                        </pic:spPr>
                      </pic:pic>
                    </a:graphicData>
                  </a:graphic>
                </wp:inline>
              </w:drawing>
            </w:r>
          </w:p>
          <w:p w14:paraId="7A745B77" w14:textId="77777777" w:rsidR="002B3DCD" w:rsidRDefault="002B3DCD" w:rsidP="003D21B2">
            <w:pPr>
              <w:spacing w:line="240" w:lineRule="exact"/>
              <w:jc w:val="center"/>
              <w:rPr>
                <w:rFonts w:cs="ＭＳ 明朝"/>
                <w:bCs/>
                <w:sz w:val="24"/>
              </w:rPr>
            </w:pPr>
            <w:r w:rsidRPr="00C8789A">
              <w:rPr>
                <w:rFonts w:cs="ＭＳ 明朝" w:hint="eastAsia"/>
                <w:bCs/>
                <w:sz w:val="22"/>
                <w:szCs w:val="22"/>
              </w:rPr>
              <w:t>文部科学省初等中等教育　望月局長に手交</w:t>
            </w:r>
          </w:p>
        </w:tc>
      </w:tr>
    </w:tbl>
    <w:p w14:paraId="26802DCB" w14:textId="46299FB6" w:rsidR="00BA390E" w:rsidRDefault="00126AAA" w:rsidP="00C8789A">
      <w:pPr>
        <w:spacing w:beforeLines="100" w:before="360" w:line="324" w:lineRule="auto"/>
        <w:ind w:firstLineChars="100" w:firstLine="240"/>
        <w:rPr>
          <w:rFonts w:cs="ＭＳ 明朝"/>
          <w:bCs/>
          <w:sz w:val="24"/>
        </w:rPr>
      </w:pPr>
      <w:r>
        <w:rPr>
          <w:rFonts w:cs="ＭＳ 明朝" w:hint="eastAsia"/>
          <w:bCs/>
          <w:sz w:val="24"/>
        </w:rPr>
        <w:t>冒頭、保育三団体協議会を代表して幹事団体である日本保育協会</w:t>
      </w:r>
      <w:r>
        <w:rPr>
          <w:rFonts w:cs="ＭＳ 明朝" w:hint="eastAsia"/>
          <w:bCs/>
          <w:sz w:val="24"/>
        </w:rPr>
        <w:t xml:space="preserve"> </w:t>
      </w:r>
      <w:r>
        <w:rPr>
          <w:rFonts w:cs="ＭＳ 明朝" w:hint="eastAsia"/>
          <w:bCs/>
          <w:sz w:val="24"/>
        </w:rPr>
        <w:t>吉田理事長よりあいさつを述べた後、全国保育士会</w:t>
      </w:r>
      <w:r>
        <w:rPr>
          <w:rFonts w:cs="ＭＳ 明朝" w:hint="eastAsia"/>
          <w:bCs/>
          <w:sz w:val="24"/>
        </w:rPr>
        <w:t xml:space="preserve"> </w:t>
      </w:r>
      <w:r>
        <w:rPr>
          <w:rFonts w:cs="ＭＳ 明朝" w:hint="eastAsia"/>
          <w:bCs/>
          <w:sz w:val="24"/>
        </w:rPr>
        <w:t>北野会長より</w:t>
      </w:r>
      <w:r w:rsidR="0004645F">
        <w:rPr>
          <w:rFonts w:cs="ＭＳ 明朝" w:hint="eastAsia"/>
          <w:bCs/>
          <w:sz w:val="24"/>
        </w:rPr>
        <w:t>意見書に基づ</w:t>
      </w:r>
      <w:r w:rsidR="002B3DCD">
        <w:rPr>
          <w:rFonts w:cs="ＭＳ 明朝" w:hint="eastAsia"/>
          <w:bCs/>
          <w:sz w:val="24"/>
        </w:rPr>
        <w:t>き発言をしました</w:t>
      </w:r>
      <w:r>
        <w:rPr>
          <w:rFonts w:cs="ＭＳ 明朝" w:hint="eastAsia"/>
          <w:bCs/>
          <w:sz w:val="24"/>
        </w:rPr>
        <w:t>。</w:t>
      </w:r>
    </w:p>
    <w:p w14:paraId="1554DDFC" w14:textId="35E8483F" w:rsidR="00BD5306" w:rsidRDefault="00126AAA" w:rsidP="00F840C5">
      <w:pPr>
        <w:spacing w:beforeLines="25" w:before="90" w:line="324" w:lineRule="auto"/>
        <w:ind w:firstLineChars="100" w:firstLine="240"/>
        <w:rPr>
          <w:rFonts w:cs="ＭＳ 明朝"/>
          <w:bCs/>
          <w:sz w:val="24"/>
        </w:rPr>
      </w:pPr>
      <w:r>
        <w:rPr>
          <w:rFonts w:cs="ＭＳ 明朝" w:hint="eastAsia"/>
          <w:bCs/>
          <w:sz w:val="24"/>
        </w:rPr>
        <w:t>北野会長からは「子どもたちに</w:t>
      </w:r>
      <w:r w:rsidR="008E0095">
        <w:rPr>
          <w:rFonts w:cs="ＭＳ 明朝" w:hint="eastAsia"/>
          <w:bCs/>
          <w:sz w:val="24"/>
        </w:rPr>
        <w:t>等しく</w:t>
      </w:r>
      <w:r>
        <w:rPr>
          <w:rFonts w:cs="ＭＳ 明朝" w:hint="eastAsia"/>
          <w:bCs/>
          <w:sz w:val="24"/>
        </w:rPr>
        <w:t>質の高い幼児教育を提供するために</w:t>
      </w:r>
      <w:r w:rsidR="008E0095">
        <w:rPr>
          <w:rFonts w:cs="ＭＳ 明朝" w:hint="eastAsia"/>
          <w:bCs/>
          <w:sz w:val="24"/>
        </w:rPr>
        <w:t>、</w:t>
      </w:r>
      <w:r>
        <w:rPr>
          <w:rFonts w:cs="ＭＳ 明朝" w:hint="eastAsia"/>
          <w:bCs/>
          <w:sz w:val="24"/>
        </w:rPr>
        <w:t>三要領・指</w:t>
      </w:r>
      <w:r>
        <w:rPr>
          <w:rFonts w:cs="ＭＳ 明朝" w:hint="eastAsia"/>
          <w:bCs/>
          <w:sz w:val="24"/>
        </w:rPr>
        <w:lastRenderedPageBreak/>
        <w:t>針の一本化を要望いたします。また、学生が養成校で学ぶときに、三方向で学ぶのではな</w:t>
      </w:r>
      <w:r w:rsidR="002B3DCD">
        <w:rPr>
          <w:rFonts w:cs="ＭＳ 明朝"/>
          <w:bCs/>
          <w:noProof/>
          <w:sz w:val="24"/>
        </w:rPr>
        <w:drawing>
          <wp:anchor distT="0" distB="0" distL="114300" distR="114300" simplePos="0" relativeHeight="251658240" behindDoc="0" locked="0" layoutInCell="1" allowOverlap="1" wp14:anchorId="0E7E4E30" wp14:editId="63BA6CA2">
            <wp:simplePos x="0" y="0"/>
            <wp:positionH relativeFrom="column">
              <wp:posOffset>33444</wp:posOffset>
            </wp:positionH>
            <wp:positionV relativeFrom="paragraph">
              <wp:posOffset>93768</wp:posOffset>
            </wp:positionV>
            <wp:extent cx="1998980" cy="1499235"/>
            <wp:effectExtent l="0" t="0" r="1270" b="5715"/>
            <wp:wrapSquare wrapText="bothSides"/>
            <wp:docPr id="15141132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13210" name="図 15141132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8980" cy="1499235"/>
                    </a:xfrm>
                    <a:prstGeom prst="rect">
                      <a:avLst/>
                    </a:prstGeom>
                  </pic:spPr>
                </pic:pic>
              </a:graphicData>
            </a:graphic>
            <wp14:sizeRelH relativeFrom="margin">
              <wp14:pctWidth>0</wp14:pctWidth>
            </wp14:sizeRelH>
            <wp14:sizeRelV relativeFrom="margin">
              <wp14:pctHeight>0</wp14:pctHeight>
            </wp14:sizeRelV>
          </wp:anchor>
        </w:drawing>
      </w:r>
      <w:r>
        <w:rPr>
          <w:rFonts w:cs="ＭＳ 明朝" w:hint="eastAsia"/>
          <w:bCs/>
          <w:sz w:val="24"/>
        </w:rPr>
        <w:t>く、</w:t>
      </w:r>
      <w:r w:rsidR="00BA390E">
        <w:rPr>
          <w:rFonts w:cs="ＭＳ 明朝" w:hint="eastAsia"/>
          <w:bCs/>
          <w:sz w:val="24"/>
        </w:rPr>
        <w:t>一つの</w:t>
      </w:r>
      <w:r w:rsidR="008E0095">
        <w:rPr>
          <w:rFonts w:cs="ＭＳ 明朝" w:hint="eastAsia"/>
          <w:bCs/>
          <w:sz w:val="24"/>
        </w:rPr>
        <w:t>方向で</w:t>
      </w:r>
      <w:r>
        <w:rPr>
          <w:rFonts w:cs="ＭＳ 明朝" w:hint="eastAsia"/>
          <w:bCs/>
          <w:sz w:val="24"/>
        </w:rPr>
        <w:t>子どもの</w:t>
      </w:r>
      <w:r w:rsidR="00BA390E">
        <w:rPr>
          <w:rFonts w:cs="ＭＳ 明朝" w:hint="eastAsia"/>
          <w:bCs/>
          <w:sz w:val="24"/>
        </w:rPr>
        <w:t>育ちを</w:t>
      </w:r>
      <w:r>
        <w:rPr>
          <w:rFonts w:cs="ＭＳ 明朝" w:hint="eastAsia"/>
          <w:bCs/>
          <w:sz w:val="24"/>
        </w:rPr>
        <w:t>しっかりと</w:t>
      </w:r>
      <w:r w:rsidR="00BA390E">
        <w:rPr>
          <w:rFonts w:cs="ＭＳ 明朝" w:hint="eastAsia"/>
          <w:bCs/>
          <w:sz w:val="24"/>
        </w:rPr>
        <w:t>学んできていただきたいとの願い</w:t>
      </w:r>
      <w:r w:rsidR="008E0095">
        <w:rPr>
          <w:rFonts w:cs="ＭＳ 明朝" w:hint="eastAsia"/>
          <w:bCs/>
          <w:sz w:val="24"/>
        </w:rPr>
        <w:t>がある</w:t>
      </w:r>
      <w:r>
        <w:rPr>
          <w:rFonts w:cs="ＭＳ 明朝" w:hint="eastAsia"/>
          <w:bCs/>
          <w:sz w:val="24"/>
        </w:rPr>
        <w:t>」</w:t>
      </w:r>
      <w:r w:rsidR="00BA390E">
        <w:rPr>
          <w:rFonts w:cs="ＭＳ 明朝" w:hint="eastAsia"/>
          <w:bCs/>
          <w:sz w:val="24"/>
        </w:rPr>
        <w:t>「また、養護の大切さはご理解いただいているかと思いますが、愛着を基盤とした私たちの世界のなかで、はじめの</w:t>
      </w:r>
      <w:r w:rsidR="00BA390E">
        <w:rPr>
          <w:rFonts w:cs="ＭＳ 明朝" w:hint="eastAsia"/>
          <w:bCs/>
          <w:sz w:val="24"/>
        </w:rPr>
        <w:t>100</w:t>
      </w:r>
      <w:r w:rsidR="00BA390E">
        <w:rPr>
          <w:rFonts w:cs="ＭＳ 明朝" w:hint="eastAsia"/>
          <w:bCs/>
          <w:sz w:val="24"/>
        </w:rPr>
        <w:t>か月の育ちビジョン</w:t>
      </w:r>
      <w:r w:rsidR="005F4D03">
        <w:rPr>
          <w:rFonts w:cs="ＭＳ 明朝" w:hint="eastAsia"/>
          <w:bCs/>
          <w:noProof/>
          <w:sz w:val="24"/>
          <w:lang w:val="ja-JP"/>
        </w:rPr>
        <mc:AlternateContent>
          <mc:Choice Requires="wps">
            <w:drawing>
              <wp:anchor distT="0" distB="0" distL="114300" distR="114300" simplePos="0" relativeHeight="251662336" behindDoc="0" locked="0" layoutInCell="1" allowOverlap="1" wp14:anchorId="05234740" wp14:editId="35F4003C">
                <wp:simplePos x="0" y="0"/>
                <wp:positionH relativeFrom="column">
                  <wp:posOffset>33020</wp:posOffset>
                </wp:positionH>
                <wp:positionV relativeFrom="paragraph">
                  <wp:posOffset>1532890</wp:posOffset>
                </wp:positionV>
                <wp:extent cx="1998980" cy="304800"/>
                <wp:effectExtent l="0" t="0" r="0" b="0"/>
                <wp:wrapSquare wrapText="bothSides"/>
                <wp:docPr id="1069967880" name="テキスト ボックス 7"/>
                <wp:cNvGraphicFramePr/>
                <a:graphic xmlns:a="http://schemas.openxmlformats.org/drawingml/2006/main">
                  <a:graphicData uri="http://schemas.microsoft.com/office/word/2010/wordprocessingShape">
                    <wps:wsp>
                      <wps:cNvSpPr txBox="1"/>
                      <wps:spPr>
                        <a:xfrm>
                          <a:off x="0" y="0"/>
                          <a:ext cx="1998980" cy="304800"/>
                        </a:xfrm>
                        <a:prstGeom prst="rect">
                          <a:avLst/>
                        </a:prstGeom>
                        <a:noFill/>
                        <a:ln w="6350">
                          <a:noFill/>
                        </a:ln>
                      </wps:spPr>
                      <wps:txbx>
                        <w:txbxContent>
                          <w:p w14:paraId="5CB5D89E" w14:textId="25B506B8" w:rsidR="005F4D03" w:rsidRPr="005F4D03" w:rsidRDefault="005F4D03" w:rsidP="005F4D03">
                            <w:pPr>
                              <w:jc w:val="center"/>
                              <w:rPr>
                                <w:sz w:val="18"/>
                                <w:szCs w:val="21"/>
                              </w:rPr>
                            </w:pPr>
                            <w:r w:rsidRPr="005F4D03">
                              <w:rPr>
                                <w:rFonts w:hint="eastAsia"/>
                                <w:sz w:val="18"/>
                                <w:szCs w:val="21"/>
                              </w:rPr>
                              <w:t>意見を伝える北野会長</w:t>
                            </w:r>
                            <w:r w:rsidR="00C8789A">
                              <w:rPr>
                                <w:rFonts w:hint="eastAsia"/>
                                <w:sz w:val="18"/>
                                <w:szCs w:val="21"/>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234740" id="_x0000_t202" coordsize="21600,21600" o:spt="202" path="m,l,21600r21600,l21600,xe">
                <v:stroke joinstyle="miter"/>
                <v:path gradientshapeok="t" o:connecttype="rect"/>
              </v:shapetype>
              <v:shape id="テキスト ボックス 7" o:spid="_x0000_s1026" type="#_x0000_t202" style="position:absolute;left:0;text-align:left;margin-left:2.6pt;margin-top:120.7pt;width:157.4pt;height:2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" filled="f" stroked="f" strokeweight=".5pt">
                <v:textbox>
                  <w:txbxContent>
                    <w:p w14:paraId="5CB5D89E" w14:textId="25B506B8" w:rsidR="005F4D03" w:rsidRPr="005F4D03" w:rsidRDefault="005F4D03" w:rsidP="005F4D03">
                      <w:pPr>
                        <w:jc w:val="center"/>
                        <w:rPr>
                          <w:sz w:val="18"/>
                          <w:szCs w:val="21"/>
                        </w:rPr>
                      </w:pPr>
                      <w:r w:rsidRPr="005F4D03">
                        <w:rPr>
                          <w:rFonts w:hint="eastAsia"/>
                          <w:sz w:val="18"/>
                          <w:szCs w:val="21"/>
                        </w:rPr>
                        <w:t>意見を伝える北野会長</w:t>
                      </w:r>
                      <w:r w:rsidR="00C8789A">
                        <w:rPr>
                          <w:rFonts w:hint="eastAsia"/>
                          <w:sz w:val="18"/>
                          <w:szCs w:val="21"/>
                        </w:rPr>
                        <w:t>①</w:t>
                      </w:r>
                    </w:p>
                  </w:txbxContent>
                </v:textbox>
                <w10:wrap type="square"/>
              </v:shape>
            </w:pict>
          </mc:Fallback>
        </mc:AlternateContent>
      </w:r>
      <w:r w:rsidR="00BA390E">
        <w:rPr>
          <w:rFonts w:cs="ＭＳ 明朝" w:hint="eastAsia"/>
          <w:bCs/>
          <w:sz w:val="24"/>
        </w:rPr>
        <w:t>等</w:t>
      </w:r>
      <w:r w:rsidR="008E0095">
        <w:rPr>
          <w:rFonts w:cs="ＭＳ 明朝" w:hint="eastAsia"/>
          <w:bCs/>
          <w:sz w:val="24"/>
        </w:rPr>
        <w:t>に</w:t>
      </w:r>
      <w:r w:rsidR="00BA390E">
        <w:rPr>
          <w:rFonts w:cs="ＭＳ 明朝" w:hint="eastAsia"/>
          <w:bCs/>
          <w:sz w:val="24"/>
        </w:rPr>
        <w:t>もある</w:t>
      </w:r>
      <w:r w:rsidR="008E0095">
        <w:rPr>
          <w:rFonts w:cs="ＭＳ 明朝" w:hint="eastAsia"/>
          <w:bCs/>
          <w:sz w:val="24"/>
        </w:rPr>
        <w:t>ように</w:t>
      </w:r>
      <w:r w:rsidR="00BA390E">
        <w:rPr>
          <w:rFonts w:cs="ＭＳ 明朝" w:hint="eastAsia"/>
          <w:bCs/>
          <w:sz w:val="24"/>
        </w:rPr>
        <w:t>、養護、</w:t>
      </w:r>
      <w:r w:rsidR="008E0095">
        <w:rPr>
          <w:rFonts w:cs="ＭＳ 明朝" w:hint="eastAsia"/>
          <w:bCs/>
          <w:sz w:val="24"/>
        </w:rPr>
        <w:t>つまり</w:t>
      </w:r>
      <w:r w:rsidR="00BA390E">
        <w:rPr>
          <w:rFonts w:cs="ＭＳ 明朝" w:hint="eastAsia"/>
          <w:bCs/>
          <w:sz w:val="24"/>
        </w:rPr>
        <w:t>生命の</w:t>
      </w:r>
      <w:r w:rsidR="008E0095">
        <w:rPr>
          <w:rFonts w:cs="ＭＳ 明朝" w:hint="eastAsia"/>
          <w:bCs/>
          <w:sz w:val="24"/>
        </w:rPr>
        <w:t>保持と</w:t>
      </w:r>
      <w:r w:rsidR="00BA390E">
        <w:rPr>
          <w:rFonts w:cs="ＭＳ 明朝" w:hint="eastAsia"/>
          <w:bCs/>
          <w:sz w:val="24"/>
        </w:rPr>
        <w:t>情緒の安定が</w:t>
      </w:r>
      <w:r w:rsidR="008E0095">
        <w:rPr>
          <w:rFonts w:cs="ＭＳ 明朝" w:hint="eastAsia"/>
          <w:bCs/>
          <w:sz w:val="24"/>
        </w:rPr>
        <w:t>子どもの育ちの基礎にあることから、改定にあたっても</w:t>
      </w:r>
      <w:r w:rsidR="00BA390E">
        <w:rPr>
          <w:rFonts w:cs="ＭＳ 明朝" w:hint="eastAsia"/>
          <w:bCs/>
          <w:sz w:val="24"/>
        </w:rPr>
        <w:t>0</w:t>
      </w:r>
      <w:r w:rsidR="00BA390E">
        <w:rPr>
          <w:rFonts w:cs="ＭＳ 明朝" w:hint="eastAsia"/>
          <w:bCs/>
          <w:sz w:val="24"/>
        </w:rPr>
        <w:t>歳からずっと</w:t>
      </w:r>
      <w:r w:rsidR="008E0095">
        <w:rPr>
          <w:rFonts w:cs="ＭＳ 明朝" w:hint="eastAsia"/>
          <w:bCs/>
          <w:sz w:val="24"/>
        </w:rPr>
        <w:t>用語の視点を</w:t>
      </w:r>
      <w:r w:rsidR="00BA390E">
        <w:rPr>
          <w:rFonts w:cs="ＭＳ 明朝" w:hint="eastAsia"/>
          <w:bCs/>
          <w:sz w:val="24"/>
        </w:rPr>
        <w:t>貫いていただければと思って</w:t>
      </w:r>
      <w:r w:rsidR="008E0095">
        <w:rPr>
          <w:rFonts w:cs="ＭＳ 明朝" w:hint="eastAsia"/>
          <w:bCs/>
          <w:sz w:val="24"/>
        </w:rPr>
        <w:t>いる</w:t>
      </w:r>
      <w:r w:rsidR="00BA390E">
        <w:rPr>
          <w:rFonts w:cs="ＭＳ 明朝" w:hint="eastAsia"/>
          <w:bCs/>
          <w:sz w:val="24"/>
        </w:rPr>
        <w:t>」「さらに、保護者や地域との連携については、保育者と保護者、そして地域が三方向から子どもの育ちを見守るということが大事だと思っています。今後地域のなかで生きていく、社会のなかで生きていく子</w:t>
      </w:r>
      <w:r w:rsidR="00817381">
        <w:rPr>
          <w:rFonts w:cs="ＭＳ 明朝" w:hint="eastAsia"/>
          <w:bCs/>
          <w:sz w:val="24"/>
        </w:rPr>
        <w:t>ども</w:t>
      </w:r>
      <w:r w:rsidR="00BA390E">
        <w:rPr>
          <w:rFonts w:cs="ＭＳ 明朝" w:hint="eastAsia"/>
          <w:bCs/>
          <w:sz w:val="24"/>
        </w:rPr>
        <w:t>たちにとって、この三者が協働で子どもの育ちを育むことができるよう、地域の子育て家庭支援もきちんとできるよう、連携・協働の仕組みづくりをしっかりと明記いただきたい」と発言されま</w:t>
      </w:r>
      <w:r w:rsidR="002B3DCD">
        <w:rPr>
          <w:rFonts w:cs="ＭＳ 明朝"/>
          <w:bCs/>
          <w:noProof/>
          <w:sz w:val="24"/>
        </w:rPr>
        <w:drawing>
          <wp:anchor distT="0" distB="0" distL="114300" distR="114300" simplePos="0" relativeHeight="251659264" behindDoc="0" locked="0" layoutInCell="1" allowOverlap="1" wp14:anchorId="1737AFF2" wp14:editId="00B45305">
            <wp:simplePos x="0" y="0"/>
            <wp:positionH relativeFrom="column">
              <wp:posOffset>4554220</wp:posOffset>
            </wp:positionH>
            <wp:positionV relativeFrom="paragraph">
              <wp:posOffset>3480011</wp:posOffset>
            </wp:positionV>
            <wp:extent cx="1581150" cy="1516380"/>
            <wp:effectExtent l="0" t="0" r="0" b="7620"/>
            <wp:wrapSquare wrapText="bothSides"/>
            <wp:docPr id="2022069742" name="図 2" descr="机の上に座っている男性&#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69742" name="図 2" descr="机の上に座っている男性&#10;&#10;低い精度で自動的に生成された説明"/>
                    <pic:cNvPicPr/>
                  </pic:nvPicPr>
                  <pic:blipFill rotWithShape="1">
                    <a:blip r:embed="rId12" cstate="print">
                      <a:extLst>
                        <a:ext uri="{28A0092B-C50C-407E-A947-70E740481C1C}">
                          <a14:useLocalDpi xmlns:a14="http://schemas.microsoft.com/office/drawing/2010/main" val="0"/>
                        </a:ext>
                      </a:extLst>
                    </a:blip>
                    <a:srcRect l="21776"/>
                    <a:stretch/>
                  </pic:blipFill>
                  <pic:spPr bwMode="auto">
                    <a:xfrm>
                      <a:off x="0" y="0"/>
                      <a:ext cx="1581150" cy="1516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390E">
        <w:rPr>
          <w:rFonts w:cs="ＭＳ 明朝" w:hint="eastAsia"/>
          <w:bCs/>
          <w:sz w:val="24"/>
        </w:rPr>
        <w:t>した。加えて、「子どもたちに還元できる内容になる解説書を</w:t>
      </w:r>
      <w:r w:rsidR="008E0095">
        <w:rPr>
          <w:rFonts w:cs="ＭＳ 明朝" w:hint="eastAsia"/>
          <w:bCs/>
          <w:sz w:val="24"/>
        </w:rPr>
        <w:t>整備していく</w:t>
      </w:r>
      <w:r w:rsidR="00BA390E">
        <w:rPr>
          <w:rFonts w:cs="ＭＳ 明朝" w:hint="eastAsia"/>
          <w:bCs/>
          <w:sz w:val="24"/>
        </w:rPr>
        <w:t>ためには、ぜひ子どもの傍らにいる保育者の意見も聞いていただきたい。また研修の実施に際しては現場の声を聞く機会や事前のご相談もいただけるとより</w:t>
      </w:r>
      <w:r w:rsidR="005F4D03">
        <w:rPr>
          <w:rFonts w:cs="ＭＳ 明朝" w:hint="eastAsia"/>
          <w:bCs/>
          <w:noProof/>
          <w:sz w:val="24"/>
          <w:lang w:val="ja-JP"/>
        </w:rPr>
        <mc:AlternateContent>
          <mc:Choice Requires="wps">
            <w:drawing>
              <wp:anchor distT="0" distB="0" distL="114300" distR="114300" simplePos="0" relativeHeight="251664384" behindDoc="0" locked="0" layoutInCell="1" allowOverlap="1" wp14:anchorId="03E5FF61" wp14:editId="45E020BB">
                <wp:simplePos x="0" y="0"/>
                <wp:positionH relativeFrom="column">
                  <wp:posOffset>4554220</wp:posOffset>
                </wp:positionH>
                <wp:positionV relativeFrom="paragraph">
                  <wp:posOffset>4929082</wp:posOffset>
                </wp:positionV>
                <wp:extent cx="1532890" cy="295910"/>
                <wp:effectExtent l="0" t="0" r="0" b="0"/>
                <wp:wrapSquare wrapText="bothSides"/>
                <wp:docPr id="374506294" name="テキスト ボックス 7"/>
                <wp:cNvGraphicFramePr/>
                <a:graphic xmlns:a="http://schemas.openxmlformats.org/drawingml/2006/main">
                  <a:graphicData uri="http://schemas.microsoft.com/office/word/2010/wordprocessingShape">
                    <wps:wsp>
                      <wps:cNvSpPr txBox="1"/>
                      <wps:spPr>
                        <a:xfrm>
                          <a:off x="0" y="0"/>
                          <a:ext cx="1532890" cy="295910"/>
                        </a:xfrm>
                        <a:prstGeom prst="rect">
                          <a:avLst/>
                        </a:prstGeom>
                        <a:noFill/>
                        <a:ln w="6350">
                          <a:noFill/>
                        </a:ln>
                      </wps:spPr>
                      <wps:txbx>
                        <w:txbxContent>
                          <w:p w14:paraId="61A143BE" w14:textId="10726D44" w:rsidR="005F4D03" w:rsidRPr="005F4D03" w:rsidRDefault="005F4D03" w:rsidP="005F4D03">
                            <w:pPr>
                              <w:jc w:val="center"/>
                              <w:rPr>
                                <w:sz w:val="18"/>
                                <w:szCs w:val="21"/>
                              </w:rPr>
                            </w:pPr>
                            <w:r w:rsidRPr="005F4D03">
                              <w:rPr>
                                <w:rFonts w:hint="eastAsia"/>
                                <w:sz w:val="18"/>
                                <w:szCs w:val="21"/>
                              </w:rPr>
                              <w:t>意見を伝える北野会長</w:t>
                            </w:r>
                            <w:r w:rsidR="00C8789A">
                              <w:rPr>
                                <w:rFonts w:hint="eastAsia"/>
                                <w:sz w:val="18"/>
                                <w:szCs w:val="21"/>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5FF61" id="_x0000_s1027" type="#_x0000_t202" style="position:absolute;left:0;text-align:left;margin-left:358.6pt;margin-top:388.1pt;width:120.7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" filled="f" stroked="f" strokeweight=".5pt">
                <v:textbox>
                  <w:txbxContent>
                    <w:p w14:paraId="61A143BE" w14:textId="10726D44" w:rsidR="005F4D03" w:rsidRPr="005F4D03" w:rsidRDefault="005F4D03" w:rsidP="005F4D03">
                      <w:pPr>
                        <w:jc w:val="center"/>
                        <w:rPr>
                          <w:sz w:val="18"/>
                          <w:szCs w:val="21"/>
                        </w:rPr>
                      </w:pPr>
                      <w:r w:rsidRPr="005F4D03">
                        <w:rPr>
                          <w:rFonts w:hint="eastAsia"/>
                          <w:sz w:val="18"/>
                          <w:szCs w:val="21"/>
                        </w:rPr>
                        <w:t>意見を伝える北野会長</w:t>
                      </w:r>
                      <w:r w:rsidR="00C8789A">
                        <w:rPr>
                          <w:rFonts w:hint="eastAsia"/>
                          <w:sz w:val="18"/>
                          <w:szCs w:val="21"/>
                        </w:rPr>
                        <w:t>②</w:t>
                      </w:r>
                    </w:p>
                  </w:txbxContent>
                </v:textbox>
                <w10:wrap type="square"/>
              </v:shape>
            </w:pict>
          </mc:Fallback>
        </mc:AlternateContent>
      </w:r>
      <w:r w:rsidR="00BA390E">
        <w:rPr>
          <w:rFonts w:cs="ＭＳ 明朝" w:hint="eastAsia"/>
          <w:bCs/>
          <w:sz w:val="24"/>
        </w:rPr>
        <w:t>実りあるものになると思っています」と</w:t>
      </w:r>
      <w:r w:rsidR="00817381">
        <w:rPr>
          <w:rFonts w:cs="ＭＳ 明朝" w:hint="eastAsia"/>
          <w:bCs/>
          <w:sz w:val="24"/>
        </w:rPr>
        <w:t>三要領・指針の改定にかかる解説書や研修についての発言も</w:t>
      </w:r>
      <w:r w:rsidR="00C8789A">
        <w:rPr>
          <w:rFonts w:cs="ＭＳ 明朝" w:hint="eastAsia"/>
          <w:bCs/>
          <w:sz w:val="24"/>
        </w:rPr>
        <w:t>行いました</w:t>
      </w:r>
      <w:r w:rsidR="00BA390E">
        <w:rPr>
          <w:rFonts w:cs="ＭＳ 明朝" w:hint="eastAsia"/>
          <w:bCs/>
          <w:sz w:val="24"/>
        </w:rPr>
        <w:t>。</w:t>
      </w:r>
    </w:p>
    <w:p w14:paraId="1E6532B6" w14:textId="604D8BE8" w:rsidR="00A0133D" w:rsidRPr="00A0133D" w:rsidRDefault="00C8789A" w:rsidP="00A0133D">
      <w:pPr>
        <w:spacing w:beforeLines="25" w:before="90" w:line="324" w:lineRule="auto"/>
        <w:ind w:firstLineChars="100" w:firstLine="240"/>
        <w:rPr>
          <w:rFonts w:cs="ＭＳ 明朝"/>
          <w:bCs/>
          <w:noProof/>
          <w:sz w:val="24"/>
        </w:rPr>
      </w:pPr>
      <w:r>
        <w:rPr>
          <w:rFonts w:cs="ＭＳ 明朝"/>
          <w:bCs/>
          <w:noProof/>
          <w:sz w:val="24"/>
        </w:rPr>
        <w:drawing>
          <wp:anchor distT="0" distB="0" distL="114300" distR="114300" simplePos="0" relativeHeight="251660288" behindDoc="0" locked="0" layoutInCell="1" allowOverlap="1" wp14:anchorId="03D619E7" wp14:editId="6A0FC43A">
            <wp:simplePos x="0" y="0"/>
            <wp:positionH relativeFrom="column">
              <wp:posOffset>4283075</wp:posOffset>
            </wp:positionH>
            <wp:positionV relativeFrom="paragraph">
              <wp:posOffset>2350982</wp:posOffset>
            </wp:positionV>
            <wp:extent cx="1870710" cy="1492885"/>
            <wp:effectExtent l="0" t="0" r="0" b="0"/>
            <wp:wrapSquare wrapText="bothSides"/>
            <wp:docPr id="1762468033" name="図 5" descr="ノートパソコンを使っている男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68033" name="図 5" descr="ノートパソコンを使っている男性&#10;&#10;中程度の精度で自動的に生成された説明"/>
                    <pic:cNvPicPr/>
                  </pic:nvPicPr>
                  <pic:blipFill rotWithShape="1">
                    <a:blip r:embed="rId13" cstate="print">
                      <a:extLst>
                        <a:ext uri="{28A0092B-C50C-407E-A947-70E740481C1C}">
                          <a14:useLocalDpi xmlns:a14="http://schemas.microsoft.com/office/drawing/2010/main" val="0"/>
                        </a:ext>
                      </a:extLst>
                    </a:blip>
                    <a:srcRect l="7055" t="7748" r="10075" b="4077"/>
                    <a:stretch/>
                  </pic:blipFill>
                  <pic:spPr bwMode="auto">
                    <a:xfrm>
                      <a:off x="0" y="0"/>
                      <a:ext cx="1870710" cy="1492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4D03">
        <w:rPr>
          <w:rFonts w:cs="ＭＳ 明朝" w:hint="eastAsia"/>
          <w:bCs/>
          <w:noProof/>
          <w:sz w:val="24"/>
          <w:lang w:val="ja-JP"/>
        </w:rPr>
        <mc:AlternateContent>
          <mc:Choice Requires="wps">
            <w:drawing>
              <wp:anchor distT="0" distB="0" distL="114300" distR="114300" simplePos="0" relativeHeight="251666432" behindDoc="0" locked="0" layoutInCell="1" allowOverlap="1" wp14:anchorId="70B3E58A" wp14:editId="4FCEB765">
                <wp:simplePos x="0" y="0"/>
                <wp:positionH relativeFrom="column">
                  <wp:posOffset>4283710</wp:posOffset>
                </wp:positionH>
                <wp:positionV relativeFrom="paragraph">
                  <wp:posOffset>4096173</wp:posOffset>
                </wp:positionV>
                <wp:extent cx="1998980" cy="304800"/>
                <wp:effectExtent l="0" t="0" r="0" b="0"/>
                <wp:wrapSquare wrapText="bothSides"/>
                <wp:docPr id="887519067" name="テキスト ボックス 7"/>
                <wp:cNvGraphicFramePr/>
                <a:graphic xmlns:a="http://schemas.openxmlformats.org/drawingml/2006/main">
                  <a:graphicData uri="http://schemas.microsoft.com/office/word/2010/wordprocessingShape">
                    <wps:wsp>
                      <wps:cNvSpPr txBox="1"/>
                      <wps:spPr>
                        <a:xfrm>
                          <a:off x="0" y="0"/>
                          <a:ext cx="1998980" cy="304800"/>
                        </a:xfrm>
                        <a:prstGeom prst="rect">
                          <a:avLst/>
                        </a:prstGeom>
                        <a:noFill/>
                        <a:ln w="6350">
                          <a:noFill/>
                        </a:ln>
                      </wps:spPr>
                      <wps:txbx>
                        <w:txbxContent>
                          <w:p w14:paraId="190DD661" w14:textId="02AA71AE" w:rsidR="005F4D03" w:rsidRPr="005F4D03" w:rsidRDefault="005F4D03" w:rsidP="005F4D03">
                            <w:pPr>
                              <w:jc w:val="center"/>
                              <w:rPr>
                                <w:sz w:val="18"/>
                                <w:szCs w:val="21"/>
                              </w:rPr>
                            </w:pPr>
                            <w:r>
                              <w:rPr>
                                <w:rFonts w:hint="eastAsia"/>
                                <w:sz w:val="18"/>
                                <w:szCs w:val="21"/>
                              </w:rPr>
                              <w:t>意見への思いを発言する中村局長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B3E58A" id="_x0000_s1028" type="#_x0000_t202" style="position:absolute;left:0;text-align:left;margin-left:337.3pt;margin-top:322.55pt;width:157.4pt;height: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" filled="f" stroked="f" strokeweight=".5pt">
                <v:textbox>
                  <w:txbxContent>
                    <w:p w14:paraId="190DD661" w14:textId="02AA71AE" w:rsidR="005F4D03" w:rsidRPr="005F4D03" w:rsidRDefault="005F4D03" w:rsidP="005F4D03">
                      <w:pPr>
                        <w:jc w:val="center"/>
                        <w:rPr>
                          <w:sz w:val="18"/>
                          <w:szCs w:val="21"/>
                        </w:rPr>
                      </w:pPr>
                      <w:r>
                        <w:rPr>
                          <w:rFonts w:hint="eastAsia"/>
                          <w:sz w:val="18"/>
                          <w:szCs w:val="21"/>
                        </w:rPr>
                        <w:t>意見への思いを発言する中村局長</w:t>
                      </w:r>
                    </w:p>
                  </w:txbxContent>
                </v:textbox>
                <w10:wrap type="square"/>
              </v:shape>
            </w:pict>
          </mc:Fallback>
        </mc:AlternateContent>
      </w:r>
      <w:r w:rsidR="00BA390E">
        <w:rPr>
          <w:rFonts w:cs="ＭＳ 明朝" w:hint="eastAsia"/>
          <w:bCs/>
          <w:sz w:val="24"/>
        </w:rPr>
        <w:t>北野会長からの発言を受けて、こども家庭庁成育局</w:t>
      </w:r>
      <w:r w:rsidR="00BA390E">
        <w:rPr>
          <w:rFonts w:cs="ＭＳ 明朝" w:hint="eastAsia"/>
          <w:bCs/>
          <w:sz w:val="24"/>
        </w:rPr>
        <w:t xml:space="preserve"> </w:t>
      </w:r>
      <w:r w:rsidR="00BA390E">
        <w:rPr>
          <w:rFonts w:cs="ＭＳ 明朝" w:hint="eastAsia"/>
          <w:bCs/>
          <w:sz w:val="24"/>
        </w:rPr>
        <w:t>中村局長からは、「</w:t>
      </w:r>
      <w:r w:rsidR="00830F12">
        <w:rPr>
          <w:rFonts w:cs="ＭＳ 明朝" w:hint="eastAsia"/>
          <w:bCs/>
          <w:sz w:val="24"/>
        </w:rPr>
        <w:t>三要領・指針については、文部科学省と一緒</w:t>
      </w:r>
      <w:r w:rsidR="008E0095">
        <w:rPr>
          <w:rFonts w:cs="ＭＳ 明朝" w:hint="eastAsia"/>
          <w:bCs/>
          <w:sz w:val="24"/>
        </w:rPr>
        <w:t>合同で</w:t>
      </w:r>
      <w:r w:rsidR="00830F12">
        <w:rPr>
          <w:rFonts w:cs="ＭＳ 明朝" w:hint="eastAsia"/>
          <w:bCs/>
          <w:sz w:val="24"/>
        </w:rPr>
        <w:t>議論をしてきたものである。</w:t>
      </w:r>
      <w:r w:rsidR="008E0095">
        <w:rPr>
          <w:rFonts w:cs="ＭＳ 明朝" w:hint="eastAsia"/>
          <w:bCs/>
          <w:sz w:val="24"/>
        </w:rPr>
        <w:t>省庁をまたがって議論ができたこと、また取りまとめも共通のものとしてできたこと</w:t>
      </w:r>
      <w:r w:rsidR="00830F12">
        <w:rPr>
          <w:rFonts w:cs="ＭＳ 明朝" w:hint="eastAsia"/>
          <w:bCs/>
          <w:sz w:val="24"/>
        </w:rPr>
        <w:t>は画期的だと思っており、</w:t>
      </w:r>
      <w:r w:rsidR="008E0095">
        <w:rPr>
          <w:rFonts w:cs="ＭＳ 明朝" w:hint="eastAsia"/>
          <w:bCs/>
          <w:sz w:val="24"/>
        </w:rPr>
        <w:t>最終的に</w:t>
      </w:r>
      <w:r w:rsidR="00830F12">
        <w:rPr>
          <w:rFonts w:cs="ＭＳ 明朝" w:hint="eastAsia"/>
          <w:bCs/>
          <w:sz w:val="24"/>
        </w:rPr>
        <w:t>一緒にアウトプットができればと思う」「話題になっている子どものインターネット利用について、今後の</w:t>
      </w:r>
      <w:r w:rsidR="00830F12">
        <w:rPr>
          <w:rFonts w:cs="ＭＳ 明朝" w:hint="eastAsia"/>
          <w:bCs/>
          <w:sz w:val="24"/>
        </w:rPr>
        <w:t>5</w:t>
      </w:r>
      <w:r w:rsidR="00830F12">
        <w:rPr>
          <w:rFonts w:cs="ＭＳ 明朝" w:hint="eastAsia"/>
          <w:bCs/>
          <w:sz w:val="24"/>
        </w:rPr>
        <w:t>年後、</w:t>
      </w:r>
      <w:r w:rsidR="00830F12">
        <w:rPr>
          <w:rFonts w:cs="ＭＳ 明朝" w:hint="eastAsia"/>
          <w:bCs/>
          <w:sz w:val="24"/>
        </w:rPr>
        <w:t>10</w:t>
      </w:r>
      <w:r w:rsidR="00830F12">
        <w:rPr>
          <w:rFonts w:cs="ＭＳ 明朝" w:hint="eastAsia"/>
          <w:bCs/>
          <w:sz w:val="24"/>
        </w:rPr>
        <w:t>年後を見通すと、さらに乳幼児期からそういったものに触れたりする機会が多くなると考えられる。まさに愛着や遊び、体験などがより重要になってきていると思うので、そういう意味でも連携・協働の充実を図っていかなければならないと思っている」「施策を進めるうえでは、保護者や保育者、地域という現場で連携をとっていただくことが、省庁の横の連携にもつながると思っているので、幼児教育センターなどを中心にネットワークを作っていっていただきたい」と述べ、最後に「三要領・指針の改定にあたっては解説書の作成など、ますます具体化していく、あるいは現場へシフトしていくと</w:t>
      </w:r>
      <w:r w:rsidR="00830F12">
        <w:rPr>
          <w:rFonts w:cs="ＭＳ 明朝" w:hint="eastAsia"/>
          <w:bCs/>
          <w:sz w:val="24"/>
        </w:rPr>
        <w:lastRenderedPageBreak/>
        <w:t>ころにきたため、現場の方々と一緒にやっていかなければと思っているので、これまで以上にぜひご協力をお願い</w:t>
      </w:r>
      <w:r w:rsidR="00A0133D">
        <w:rPr>
          <w:rFonts w:cs="ＭＳ 明朝" w:hint="eastAsia"/>
          <w:bCs/>
          <w:noProof/>
          <w:sz w:val="24"/>
          <w:lang w:val="ja-JP"/>
        </w:rPr>
        <w:drawing>
          <wp:anchor distT="0" distB="0" distL="114300" distR="114300" simplePos="0" relativeHeight="251661312" behindDoc="0" locked="0" layoutInCell="1" allowOverlap="1" wp14:anchorId="62199B29" wp14:editId="0A667C18">
            <wp:simplePos x="0" y="0"/>
            <wp:positionH relativeFrom="column">
              <wp:posOffset>-59690</wp:posOffset>
            </wp:positionH>
            <wp:positionV relativeFrom="paragraph">
              <wp:posOffset>627380</wp:posOffset>
            </wp:positionV>
            <wp:extent cx="1830705" cy="1303655"/>
            <wp:effectExtent l="0" t="0" r="0" b="0"/>
            <wp:wrapSquare wrapText="bothSides"/>
            <wp:docPr id="10903846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8463" name="図 6"/>
                    <pic:cNvPicPr/>
                  </pic:nvPicPr>
                  <pic:blipFill rotWithShape="1">
                    <a:blip r:embed="rId14" cstate="print">
                      <a:extLst>
                        <a:ext uri="{28A0092B-C50C-407E-A947-70E740481C1C}">
                          <a14:useLocalDpi xmlns:a14="http://schemas.microsoft.com/office/drawing/2010/main" val="0"/>
                        </a:ext>
                      </a:extLst>
                    </a:blip>
                    <a:srcRect t="20741" r="7407" b="13333"/>
                    <a:stretch/>
                  </pic:blipFill>
                  <pic:spPr bwMode="auto">
                    <a:xfrm>
                      <a:off x="0" y="0"/>
                      <a:ext cx="1830705" cy="130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0095">
        <w:rPr>
          <w:rFonts w:cs="ＭＳ 明朝" w:hint="eastAsia"/>
          <w:bCs/>
          <w:sz w:val="24"/>
        </w:rPr>
        <w:t>する</w:t>
      </w:r>
      <w:r w:rsidR="00830F12">
        <w:rPr>
          <w:rFonts w:cs="ＭＳ 明朝" w:hint="eastAsia"/>
          <w:bCs/>
          <w:sz w:val="24"/>
        </w:rPr>
        <w:t>」と発言し、締められました。</w:t>
      </w:r>
    </w:p>
    <w:p w14:paraId="5D64253E" w14:textId="7DD4125F" w:rsidR="00817381" w:rsidRDefault="005F4D03" w:rsidP="00F840C5">
      <w:pPr>
        <w:spacing w:beforeLines="25" w:before="90" w:line="324" w:lineRule="auto"/>
        <w:ind w:firstLineChars="100" w:firstLine="240"/>
        <w:rPr>
          <w:rFonts w:cs="ＭＳ 明朝"/>
          <w:bCs/>
          <w:sz w:val="24"/>
        </w:rPr>
      </w:pPr>
      <w:r>
        <w:rPr>
          <w:rFonts w:cs="ＭＳ 明朝" w:hint="eastAsia"/>
          <w:bCs/>
          <w:noProof/>
          <w:sz w:val="24"/>
          <w:lang w:val="ja-JP"/>
        </w:rPr>
        <mc:AlternateContent>
          <mc:Choice Requires="wps">
            <w:drawing>
              <wp:anchor distT="0" distB="0" distL="114300" distR="114300" simplePos="0" relativeHeight="251668480" behindDoc="0" locked="0" layoutInCell="1" allowOverlap="1" wp14:anchorId="198D0F0A" wp14:editId="7D08C33B">
                <wp:simplePos x="0" y="0"/>
                <wp:positionH relativeFrom="column">
                  <wp:posOffset>-178435</wp:posOffset>
                </wp:positionH>
                <wp:positionV relativeFrom="paragraph">
                  <wp:posOffset>1267460</wp:posOffset>
                </wp:positionV>
                <wp:extent cx="2003425" cy="262255"/>
                <wp:effectExtent l="0" t="0" r="0" b="4445"/>
                <wp:wrapSquare wrapText="bothSides"/>
                <wp:docPr id="1851195256" name="テキスト ボックス 7"/>
                <wp:cNvGraphicFramePr/>
                <a:graphic xmlns:a="http://schemas.openxmlformats.org/drawingml/2006/main">
                  <a:graphicData uri="http://schemas.microsoft.com/office/word/2010/wordprocessingShape">
                    <wps:wsp>
                      <wps:cNvSpPr txBox="1"/>
                      <wps:spPr>
                        <a:xfrm>
                          <a:off x="0" y="0"/>
                          <a:ext cx="2003425" cy="262255"/>
                        </a:xfrm>
                        <a:prstGeom prst="rect">
                          <a:avLst/>
                        </a:prstGeom>
                        <a:noFill/>
                        <a:ln w="6350">
                          <a:noFill/>
                        </a:ln>
                      </wps:spPr>
                      <wps:txbx>
                        <w:txbxContent>
                          <w:p w14:paraId="5FD7D0FD" w14:textId="4778D7F2" w:rsidR="005F4D03" w:rsidRPr="005F4D03" w:rsidRDefault="005F4D03" w:rsidP="005F4D03">
                            <w:pPr>
                              <w:jc w:val="center"/>
                              <w:rPr>
                                <w:sz w:val="16"/>
                                <w:szCs w:val="20"/>
                              </w:rPr>
                            </w:pPr>
                            <w:r w:rsidRPr="005F4D03">
                              <w:rPr>
                                <w:rFonts w:hint="eastAsia"/>
                                <w:sz w:val="16"/>
                                <w:szCs w:val="20"/>
                              </w:rPr>
                              <w:t>こども家庭庁との連携を話す望月局長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8D0F0A" id="_x0000_s1029" type="#_x0000_t202" style="position:absolute;left:0;text-align:left;margin-left:-14.05pt;margin-top:99.8pt;width:157.75pt;height:20.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" filled="f" stroked="f" strokeweight=".5pt">
                <v:textbox>
                  <w:txbxContent>
                    <w:p w14:paraId="5FD7D0FD" w14:textId="4778D7F2" w:rsidR="005F4D03" w:rsidRPr="005F4D03" w:rsidRDefault="005F4D03" w:rsidP="005F4D03">
                      <w:pPr>
                        <w:jc w:val="center"/>
                        <w:rPr>
                          <w:sz w:val="16"/>
                          <w:szCs w:val="20"/>
                        </w:rPr>
                      </w:pPr>
                      <w:r w:rsidRPr="005F4D03">
                        <w:rPr>
                          <w:rFonts w:hint="eastAsia"/>
                          <w:sz w:val="16"/>
                          <w:szCs w:val="20"/>
                        </w:rPr>
                        <w:t>こども家庭庁との連携を話す望月局長</w:t>
                      </w:r>
                    </w:p>
                  </w:txbxContent>
                </v:textbox>
                <w10:wrap type="square"/>
              </v:shape>
            </w:pict>
          </mc:Fallback>
        </mc:AlternateContent>
      </w:r>
      <w:r w:rsidR="00817381">
        <w:rPr>
          <w:rFonts w:cs="ＭＳ 明朝" w:hint="eastAsia"/>
          <w:bCs/>
          <w:sz w:val="24"/>
        </w:rPr>
        <w:t>文部科学省初等中等教育局</w:t>
      </w:r>
      <w:r w:rsidR="00817381">
        <w:rPr>
          <w:rFonts w:cs="ＭＳ 明朝" w:hint="eastAsia"/>
          <w:bCs/>
          <w:sz w:val="24"/>
        </w:rPr>
        <w:t xml:space="preserve"> </w:t>
      </w:r>
      <w:r w:rsidR="00817381">
        <w:rPr>
          <w:rFonts w:cs="ＭＳ 明朝" w:hint="eastAsia"/>
          <w:bCs/>
          <w:sz w:val="24"/>
        </w:rPr>
        <w:t>望月局長</w:t>
      </w:r>
      <w:r w:rsidR="00606EAB">
        <w:rPr>
          <w:rFonts w:cs="ＭＳ 明朝" w:hint="eastAsia"/>
          <w:bCs/>
          <w:sz w:val="24"/>
        </w:rPr>
        <w:t>からは、「</w:t>
      </w:r>
      <w:r w:rsidR="008E0095">
        <w:rPr>
          <w:rFonts w:cs="ＭＳ 明朝" w:hint="eastAsia"/>
          <w:bCs/>
          <w:sz w:val="24"/>
        </w:rPr>
        <w:t>日本全国どこにいても、園種関係なく、子どもたちへの関わりは共通にしていくことが大切であると考えている</w:t>
      </w:r>
      <w:r w:rsidR="00A925DA">
        <w:rPr>
          <w:rFonts w:cs="ＭＳ 明朝" w:hint="eastAsia"/>
          <w:bCs/>
          <w:sz w:val="24"/>
        </w:rPr>
        <w:t>」「解説書の作成等にあたっても、保護者への説明責任という視点からも具体的なところは現場の皆さまにも相談させていただきたい」</w:t>
      </w:r>
      <w:r w:rsidR="002B3DCD">
        <w:rPr>
          <w:rFonts w:cs="ＭＳ 明朝" w:hint="eastAsia"/>
          <w:bCs/>
          <w:sz w:val="24"/>
        </w:rPr>
        <w:t>との旨、発言</w:t>
      </w:r>
      <w:r>
        <w:rPr>
          <w:rFonts w:cs="ＭＳ 明朝" w:hint="eastAsia"/>
          <w:bCs/>
          <w:sz w:val="24"/>
        </w:rPr>
        <w:t>が</w:t>
      </w:r>
      <w:r w:rsidR="002B3DCD">
        <w:rPr>
          <w:rFonts w:cs="ＭＳ 明朝" w:hint="eastAsia"/>
          <w:bCs/>
          <w:sz w:val="24"/>
        </w:rPr>
        <w:t>されました。</w:t>
      </w:r>
    </w:p>
    <w:p w14:paraId="0D9BF4B4" w14:textId="78A10271" w:rsidR="005F4D03" w:rsidRDefault="005F4D03" w:rsidP="00BD5306">
      <w:pPr>
        <w:spacing w:beforeLines="25" w:before="90" w:line="324" w:lineRule="auto"/>
        <w:ind w:firstLineChars="100" w:firstLine="240"/>
        <w:rPr>
          <w:rFonts w:cs="ＭＳ 明朝"/>
          <w:bCs/>
          <w:sz w:val="24"/>
        </w:rPr>
      </w:pPr>
    </w:p>
    <w:p w14:paraId="1795A25B" w14:textId="6DC911ED" w:rsidR="009F40C7" w:rsidRPr="00B5280A" w:rsidRDefault="00BD5306" w:rsidP="00AE2F19">
      <w:pPr>
        <w:spacing w:beforeLines="25" w:before="90" w:line="324" w:lineRule="auto"/>
        <w:ind w:firstLineChars="100" w:firstLine="240"/>
        <w:rPr>
          <w:rFonts w:cs="ＭＳ 明朝"/>
          <w:bCs/>
          <w:sz w:val="24"/>
        </w:rPr>
      </w:pPr>
      <w:r>
        <w:rPr>
          <w:rFonts w:cs="ＭＳ 明朝" w:hint="eastAsia"/>
          <w:bCs/>
          <w:sz w:val="24"/>
        </w:rPr>
        <w:t>意見書</w:t>
      </w:r>
      <w:r w:rsidR="00817381">
        <w:rPr>
          <w:rFonts w:cs="ＭＳ 明朝" w:hint="eastAsia"/>
          <w:bCs/>
          <w:sz w:val="24"/>
        </w:rPr>
        <w:t>は下記の事項について</w:t>
      </w:r>
      <w:r>
        <w:rPr>
          <w:rFonts w:cs="ＭＳ 明朝" w:hint="eastAsia"/>
          <w:bCs/>
          <w:sz w:val="24"/>
        </w:rPr>
        <w:t>提出</w:t>
      </w:r>
      <w:r w:rsidR="00A21A1E">
        <w:rPr>
          <w:rFonts w:cs="ＭＳ 明朝" w:hint="eastAsia"/>
          <w:bCs/>
          <w:sz w:val="24"/>
        </w:rPr>
        <w:t>しています。</w:t>
      </w:r>
      <w:r>
        <w:rPr>
          <w:rFonts w:cs="ＭＳ 明朝" w:hint="eastAsia"/>
          <w:bCs/>
          <w:sz w:val="24"/>
        </w:rPr>
        <w:t>意見書</w:t>
      </w:r>
      <w:r w:rsidR="00A21A1E">
        <w:rPr>
          <w:rFonts w:cs="ＭＳ 明朝" w:hint="eastAsia"/>
          <w:bCs/>
          <w:sz w:val="24"/>
        </w:rPr>
        <w:t>の詳細</w:t>
      </w:r>
      <w:r w:rsidR="00A21A1E" w:rsidRPr="002F24F9">
        <w:rPr>
          <w:rFonts w:cs="ＭＳ 明朝" w:hint="eastAsia"/>
          <w:bCs/>
          <w:sz w:val="24"/>
        </w:rPr>
        <w:t>は、</w:t>
      </w:r>
      <w:r w:rsidR="00A21A1E">
        <w:rPr>
          <w:rFonts w:cs="ＭＳ 明朝" w:hint="eastAsia"/>
          <w:bCs/>
          <w:sz w:val="24"/>
        </w:rPr>
        <w:t>全保協ホームページに掲載</w:t>
      </w:r>
      <w:r w:rsidR="005F4D03">
        <w:rPr>
          <w:rFonts w:cs="ＭＳ 明朝" w:hint="eastAsia"/>
          <w:bCs/>
          <w:sz w:val="24"/>
        </w:rPr>
        <w:t>しています</w:t>
      </w:r>
      <w:r w:rsidR="00A21A1E" w:rsidRPr="002F24F9">
        <w:rPr>
          <w:rFonts w:cs="ＭＳ 明朝" w:hint="eastAsia"/>
          <w:bCs/>
          <w:sz w:val="24"/>
        </w:rPr>
        <w:t>。</w:t>
      </w:r>
    </w:p>
    <w:tbl>
      <w:tblPr>
        <w:tblStyle w:val="a4"/>
        <w:tblW w:w="0" w:type="auto"/>
        <w:tblLook w:val="04A0" w:firstRow="1" w:lastRow="0" w:firstColumn="1" w:lastColumn="0" w:noHBand="0" w:noVBand="1"/>
      </w:tblPr>
      <w:tblGrid>
        <w:gridCol w:w="9628"/>
      </w:tblGrid>
      <w:tr w:rsidR="00A21A1E" w:rsidRPr="00326716" w14:paraId="28AF3C99" w14:textId="77777777" w:rsidTr="00FD0193">
        <w:tc>
          <w:tcPr>
            <w:tcW w:w="9628" w:type="dxa"/>
          </w:tcPr>
          <w:p w14:paraId="7A0B1FFD" w14:textId="5D337704" w:rsidR="00A21A1E" w:rsidRDefault="00F157BC" w:rsidP="00F157BC">
            <w:pPr>
              <w:spacing w:beforeLines="50" w:before="180" w:afterLines="50" w:after="180" w:line="320" w:lineRule="exact"/>
              <w:jc w:val="center"/>
              <w:rPr>
                <w:rFonts w:ascii="BIZ UDPゴシック" w:eastAsia="BIZ UDPゴシック" w:hAnsi="BIZ UDPゴシック" w:cs="ＭＳ 明朝"/>
                <w:bCs/>
                <w:sz w:val="28"/>
                <w:szCs w:val="28"/>
              </w:rPr>
            </w:pPr>
            <w:r>
              <w:rPr>
                <w:rFonts w:ascii="BIZ UDPゴシック" w:eastAsia="BIZ UDPゴシック" w:hAnsi="BIZ UDPゴシック" w:cs="ＭＳ 明朝" w:hint="eastAsia"/>
                <w:bCs/>
                <w:sz w:val="28"/>
                <w:szCs w:val="28"/>
              </w:rPr>
              <w:t>保育所保育指針、幼保連携型認定こども園教育・保育要領</w:t>
            </w:r>
          </w:p>
          <w:p w14:paraId="68216D6F" w14:textId="0A5A7699" w:rsidR="00F157BC" w:rsidRPr="00326716" w:rsidRDefault="00F157BC" w:rsidP="00F157BC">
            <w:pPr>
              <w:spacing w:beforeLines="50" w:before="180" w:afterLines="50" w:after="180" w:line="320" w:lineRule="exact"/>
              <w:jc w:val="center"/>
              <w:rPr>
                <w:rFonts w:ascii="BIZ UDPゴシック" w:eastAsia="BIZ UDPゴシック" w:hAnsi="BIZ UDPゴシック" w:cs="ＭＳ 明朝"/>
                <w:bCs/>
                <w:sz w:val="28"/>
                <w:szCs w:val="28"/>
              </w:rPr>
            </w:pPr>
            <w:r>
              <w:rPr>
                <w:rFonts w:ascii="BIZ UDPゴシック" w:eastAsia="BIZ UDPゴシック" w:hAnsi="BIZ UDPゴシック" w:cs="ＭＳ 明朝" w:hint="eastAsia"/>
                <w:bCs/>
                <w:sz w:val="28"/>
                <w:szCs w:val="28"/>
              </w:rPr>
              <w:t>幼稚園教育要領の改定にあたっての意見書【概要】</w:t>
            </w:r>
          </w:p>
          <w:p w14:paraId="17D7337C" w14:textId="78353730" w:rsidR="00A21A1E" w:rsidRPr="00326716" w:rsidRDefault="00F157BC" w:rsidP="00F157BC">
            <w:pPr>
              <w:pStyle w:val="a9"/>
              <w:numPr>
                <w:ilvl w:val="0"/>
                <w:numId w:val="6"/>
              </w:numPr>
              <w:spacing w:beforeLines="100" w:before="360"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三要領・指針を「こどもまんなか」の理念に基づいて、一本化するよう、強く要望します</w:t>
            </w:r>
          </w:p>
          <w:p w14:paraId="35DED837" w14:textId="6311197B" w:rsidR="00A21A1E" w:rsidRPr="00326716" w:rsidRDefault="00F157BC"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すべての子どもの育ちの基礎に養護があることを明確にしてください</w:t>
            </w:r>
          </w:p>
          <w:p w14:paraId="22BCD359" w14:textId="1EA970DB" w:rsidR="00326716" w:rsidRPr="00326716" w:rsidRDefault="00F157BC"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真に「幼児教育を支える」ために、教育委員会と福祉部局と連携・協働を図ってください</w:t>
            </w:r>
          </w:p>
          <w:p w14:paraId="3E72CD35" w14:textId="05F6A2B9" w:rsidR="00A21A1E" w:rsidRPr="00326716" w:rsidRDefault="00F157BC"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保護者や地域との連携・協働の充実を図ってください</w:t>
            </w:r>
          </w:p>
          <w:p w14:paraId="55373E3F" w14:textId="1D069F1E" w:rsidR="00A21A1E" w:rsidRPr="00326716" w:rsidRDefault="00F157BC"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指針等のねらいを達成するために、環境の整備を図ってください</w:t>
            </w:r>
          </w:p>
          <w:p w14:paraId="435BE87A" w14:textId="5F4C0E51" w:rsidR="00A21A1E" w:rsidRPr="00326716" w:rsidRDefault="00F157BC"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解説書の作成にあたっては、保育現場の声を聞いてください</w:t>
            </w:r>
          </w:p>
          <w:p w14:paraId="38D6EF83" w14:textId="64CC1EA4" w:rsidR="00A21A1E" w:rsidRPr="00326716" w:rsidRDefault="00F157BC" w:rsidP="001A55A6">
            <w:pPr>
              <w:pStyle w:val="a9"/>
              <w:numPr>
                <w:ilvl w:val="0"/>
                <w:numId w:val="6"/>
              </w:numPr>
              <w:spacing w:beforeLines="30" w:before="108" w:afterLines="25" w:after="90" w:line="300" w:lineRule="auto"/>
              <w:ind w:leftChars="0" w:left="442" w:hanging="442"/>
              <w:jc w:val="left"/>
              <w:rPr>
                <w:rFonts w:ascii="BIZ UDPゴシック" w:eastAsia="BIZ UDPゴシック" w:hAnsi="BIZ UDPゴシック" w:cs="ＭＳ 明朝"/>
                <w:b/>
                <w:sz w:val="24"/>
                <w:u w:val="single"/>
              </w:rPr>
            </w:pPr>
            <w:r>
              <w:rPr>
                <w:rFonts w:ascii="BIZ UDPゴシック" w:eastAsia="BIZ UDPゴシック" w:hAnsi="BIZ UDPゴシック" w:cs="ＭＳ 明朝" w:hint="eastAsia"/>
                <w:b/>
                <w:sz w:val="24"/>
                <w:u w:val="single"/>
              </w:rPr>
              <w:t>保育現場に周知するための研修等を実施してください</w:t>
            </w:r>
          </w:p>
        </w:tc>
      </w:tr>
    </w:tbl>
    <w:p w14:paraId="76BB985A" w14:textId="2325EE02" w:rsidR="005F4D03" w:rsidRDefault="005F4D03" w:rsidP="00F840C5">
      <w:pPr>
        <w:snapToGrid w:val="0"/>
        <w:spacing w:line="100" w:lineRule="exact"/>
      </w:pPr>
    </w:p>
    <w:p w14:paraId="6662A2AC" w14:textId="485FE230" w:rsidR="005F4D03" w:rsidRDefault="005F4D03" w:rsidP="00F840C5">
      <w:pPr>
        <w:snapToGrid w:val="0"/>
        <w:spacing w:line="100" w:lineRule="exact"/>
      </w:pPr>
    </w:p>
    <w:p w14:paraId="048C0224" w14:textId="30FF9C98" w:rsidR="005F4D03" w:rsidRDefault="005F4D03" w:rsidP="005F4D03">
      <w:pPr>
        <w:rPr>
          <w:rFonts w:cs="ＭＳ 明朝"/>
          <w:bCs/>
          <w:szCs w:val="21"/>
        </w:rPr>
      </w:pPr>
      <w:r w:rsidRPr="005F4D03">
        <w:rPr>
          <w:rFonts w:cs="ＭＳ 明朝" w:hint="eastAsia"/>
          <w:bCs/>
          <w:szCs w:val="21"/>
        </w:rPr>
        <w:t>【全国保育協議会ホームページ】</w:t>
      </w:r>
      <w:hyperlink r:id="rId15" w:history="1">
        <w:r w:rsidRPr="008A1E78">
          <w:rPr>
            <w:rStyle w:val="a3"/>
            <w:rFonts w:cs="ＭＳ 明朝"/>
            <w:bCs/>
            <w:szCs w:val="21"/>
          </w:rPr>
          <w:t>https://www.zenhokyo.gr.jp/aboutus/request/</w:t>
        </w:r>
      </w:hyperlink>
    </w:p>
    <w:p w14:paraId="1395922D" w14:textId="2CDE8F67" w:rsidR="005F4D03" w:rsidRDefault="005F4D03" w:rsidP="005F4D03">
      <w:pPr>
        <w:rPr>
          <w:rFonts w:cs="ＭＳ 明朝"/>
          <w:bCs/>
          <w:sz w:val="20"/>
          <w:szCs w:val="20"/>
        </w:rPr>
      </w:pPr>
      <w:r w:rsidRPr="005F4D03">
        <w:rPr>
          <w:rFonts w:cs="ＭＳ 明朝" w:hint="eastAsia"/>
          <w:bCs/>
          <w:sz w:val="20"/>
          <w:szCs w:val="20"/>
        </w:rPr>
        <w:t xml:space="preserve">　ホーム</w:t>
      </w:r>
      <w:r w:rsidRPr="005F4D03">
        <w:rPr>
          <w:rFonts w:cs="ＭＳ 明朝" w:hint="eastAsia"/>
          <w:bCs/>
          <w:sz w:val="20"/>
          <w:szCs w:val="20"/>
        </w:rPr>
        <w:t xml:space="preserve"> </w:t>
      </w:r>
      <w:r w:rsidRPr="005F4D03">
        <w:rPr>
          <w:rFonts w:cs="ＭＳ 明朝" w:hint="eastAsia"/>
          <w:bCs/>
          <w:sz w:val="20"/>
          <w:szCs w:val="20"/>
        </w:rPr>
        <w:t>＞</w:t>
      </w:r>
      <w:r w:rsidRPr="005F4D03">
        <w:rPr>
          <w:rFonts w:cs="ＭＳ 明朝" w:hint="eastAsia"/>
          <w:bCs/>
          <w:sz w:val="20"/>
          <w:szCs w:val="20"/>
        </w:rPr>
        <w:t xml:space="preserve"> </w:t>
      </w:r>
      <w:r w:rsidRPr="005F4D03">
        <w:rPr>
          <w:rFonts w:cs="ＭＳ 明朝" w:hint="eastAsia"/>
          <w:bCs/>
          <w:sz w:val="20"/>
          <w:szCs w:val="20"/>
        </w:rPr>
        <w:t>全国保育協議会とは</w:t>
      </w:r>
      <w:r w:rsidRPr="005F4D03">
        <w:rPr>
          <w:rFonts w:cs="ＭＳ 明朝" w:hint="eastAsia"/>
          <w:bCs/>
          <w:sz w:val="20"/>
          <w:szCs w:val="20"/>
        </w:rPr>
        <w:t xml:space="preserve"> </w:t>
      </w:r>
      <w:r w:rsidRPr="005F4D03">
        <w:rPr>
          <w:rFonts w:cs="ＭＳ 明朝" w:hint="eastAsia"/>
          <w:bCs/>
          <w:sz w:val="20"/>
          <w:szCs w:val="20"/>
        </w:rPr>
        <w:t>＞</w:t>
      </w:r>
      <w:r w:rsidRPr="005F4D03">
        <w:rPr>
          <w:rFonts w:cs="ＭＳ 明朝" w:hint="eastAsia"/>
          <w:bCs/>
          <w:sz w:val="20"/>
          <w:szCs w:val="20"/>
        </w:rPr>
        <w:t xml:space="preserve"> </w:t>
      </w:r>
      <w:r w:rsidRPr="005F4D03">
        <w:rPr>
          <w:rFonts w:cs="ＭＳ 明朝" w:hint="eastAsia"/>
          <w:bCs/>
          <w:sz w:val="20"/>
          <w:szCs w:val="20"/>
        </w:rPr>
        <w:t>要望活動</w:t>
      </w:r>
    </w:p>
    <w:p w14:paraId="7C17DE31" w14:textId="33CBB35C" w:rsidR="00580B3B" w:rsidRDefault="00580B3B" w:rsidP="005F4D03">
      <w:pPr>
        <w:rPr>
          <w:rFonts w:cs="ＭＳ 明朝"/>
          <w:bCs/>
          <w:noProof/>
          <w:sz w:val="20"/>
          <w:szCs w:val="20"/>
        </w:rPr>
      </w:pPr>
      <w:r>
        <w:rPr>
          <w:rFonts w:cs="ＭＳ 明朝" w:hint="eastAsia"/>
          <w:bCs/>
          <w:noProof/>
          <w:sz w:val="20"/>
          <w:szCs w:val="20"/>
        </w:rPr>
        <w:drawing>
          <wp:anchor distT="0" distB="0" distL="114300" distR="114300" simplePos="0" relativeHeight="251673600" behindDoc="0" locked="0" layoutInCell="1" allowOverlap="1" wp14:anchorId="6E46667C" wp14:editId="576B5A68">
            <wp:simplePos x="0" y="0"/>
            <wp:positionH relativeFrom="column">
              <wp:posOffset>-380789</wp:posOffset>
            </wp:positionH>
            <wp:positionV relativeFrom="paragraph">
              <wp:posOffset>212302</wp:posOffset>
            </wp:positionV>
            <wp:extent cx="575733" cy="535591"/>
            <wp:effectExtent l="76200" t="76200" r="34290" b="74295"/>
            <wp:wrapNone/>
            <wp:docPr id="651068549" name="図 6"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68549" name="図 6" descr="アイコン&#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rot="1258054">
                      <a:off x="0" y="0"/>
                      <a:ext cx="575733" cy="535591"/>
                    </a:xfrm>
                    <a:prstGeom prst="rect">
                      <a:avLst/>
                    </a:prstGeom>
                  </pic:spPr>
                </pic:pic>
              </a:graphicData>
            </a:graphic>
            <wp14:sizeRelH relativeFrom="margin">
              <wp14:pctWidth>0</wp14:pctWidth>
            </wp14:sizeRelH>
            <wp14:sizeRelV relativeFrom="margin">
              <wp14:pctHeight>0</wp14:pctHeight>
            </wp14:sizeRelV>
          </wp:anchor>
        </w:drawing>
      </w:r>
    </w:p>
    <w:p w14:paraId="7ED7D2D9" w14:textId="5F787318" w:rsidR="005F4D03" w:rsidRPr="005F4D03" w:rsidRDefault="00580B3B" w:rsidP="005F4D03">
      <w:pPr>
        <w:rPr>
          <w:rFonts w:cs="ＭＳ 明朝"/>
          <w:bCs/>
          <w:sz w:val="20"/>
          <w:szCs w:val="20"/>
        </w:rPr>
      </w:pPr>
      <w:r>
        <w:rPr>
          <w:rFonts w:cs="ＭＳ 明朝" w:hint="eastAsia"/>
          <w:bCs/>
          <w:noProof/>
          <w:sz w:val="20"/>
          <w:szCs w:val="20"/>
        </w:rPr>
        <w:drawing>
          <wp:anchor distT="0" distB="0" distL="114300" distR="114300" simplePos="0" relativeHeight="251669504" behindDoc="0" locked="0" layoutInCell="1" allowOverlap="1" wp14:anchorId="4E5E14F4" wp14:editId="12D6D9B9">
            <wp:simplePos x="0" y="0"/>
            <wp:positionH relativeFrom="column">
              <wp:posOffset>1968289</wp:posOffset>
            </wp:positionH>
            <wp:positionV relativeFrom="paragraph">
              <wp:posOffset>296545</wp:posOffset>
            </wp:positionV>
            <wp:extent cx="2055919" cy="1492857"/>
            <wp:effectExtent l="0" t="0" r="1905" b="0"/>
            <wp:wrapNone/>
            <wp:docPr id="208349601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96012" name="図 9"/>
                    <pic:cNvPicPr/>
                  </pic:nvPicPr>
                  <pic:blipFill rotWithShape="1">
                    <a:blip r:embed="rId17" cstate="print">
                      <a:extLst>
                        <a:ext uri="{28A0092B-C50C-407E-A947-70E740481C1C}">
                          <a14:useLocalDpi xmlns:a14="http://schemas.microsoft.com/office/drawing/2010/main" val="0"/>
                        </a:ext>
                      </a:extLst>
                    </a:blip>
                    <a:srcRect l="12784" t="15545"/>
                    <a:stretch/>
                  </pic:blipFill>
                  <pic:spPr bwMode="auto">
                    <a:xfrm>
                      <a:off x="0" y="0"/>
                      <a:ext cx="2055919" cy="14928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ＭＳ 明朝" w:hint="eastAsia"/>
          <w:bCs/>
          <w:noProof/>
          <w:sz w:val="20"/>
          <w:szCs w:val="20"/>
        </w:rPr>
        <w:drawing>
          <wp:anchor distT="0" distB="0" distL="114300" distR="114300" simplePos="0" relativeHeight="251670528" behindDoc="0" locked="0" layoutInCell="1" allowOverlap="1" wp14:anchorId="3204895E" wp14:editId="2AE44925">
            <wp:simplePos x="0" y="0"/>
            <wp:positionH relativeFrom="column">
              <wp:posOffset>4258098</wp:posOffset>
            </wp:positionH>
            <wp:positionV relativeFrom="paragraph">
              <wp:posOffset>299085</wp:posOffset>
            </wp:positionV>
            <wp:extent cx="1913466" cy="1435001"/>
            <wp:effectExtent l="0" t="0" r="0" b="0"/>
            <wp:wrapNone/>
            <wp:docPr id="705687355" name="図 10" descr="屋内, 人, 天井,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87355" name="図 10" descr="屋内, 人, 天井, テーブル が含まれている画像&#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3466" cy="1435001"/>
                    </a:xfrm>
                    <a:prstGeom prst="rect">
                      <a:avLst/>
                    </a:prstGeom>
                  </pic:spPr>
                </pic:pic>
              </a:graphicData>
            </a:graphic>
            <wp14:sizeRelH relativeFrom="margin">
              <wp14:pctWidth>0</wp14:pctWidth>
            </wp14:sizeRelH>
            <wp14:sizeRelV relativeFrom="margin">
              <wp14:pctHeight>0</wp14:pctHeight>
            </wp14:sizeRelV>
          </wp:anchor>
        </w:drawing>
      </w:r>
      <w:r>
        <w:rPr>
          <w:rFonts w:cs="ＭＳ 明朝" w:hint="eastAsia"/>
          <w:bCs/>
          <w:noProof/>
          <w:sz w:val="20"/>
          <w:szCs w:val="20"/>
        </w:rPr>
        <mc:AlternateContent>
          <mc:Choice Requires="wps">
            <w:drawing>
              <wp:anchor distT="0" distB="0" distL="114300" distR="114300" simplePos="0" relativeHeight="251672576" behindDoc="0" locked="0" layoutInCell="1" allowOverlap="1" wp14:anchorId="495C90BE" wp14:editId="3BB0397F">
                <wp:simplePos x="0" y="0"/>
                <wp:positionH relativeFrom="column">
                  <wp:posOffset>94615</wp:posOffset>
                </wp:positionH>
                <wp:positionV relativeFrom="paragraph">
                  <wp:posOffset>119380</wp:posOffset>
                </wp:positionV>
                <wp:extent cx="1676400" cy="719666"/>
                <wp:effectExtent l="0" t="0" r="19050" b="23495"/>
                <wp:wrapNone/>
                <wp:docPr id="94465866" name="小波 7"/>
                <wp:cNvGraphicFramePr/>
                <a:graphic xmlns:a="http://schemas.openxmlformats.org/drawingml/2006/main">
                  <a:graphicData uri="http://schemas.microsoft.com/office/word/2010/wordprocessingShape">
                    <wps:wsp>
                      <wps:cNvSpPr/>
                      <wps:spPr>
                        <a:xfrm>
                          <a:off x="0" y="0"/>
                          <a:ext cx="1676400" cy="719666"/>
                        </a:xfrm>
                        <a:prstGeom prst="doubleWave">
                          <a:avLst>
                            <a:gd name="adj1" fmla="val 6250"/>
                            <a:gd name="adj2" fmla="val 624"/>
                          </a:avLst>
                        </a:prstGeom>
                        <a:solidFill>
                          <a:schemeClr val="accent1">
                            <a:lumMod val="20000"/>
                            <a:lumOff val="80000"/>
                          </a:schemeClr>
                        </a:solidFill>
                        <a:ln w="3175">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D6A2F0" w14:textId="72509007" w:rsidR="00580B3B" w:rsidRPr="00580B3B" w:rsidRDefault="00580B3B" w:rsidP="00580B3B">
                            <w:pPr>
                              <w:rPr>
                                <w:rFonts w:asciiTheme="majorEastAsia" w:eastAsiaTheme="majorEastAsia" w:hAnsiTheme="majorEastAsia"/>
                                <w:color w:val="1F497D" w:themeColor="text2"/>
                                <w:sz w:val="20"/>
                                <w:szCs w:val="22"/>
                              </w:rPr>
                            </w:pPr>
                            <w:r w:rsidRPr="00580B3B">
                              <w:rPr>
                                <w:rFonts w:asciiTheme="majorEastAsia" w:eastAsiaTheme="majorEastAsia" w:hAnsiTheme="majorEastAsia" w:hint="eastAsia"/>
                                <w:color w:val="1F497D" w:themeColor="text2"/>
                                <w:sz w:val="20"/>
                                <w:szCs w:val="22"/>
                              </w:rPr>
                              <w:t>要望の裏側</w:t>
                            </w:r>
                            <w:r>
                              <w:rPr>
                                <w:rFonts w:asciiTheme="majorEastAsia" w:eastAsiaTheme="majorEastAsia" w:hAnsiTheme="majorEastAsia" w:hint="eastAsia"/>
                                <w:color w:val="1F497D" w:themeColor="text2"/>
                                <w:sz w:val="20"/>
                                <w:szCs w:val="22"/>
                              </w:rPr>
                              <w:t>を</w:t>
                            </w:r>
                            <w:r w:rsidR="00C1530F">
                              <w:rPr>
                                <w:rFonts w:asciiTheme="majorEastAsia" w:eastAsiaTheme="majorEastAsia" w:hAnsiTheme="majorEastAsia" w:hint="eastAsia"/>
                                <w:color w:val="1F497D" w:themeColor="text2"/>
                                <w:sz w:val="20"/>
                                <w:szCs w:val="22"/>
                              </w:rPr>
                              <w:t>お届け</w:t>
                            </w:r>
                            <w:r>
                              <w:rPr>
                                <w:rFonts w:asciiTheme="majorEastAsia" w:eastAsiaTheme="majorEastAsia" w:hAnsiTheme="majorEastAsia" w:hint="eastAsia"/>
                                <w:color w:val="1F497D" w:themeColor="text2"/>
                                <w:sz w:val="20"/>
                                <w:szCs w:val="22"/>
                              </w:rPr>
                              <w:t>…</w:t>
                            </w:r>
                          </w:p>
                          <w:p w14:paraId="09AC34E3" w14:textId="19A58387" w:rsidR="00580B3B" w:rsidRPr="00580B3B" w:rsidRDefault="00580B3B" w:rsidP="00580B3B">
                            <w:pPr>
                              <w:rPr>
                                <w:rFonts w:asciiTheme="majorEastAsia" w:eastAsiaTheme="majorEastAsia" w:hAnsiTheme="majorEastAsia"/>
                                <w:color w:val="1F497D" w:themeColor="text2"/>
                                <w:sz w:val="20"/>
                                <w:szCs w:val="22"/>
                              </w:rPr>
                            </w:pPr>
                            <w:r w:rsidRPr="00580B3B">
                              <w:rPr>
                                <w:rFonts w:asciiTheme="majorEastAsia" w:eastAsiaTheme="majorEastAsia" w:hAnsiTheme="majorEastAsia" w:hint="eastAsia"/>
                                <w:color w:val="1F497D" w:themeColor="text2"/>
                                <w:sz w:val="20"/>
                                <w:szCs w:val="22"/>
                              </w:rPr>
                              <w:t>（要望前・要望後）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5C90B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小波 7" o:spid="_x0000_s1030" type="#_x0000_t188" style="position:absolute;left:0;text-align:left;margin-left:7.45pt;margin-top:9.4pt;width:132pt;height:5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" adj="1350,10935" fillcolor="#dbe5f1 [660]" strokecolor="#1f497d [3215]" strokeweight=".25pt">
                <v:textbox>
                  <w:txbxContent>
                    <w:p w14:paraId="20D6A2F0" w14:textId="72509007" w:rsidR="00580B3B" w:rsidRPr="00580B3B" w:rsidRDefault="00580B3B" w:rsidP="00580B3B">
                      <w:pPr>
                        <w:rPr>
                          <w:rFonts w:asciiTheme="majorEastAsia" w:eastAsiaTheme="majorEastAsia" w:hAnsiTheme="majorEastAsia"/>
                          <w:color w:val="1F497D" w:themeColor="text2"/>
                          <w:sz w:val="20"/>
                          <w:szCs w:val="22"/>
                        </w:rPr>
                      </w:pPr>
                      <w:r w:rsidRPr="00580B3B">
                        <w:rPr>
                          <w:rFonts w:asciiTheme="majorEastAsia" w:eastAsiaTheme="majorEastAsia" w:hAnsiTheme="majorEastAsia" w:hint="eastAsia"/>
                          <w:color w:val="1F497D" w:themeColor="text2"/>
                          <w:sz w:val="20"/>
                          <w:szCs w:val="22"/>
                        </w:rPr>
                        <w:t>要望の裏側</w:t>
                      </w:r>
                      <w:r>
                        <w:rPr>
                          <w:rFonts w:asciiTheme="majorEastAsia" w:eastAsiaTheme="majorEastAsia" w:hAnsiTheme="majorEastAsia" w:hint="eastAsia"/>
                          <w:color w:val="1F497D" w:themeColor="text2"/>
                          <w:sz w:val="20"/>
                          <w:szCs w:val="22"/>
                        </w:rPr>
                        <w:t>を</w:t>
                      </w:r>
                      <w:r w:rsidR="00C1530F">
                        <w:rPr>
                          <w:rFonts w:asciiTheme="majorEastAsia" w:eastAsiaTheme="majorEastAsia" w:hAnsiTheme="majorEastAsia" w:hint="eastAsia"/>
                          <w:color w:val="1F497D" w:themeColor="text2"/>
                          <w:sz w:val="20"/>
                          <w:szCs w:val="22"/>
                        </w:rPr>
                        <w:t>お届け</w:t>
                      </w:r>
                      <w:r>
                        <w:rPr>
                          <w:rFonts w:asciiTheme="majorEastAsia" w:eastAsiaTheme="majorEastAsia" w:hAnsiTheme="majorEastAsia" w:hint="eastAsia"/>
                          <w:color w:val="1F497D" w:themeColor="text2"/>
                          <w:sz w:val="20"/>
                          <w:szCs w:val="22"/>
                        </w:rPr>
                        <w:t>…</w:t>
                      </w:r>
                    </w:p>
                    <w:p w14:paraId="09AC34E3" w14:textId="19A58387" w:rsidR="00580B3B" w:rsidRPr="00580B3B" w:rsidRDefault="00580B3B" w:rsidP="00580B3B">
                      <w:pPr>
                        <w:rPr>
                          <w:rFonts w:asciiTheme="majorEastAsia" w:eastAsiaTheme="majorEastAsia" w:hAnsiTheme="majorEastAsia"/>
                          <w:color w:val="1F497D" w:themeColor="text2"/>
                          <w:sz w:val="20"/>
                          <w:szCs w:val="22"/>
                        </w:rPr>
                      </w:pPr>
                      <w:r w:rsidRPr="00580B3B">
                        <w:rPr>
                          <w:rFonts w:asciiTheme="majorEastAsia" w:eastAsiaTheme="majorEastAsia" w:hAnsiTheme="majorEastAsia" w:hint="eastAsia"/>
                          <w:color w:val="1F497D" w:themeColor="text2"/>
                          <w:sz w:val="20"/>
                          <w:szCs w:val="22"/>
                        </w:rPr>
                        <w:t>（要望前・要望後）</w:t>
                      </w:r>
                    </w:p>
                  </w:txbxContent>
                </v:textbox>
              </v:shape>
            </w:pict>
          </mc:Fallback>
        </mc:AlternateContent>
      </w:r>
    </w:p>
    <w:sectPr w:rsidR="005F4D03" w:rsidRPr="005F4D03" w:rsidSect="00052A22">
      <w:footerReference w:type="default" r:id="rId19"/>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CE39F" w14:textId="77777777" w:rsidR="00F010CC" w:rsidRDefault="00F010CC" w:rsidP="00AC6D2B">
      <w:r>
        <w:separator/>
      </w:r>
    </w:p>
  </w:endnote>
  <w:endnote w:type="continuationSeparator" w:id="0">
    <w:p w14:paraId="5CCB072E" w14:textId="77777777" w:rsidR="00F010CC" w:rsidRDefault="00F010CC"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A66DB" w14:textId="77777777" w:rsidR="00F010CC" w:rsidRDefault="00F010CC" w:rsidP="00AC6D2B">
      <w:r>
        <w:separator/>
      </w:r>
    </w:p>
  </w:footnote>
  <w:footnote w:type="continuationSeparator" w:id="0">
    <w:p w14:paraId="087F3CFF" w14:textId="77777777" w:rsidR="00F010CC" w:rsidRDefault="00F010CC"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B3708F"/>
    <w:multiLevelType w:val="hybridMultilevel"/>
    <w:tmpl w:val="D3CE14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730496">
    <w:abstractNumId w:val="5"/>
  </w:num>
  <w:num w:numId="2" w16cid:durableId="2017656862">
    <w:abstractNumId w:val="0"/>
  </w:num>
  <w:num w:numId="3" w16cid:durableId="1026448564">
    <w:abstractNumId w:val="1"/>
  </w:num>
  <w:num w:numId="4" w16cid:durableId="186868310">
    <w:abstractNumId w:val="3"/>
  </w:num>
  <w:num w:numId="5" w16cid:durableId="714548300">
    <w:abstractNumId w:val="2"/>
  </w:num>
  <w:num w:numId="6" w16cid:durableId="2050833243">
    <w:abstractNumId w:val="4"/>
  </w:num>
  <w:num w:numId="7" w16cid:durableId="140452753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43A"/>
    <w:rsid w:val="000315B5"/>
    <w:rsid w:val="000324B1"/>
    <w:rsid w:val="00032616"/>
    <w:rsid w:val="00033532"/>
    <w:rsid w:val="00033650"/>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45F"/>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C05"/>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947"/>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68BF"/>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6AAA"/>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61E"/>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166"/>
    <w:rsid w:val="001775C7"/>
    <w:rsid w:val="0017772D"/>
    <w:rsid w:val="001803A3"/>
    <w:rsid w:val="001806AE"/>
    <w:rsid w:val="00181863"/>
    <w:rsid w:val="0018338A"/>
    <w:rsid w:val="00183651"/>
    <w:rsid w:val="00183882"/>
    <w:rsid w:val="001838C2"/>
    <w:rsid w:val="00183953"/>
    <w:rsid w:val="00184821"/>
    <w:rsid w:val="00184B58"/>
    <w:rsid w:val="001850AD"/>
    <w:rsid w:val="00185157"/>
    <w:rsid w:val="00185E1D"/>
    <w:rsid w:val="00187D74"/>
    <w:rsid w:val="00190805"/>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3DAE"/>
    <w:rsid w:val="001A405C"/>
    <w:rsid w:val="001A4165"/>
    <w:rsid w:val="001A47FB"/>
    <w:rsid w:val="001A499C"/>
    <w:rsid w:val="001A4B15"/>
    <w:rsid w:val="001A4E70"/>
    <w:rsid w:val="001A542E"/>
    <w:rsid w:val="001A55A6"/>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3208"/>
    <w:rsid w:val="001C3381"/>
    <w:rsid w:val="001C3429"/>
    <w:rsid w:val="001C3C78"/>
    <w:rsid w:val="001C5168"/>
    <w:rsid w:val="001C5A84"/>
    <w:rsid w:val="001C7D6C"/>
    <w:rsid w:val="001D2898"/>
    <w:rsid w:val="001D2DC2"/>
    <w:rsid w:val="001D4836"/>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8DA"/>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0505"/>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DCD"/>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C72"/>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716"/>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275"/>
    <w:rsid w:val="003453A4"/>
    <w:rsid w:val="00345B20"/>
    <w:rsid w:val="00346652"/>
    <w:rsid w:val="00346B44"/>
    <w:rsid w:val="00346F25"/>
    <w:rsid w:val="003500C6"/>
    <w:rsid w:val="003522A0"/>
    <w:rsid w:val="00353372"/>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7AA"/>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B34"/>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A39"/>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28B"/>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19A"/>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0B3B"/>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8EE"/>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4D03"/>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6EAB"/>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274"/>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0F2"/>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13F"/>
    <w:rsid w:val="006E5441"/>
    <w:rsid w:val="006E623C"/>
    <w:rsid w:val="006E62B6"/>
    <w:rsid w:val="006E63DB"/>
    <w:rsid w:val="006E7DF9"/>
    <w:rsid w:val="006E7ED8"/>
    <w:rsid w:val="006F035B"/>
    <w:rsid w:val="006F16C6"/>
    <w:rsid w:val="006F1969"/>
    <w:rsid w:val="006F1D1E"/>
    <w:rsid w:val="006F2BD0"/>
    <w:rsid w:val="006F3727"/>
    <w:rsid w:val="006F5DE6"/>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0BC0"/>
    <w:rsid w:val="0071187C"/>
    <w:rsid w:val="00711A4F"/>
    <w:rsid w:val="00712475"/>
    <w:rsid w:val="00712560"/>
    <w:rsid w:val="00713443"/>
    <w:rsid w:val="00713563"/>
    <w:rsid w:val="00713DA9"/>
    <w:rsid w:val="007151A5"/>
    <w:rsid w:val="00715E50"/>
    <w:rsid w:val="00716808"/>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381"/>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0F1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1BD1"/>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2F7"/>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6F3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194"/>
    <w:rsid w:val="008D67EC"/>
    <w:rsid w:val="008D6965"/>
    <w:rsid w:val="008D739D"/>
    <w:rsid w:val="008D7D01"/>
    <w:rsid w:val="008E0095"/>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3E45"/>
    <w:rsid w:val="009445C8"/>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C7"/>
    <w:rsid w:val="009F40FF"/>
    <w:rsid w:val="009F580B"/>
    <w:rsid w:val="009F61D6"/>
    <w:rsid w:val="009F6966"/>
    <w:rsid w:val="009F77F1"/>
    <w:rsid w:val="00A00390"/>
    <w:rsid w:val="00A0085B"/>
    <w:rsid w:val="00A00CED"/>
    <w:rsid w:val="00A0133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25DA"/>
    <w:rsid w:val="00A93CF0"/>
    <w:rsid w:val="00A9406C"/>
    <w:rsid w:val="00A944FB"/>
    <w:rsid w:val="00A9532B"/>
    <w:rsid w:val="00A9569F"/>
    <w:rsid w:val="00A96215"/>
    <w:rsid w:val="00A972E9"/>
    <w:rsid w:val="00AA010D"/>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19"/>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4E25"/>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4B2"/>
    <w:rsid w:val="00B77800"/>
    <w:rsid w:val="00B77D2F"/>
    <w:rsid w:val="00B77E79"/>
    <w:rsid w:val="00B8049E"/>
    <w:rsid w:val="00B80896"/>
    <w:rsid w:val="00B80DC2"/>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390E"/>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5306"/>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30F"/>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0C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2DD"/>
    <w:rsid w:val="00C66342"/>
    <w:rsid w:val="00C6736F"/>
    <w:rsid w:val="00C70781"/>
    <w:rsid w:val="00C70AB0"/>
    <w:rsid w:val="00C71629"/>
    <w:rsid w:val="00C719B3"/>
    <w:rsid w:val="00C71C25"/>
    <w:rsid w:val="00C72E70"/>
    <w:rsid w:val="00C72E88"/>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89A"/>
    <w:rsid w:val="00C87BD0"/>
    <w:rsid w:val="00C87E6D"/>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CF7FAE"/>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11E"/>
    <w:rsid w:val="00D421C7"/>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6040"/>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B3D"/>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93A"/>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346D"/>
    <w:rsid w:val="00E85F50"/>
    <w:rsid w:val="00E8641D"/>
    <w:rsid w:val="00E8670D"/>
    <w:rsid w:val="00E86F03"/>
    <w:rsid w:val="00E87E7E"/>
    <w:rsid w:val="00E87F2A"/>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1D60"/>
    <w:rsid w:val="00EC200C"/>
    <w:rsid w:val="00EC3349"/>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0CC"/>
    <w:rsid w:val="00F01903"/>
    <w:rsid w:val="00F0192E"/>
    <w:rsid w:val="00F01CDB"/>
    <w:rsid w:val="00F022F7"/>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7BC"/>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3097"/>
    <w:rsid w:val="00F83509"/>
    <w:rsid w:val="00F840C5"/>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08731141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zenhokyo.gr.jp/aboutus/request/"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3</Pages>
  <Words>367</Words>
  <Characters>2097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terashima_haruka</cp:lastModifiedBy>
  <cp:revision>142</cp:revision>
  <cp:lastPrinted>2026-07-01T10:03:00Z</cp:lastPrinted>
  <dcterms:created xsi:type="dcterms:W3CDTF">2023-07-26T10:44:00Z</dcterms:created>
  <dcterms:modified xsi:type="dcterms:W3CDTF">2026-07-16T06:54:00Z</dcterms:modified>
</cp:coreProperties>
</file>