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D5EE827"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7F5C38">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EC29D1">
              <w:rPr>
                <w:rFonts w:ascii="ＭＳ ゴシック" w:eastAsia="ＭＳ ゴシック" w:hAnsi="ＭＳ ゴシック" w:hint="eastAsia"/>
                <w:w w:val="200"/>
                <w:kern w:val="0"/>
                <w:sz w:val="24"/>
                <w:shd w:val="pct15" w:color="auto" w:fill="FFFFFF"/>
              </w:rPr>
              <w:t>37</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5C38">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5C38">
              <w:rPr>
                <w:rFonts w:eastAsia="ＭＳ ゴシック" w:hint="eastAsia"/>
                <w:bCs/>
                <w:kern w:val="0"/>
                <w:sz w:val="24"/>
              </w:rPr>
              <w:t>7</w:t>
            </w:r>
            <w:r w:rsidR="0005473A" w:rsidRPr="00007934">
              <w:rPr>
                <w:rFonts w:eastAsia="ＭＳ ゴシック"/>
                <w:bCs/>
                <w:kern w:val="0"/>
                <w:sz w:val="24"/>
              </w:rPr>
              <w:t>）年</w:t>
            </w:r>
            <w:r w:rsidR="007F5C38">
              <w:rPr>
                <w:rFonts w:eastAsia="ＭＳ ゴシック" w:hint="eastAsia"/>
                <w:bCs/>
                <w:kern w:val="0"/>
                <w:sz w:val="24"/>
              </w:rPr>
              <w:t>12</w:t>
            </w:r>
            <w:r w:rsidR="0005473A" w:rsidRPr="00007934">
              <w:rPr>
                <w:rFonts w:eastAsia="ＭＳ ゴシック"/>
                <w:bCs/>
                <w:kern w:val="0"/>
                <w:sz w:val="24"/>
              </w:rPr>
              <w:t>月</w:t>
            </w:r>
            <w:r w:rsidR="00EC29D1">
              <w:rPr>
                <w:rFonts w:eastAsia="ＭＳ ゴシック" w:hint="eastAsia"/>
                <w:bCs/>
                <w:kern w:val="0"/>
                <w:sz w:val="24"/>
              </w:rPr>
              <w:t>25</w:t>
            </w:r>
            <w:r w:rsidR="0005473A" w:rsidRPr="00007934">
              <w:rPr>
                <w:rFonts w:eastAsia="ＭＳ ゴシック"/>
                <w:bCs/>
                <w:kern w:val="0"/>
                <w:sz w:val="24"/>
              </w:rPr>
              <w:t>日</w:t>
            </w:r>
          </w:p>
          <w:p w14:paraId="51E54B3C" w14:textId="750BF571"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457FD54"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3523AC5C"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2A9C2F03"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2412AA0D" w14:textId="513A8BE1" w:rsidR="00CC4F36" w:rsidRDefault="00B62D2A">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bookmarkStart w:id="3" w:name="_Hlk164255674"/>
      <w:r>
        <w:rPr>
          <w:rFonts w:ascii="BIZ UDPゴシック" w:eastAsia="BIZ UDPゴシック" w:hAnsi="BIZ UDPゴシック" w:hint="eastAsia"/>
          <w:w w:val="99"/>
          <w:sz w:val="26"/>
          <w:szCs w:val="26"/>
        </w:rPr>
        <w:t>令和７年度 全国保育組織正副会長等</w:t>
      </w:r>
      <w:r w:rsidR="00CC4F36">
        <w:rPr>
          <w:rFonts w:ascii="BIZ UDPゴシック" w:eastAsia="BIZ UDPゴシック" w:hAnsi="BIZ UDPゴシック" w:hint="eastAsia"/>
          <w:w w:val="99"/>
          <w:sz w:val="26"/>
          <w:szCs w:val="26"/>
        </w:rPr>
        <w:t>会議</w:t>
      </w:r>
      <w:r>
        <w:rPr>
          <w:rFonts w:ascii="BIZ UDPゴシック" w:eastAsia="BIZ UDPゴシック" w:hAnsi="BIZ UDPゴシック" w:hint="eastAsia"/>
          <w:w w:val="99"/>
          <w:sz w:val="26"/>
          <w:szCs w:val="26"/>
        </w:rPr>
        <w:t>を開催しました</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1</w:t>
      </w:r>
    </w:p>
    <w:p w14:paraId="3DF779DA" w14:textId="55900F23" w:rsidR="000C1FF5" w:rsidRDefault="00C06DAE" w:rsidP="004C7372">
      <w:pPr>
        <w:pStyle w:val="a9"/>
        <w:numPr>
          <w:ilvl w:val="0"/>
          <w:numId w:val="1"/>
        </w:numPr>
        <w:tabs>
          <w:tab w:val="left" w:leader="middleDot" w:pos="9476"/>
          <w:tab w:val="left" w:pos="10080"/>
        </w:tabs>
        <w:spacing w:beforeLines="50" w:before="180"/>
        <w:ind w:leftChars="0" w:left="397" w:rightChars="-68" w:right="-143"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自由民主党</w:t>
      </w:r>
      <w:r w:rsidR="007F5C38">
        <w:rPr>
          <w:rFonts w:ascii="BIZ UDPゴシック" w:eastAsia="BIZ UDPゴシック" w:hAnsi="BIZ UDPゴシック" w:hint="eastAsia"/>
          <w:w w:val="99"/>
          <w:sz w:val="26"/>
          <w:szCs w:val="26"/>
        </w:rPr>
        <w:t>「</w:t>
      </w:r>
      <w:r w:rsidR="007F5C38" w:rsidRPr="007F5C38">
        <w:rPr>
          <w:rFonts w:ascii="BIZ UDPゴシック" w:eastAsia="BIZ UDPゴシック" w:hAnsi="BIZ UDPゴシック" w:hint="eastAsia"/>
          <w:w w:val="99"/>
          <w:sz w:val="26"/>
          <w:szCs w:val="26"/>
        </w:rPr>
        <w:t>社会保障を守る会緊急集会</w:t>
      </w:r>
      <w:r w:rsidR="00D6389D">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に参加し</w:t>
      </w:r>
      <w:r w:rsidR="00D6389D">
        <w:rPr>
          <w:rFonts w:ascii="BIZ UDPゴシック" w:eastAsia="BIZ UDPゴシック" w:hAnsi="BIZ UDPゴシック" w:hint="eastAsia"/>
          <w:w w:val="99"/>
          <w:sz w:val="26"/>
          <w:szCs w:val="26"/>
        </w:rPr>
        <w:t>ました</w:t>
      </w:r>
      <w:r w:rsidR="000C1FF5">
        <w:rPr>
          <w:rFonts w:ascii="BIZ UDPゴシック" w:eastAsia="BIZ UDPゴシック" w:hAnsi="BIZ UDPゴシック"/>
          <w:w w:val="99"/>
          <w:sz w:val="26"/>
          <w:szCs w:val="26"/>
        </w:rPr>
        <w:tab/>
      </w:r>
      <w:bookmarkEnd w:id="3"/>
      <w:r w:rsidR="004C7372">
        <w:rPr>
          <w:rFonts w:ascii="BIZ UDPゴシック" w:eastAsia="BIZ UDPゴシック" w:hAnsi="BIZ UDPゴシック" w:hint="eastAsia"/>
          <w:w w:val="99"/>
          <w:sz w:val="26"/>
          <w:szCs w:val="26"/>
        </w:rPr>
        <w:t>３</w:t>
      </w:r>
    </w:p>
    <w:p w14:paraId="5D0FD2ED" w14:textId="6CEF5D2B"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4" w:name="_Hlk36759458"/>
      <w:bookmarkStart w:id="5" w:name="_Hlk36052104"/>
      <w:bookmarkEnd w:id="0"/>
      <w:bookmarkEnd w:id="1"/>
      <w:bookmarkEnd w:id="2"/>
      <w:r w:rsidRPr="002A2FFC">
        <w:rPr>
          <w:snapToGrid w:val="0"/>
        </w:rPr>
        <w:t>-----------------------------------------------------------------------------------------------------------------------------------------</w:t>
      </w:r>
    </w:p>
    <w:p w14:paraId="505EADD4" w14:textId="49C48A13" w:rsidR="00B62D2A" w:rsidRPr="00FC11A0" w:rsidRDefault="00B62D2A" w:rsidP="00B62D2A">
      <w:pPr>
        <w:pStyle w:val="a9"/>
        <w:numPr>
          <w:ilvl w:val="1"/>
          <w:numId w:val="1"/>
        </w:numPr>
        <w:snapToGrid w:val="0"/>
        <w:ind w:leftChars="0" w:left="567" w:hanging="567"/>
        <w:rPr>
          <w:rFonts w:ascii="BIZ UDPゴシック" w:eastAsia="BIZ UDPゴシック" w:hAnsi="BIZ UDPゴシック" w:cs="Courier New"/>
          <w:b/>
          <w:sz w:val="40"/>
          <w:szCs w:val="40"/>
        </w:rPr>
      </w:pPr>
      <w:bookmarkStart w:id="6" w:name="_Hlk166070070"/>
      <w:bookmarkEnd w:id="4"/>
      <w:bookmarkEnd w:id="5"/>
      <w:r w:rsidRPr="00B62D2A">
        <w:rPr>
          <w:rFonts w:ascii="BIZ UDPゴシック" w:eastAsia="BIZ UDPゴシック" w:hAnsi="BIZ UDPゴシック" w:cs="Courier New" w:hint="eastAsia"/>
          <w:b/>
          <w:sz w:val="40"/>
          <w:szCs w:val="40"/>
        </w:rPr>
        <w:t>令和７年度</w:t>
      </w:r>
      <w:r w:rsidRPr="00B62D2A">
        <w:rPr>
          <w:rFonts w:ascii="BIZ UDPゴシック" w:eastAsia="BIZ UDPゴシック" w:hAnsi="BIZ UDPゴシック" w:cs="Courier New"/>
          <w:b/>
          <w:sz w:val="40"/>
          <w:szCs w:val="40"/>
        </w:rPr>
        <w:t xml:space="preserve"> </w:t>
      </w:r>
      <w:r w:rsidRPr="00B62D2A">
        <w:rPr>
          <w:rFonts w:ascii="BIZ UDPゴシック" w:eastAsia="BIZ UDPゴシック" w:hAnsi="BIZ UDPゴシック" w:cs="Courier New" w:hint="eastAsia"/>
          <w:b/>
          <w:sz w:val="40"/>
          <w:szCs w:val="40"/>
        </w:rPr>
        <w:t>全国保育組織正副会長等会議を開催しました</w:t>
      </w:r>
    </w:p>
    <w:p w14:paraId="5B3F8A83" w14:textId="0206418D" w:rsidR="00B62D2A" w:rsidRDefault="00EC29D1" w:rsidP="004C7372">
      <w:pPr>
        <w:spacing w:beforeLines="75" w:before="270" w:afterLines="25" w:after="90" w:line="300" w:lineRule="auto"/>
        <w:ind w:firstLineChars="100" w:firstLine="240"/>
        <w:rPr>
          <w:rFonts w:cs="ＭＳ 明朝"/>
          <w:bCs/>
          <w:sz w:val="24"/>
        </w:rPr>
      </w:pPr>
      <w:r w:rsidRPr="007F5C38">
        <w:rPr>
          <w:rFonts w:cs="ＭＳ 明朝" w:hint="eastAsia"/>
          <w:bCs/>
          <w:sz w:val="24"/>
        </w:rPr>
        <w:t>令和</w:t>
      </w:r>
      <w:r>
        <w:rPr>
          <w:rFonts w:cs="ＭＳ 明朝" w:hint="eastAsia"/>
          <w:bCs/>
          <w:sz w:val="24"/>
        </w:rPr>
        <w:t>7</w:t>
      </w:r>
      <w:r w:rsidRPr="007F5C38">
        <w:rPr>
          <w:rFonts w:cs="ＭＳ 明朝" w:hint="eastAsia"/>
          <w:bCs/>
          <w:sz w:val="24"/>
        </w:rPr>
        <w:t>年</w:t>
      </w:r>
      <w:r w:rsidRPr="007F5C38">
        <w:rPr>
          <w:rFonts w:cs="ＭＳ 明朝" w:hint="eastAsia"/>
          <w:bCs/>
          <w:sz w:val="24"/>
        </w:rPr>
        <w:t>12</w:t>
      </w:r>
      <w:r w:rsidRPr="007F5C38">
        <w:rPr>
          <w:rFonts w:cs="ＭＳ 明朝" w:hint="eastAsia"/>
          <w:bCs/>
          <w:sz w:val="24"/>
        </w:rPr>
        <w:t>月</w:t>
      </w:r>
      <w:r>
        <w:rPr>
          <w:rFonts w:cs="ＭＳ 明朝" w:hint="eastAsia"/>
          <w:bCs/>
          <w:sz w:val="24"/>
        </w:rPr>
        <w:t>3</w:t>
      </w:r>
      <w:r>
        <w:rPr>
          <w:rFonts w:cs="ＭＳ 明朝" w:hint="eastAsia"/>
          <w:bCs/>
          <w:sz w:val="24"/>
        </w:rPr>
        <w:t>、</w:t>
      </w:r>
      <w:r>
        <w:rPr>
          <w:rFonts w:cs="ＭＳ 明朝" w:hint="eastAsia"/>
          <w:bCs/>
          <w:sz w:val="24"/>
        </w:rPr>
        <w:t>4</w:t>
      </w:r>
      <w:r w:rsidRPr="007F5C38">
        <w:rPr>
          <w:rFonts w:cs="ＭＳ 明朝" w:hint="eastAsia"/>
          <w:bCs/>
          <w:sz w:val="24"/>
        </w:rPr>
        <w:t>日、</w:t>
      </w:r>
      <w:r w:rsidR="00EF5F69">
        <w:rPr>
          <w:rFonts w:cs="ＭＳ 明朝" w:hint="eastAsia"/>
          <w:bCs/>
          <w:sz w:val="24"/>
        </w:rPr>
        <w:t>全国保育協議会では、</w:t>
      </w:r>
      <w:r w:rsidR="00B62D2A">
        <w:rPr>
          <w:rFonts w:cs="ＭＳ 明朝" w:hint="eastAsia"/>
          <w:bCs/>
          <w:sz w:val="24"/>
        </w:rPr>
        <w:t>「令和</w:t>
      </w:r>
      <w:r w:rsidR="00B62D2A">
        <w:rPr>
          <w:rFonts w:cs="ＭＳ 明朝" w:hint="eastAsia"/>
          <w:bCs/>
          <w:sz w:val="24"/>
        </w:rPr>
        <w:t>7</w:t>
      </w:r>
      <w:r w:rsidR="00B62D2A">
        <w:rPr>
          <w:rFonts w:cs="ＭＳ 明朝" w:hint="eastAsia"/>
          <w:bCs/>
          <w:sz w:val="24"/>
        </w:rPr>
        <w:t>年度</w:t>
      </w:r>
      <w:r w:rsidR="00B62D2A">
        <w:rPr>
          <w:rFonts w:cs="ＭＳ 明朝" w:hint="eastAsia"/>
          <w:bCs/>
          <w:sz w:val="24"/>
        </w:rPr>
        <w:t xml:space="preserve"> </w:t>
      </w:r>
      <w:r w:rsidR="00B62D2A">
        <w:rPr>
          <w:rFonts w:cs="ＭＳ 明朝" w:hint="eastAsia"/>
          <w:bCs/>
          <w:sz w:val="24"/>
        </w:rPr>
        <w:t>全国保育組織正副会長等会議」を開催しました。</w:t>
      </w:r>
    </w:p>
    <w:p w14:paraId="11F5B688" w14:textId="590DF112" w:rsidR="001F7799" w:rsidRDefault="00EF5F69" w:rsidP="00142BDB">
      <w:pPr>
        <w:snapToGrid w:val="0"/>
        <w:spacing w:beforeLines="25" w:before="90" w:afterLines="25" w:after="90" w:line="300" w:lineRule="auto"/>
        <w:ind w:firstLineChars="100" w:firstLine="240"/>
        <w:rPr>
          <w:rFonts w:cs="ＭＳ 明朝"/>
          <w:bCs/>
          <w:sz w:val="24"/>
        </w:rPr>
      </w:pPr>
      <w:r>
        <w:rPr>
          <w:rFonts w:cs="ＭＳ 明朝" w:hint="eastAsia"/>
          <w:bCs/>
          <w:sz w:val="24"/>
        </w:rPr>
        <w:t>本</w:t>
      </w:r>
      <w:r w:rsidR="00B62D2A">
        <w:rPr>
          <w:rFonts w:cs="ＭＳ 明朝" w:hint="eastAsia"/>
          <w:bCs/>
          <w:sz w:val="24"/>
        </w:rPr>
        <w:t>会議は、</w:t>
      </w:r>
      <w:r w:rsidR="00142BDB">
        <w:rPr>
          <w:rFonts w:cs="ＭＳ 明朝" w:hint="eastAsia"/>
          <w:bCs/>
          <w:sz w:val="24"/>
        </w:rPr>
        <w:t>保育を取り巻く状況が変化するなか、都道府県・指定都市保育組織の役員が一同に会し、各地域の現状と課題を踏まえながら、組織としてどのように対応していくべきか、国や地方自治体にどのような働きかけをしていくべきか等について協議を深めることを目的に実施しているものです。</w:t>
      </w:r>
    </w:p>
    <w:p w14:paraId="54219454" w14:textId="15779F3C" w:rsidR="00B62D2A" w:rsidRDefault="00B62D2A" w:rsidP="00142BDB">
      <w:pPr>
        <w:snapToGrid w:val="0"/>
        <w:spacing w:beforeLines="25" w:before="90" w:afterLines="25" w:after="90" w:line="300" w:lineRule="auto"/>
        <w:ind w:firstLineChars="100" w:firstLine="240"/>
        <w:rPr>
          <w:rFonts w:cs="ＭＳ 明朝"/>
          <w:bCs/>
          <w:sz w:val="24"/>
        </w:rPr>
      </w:pPr>
      <w:r>
        <w:rPr>
          <w:rFonts w:cs="ＭＳ 明朝" w:hint="eastAsia"/>
          <w:bCs/>
          <w:sz w:val="24"/>
        </w:rPr>
        <w:t>昨年度は</w:t>
      </w:r>
      <w:r w:rsidR="00142BDB">
        <w:rPr>
          <w:rFonts w:cs="ＭＳ 明朝" w:hint="eastAsia"/>
          <w:bCs/>
          <w:sz w:val="24"/>
        </w:rPr>
        <w:t>、各</w:t>
      </w:r>
      <w:r w:rsidR="00EF5F69">
        <w:rPr>
          <w:rFonts w:cs="ＭＳ 明朝" w:hint="eastAsia"/>
          <w:bCs/>
          <w:sz w:val="24"/>
        </w:rPr>
        <w:t>地方</w:t>
      </w:r>
      <w:r w:rsidR="00142BDB">
        <w:rPr>
          <w:rFonts w:cs="ＭＳ 明朝" w:hint="eastAsia"/>
          <w:bCs/>
          <w:sz w:val="24"/>
        </w:rPr>
        <w:t>組織が、</w:t>
      </w:r>
      <w:r>
        <w:rPr>
          <w:rFonts w:cs="ＭＳ 明朝" w:hint="eastAsia"/>
          <w:bCs/>
          <w:sz w:val="24"/>
        </w:rPr>
        <w:t>地元</w:t>
      </w:r>
      <w:r w:rsidR="00142BDB">
        <w:rPr>
          <w:rFonts w:cs="ＭＳ 明朝" w:hint="eastAsia"/>
          <w:bCs/>
          <w:sz w:val="24"/>
        </w:rPr>
        <w:t>選出の国会</w:t>
      </w:r>
      <w:r>
        <w:rPr>
          <w:rFonts w:cs="ＭＳ 明朝" w:hint="eastAsia"/>
          <w:bCs/>
          <w:sz w:val="24"/>
        </w:rPr>
        <w:t>議員</w:t>
      </w:r>
      <w:r w:rsidR="00142BDB">
        <w:rPr>
          <w:rFonts w:cs="ＭＳ 明朝" w:hint="eastAsia"/>
          <w:bCs/>
          <w:sz w:val="24"/>
        </w:rPr>
        <w:t>に対して一斉に</w:t>
      </w:r>
      <w:r>
        <w:rPr>
          <w:rFonts w:cs="ＭＳ 明朝" w:hint="eastAsia"/>
          <w:bCs/>
          <w:sz w:val="24"/>
        </w:rPr>
        <w:t>要望を実施</w:t>
      </w:r>
      <w:r w:rsidR="00142BDB">
        <w:rPr>
          <w:rFonts w:cs="ＭＳ 明朝" w:hint="eastAsia"/>
          <w:bCs/>
          <w:sz w:val="24"/>
        </w:rPr>
        <w:t>し</w:t>
      </w:r>
      <w:r>
        <w:rPr>
          <w:rFonts w:cs="ＭＳ 明朝" w:hint="eastAsia"/>
          <w:bCs/>
          <w:sz w:val="24"/>
        </w:rPr>
        <w:t>、</w:t>
      </w:r>
      <w:r w:rsidR="00142BDB">
        <w:rPr>
          <w:rFonts w:cs="ＭＳ 明朝" w:hint="eastAsia"/>
          <w:bCs/>
          <w:sz w:val="24"/>
        </w:rPr>
        <w:t>大きな成果を得たことから、</w:t>
      </w:r>
      <w:r>
        <w:rPr>
          <w:rFonts w:cs="ＭＳ 明朝" w:hint="eastAsia"/>
          <w:bCs/>
          <w:sz w:val="24"/>
        </w:rPr>
        <w:t>今年度も</w:t>
      </w:r>
      <w:r w:rsidR="00EF5F69">
        <w:rPr>
          <w:rFonts w:cs="ＭＳ 明朝" w:hint="eastAsia"/>
          <w:bCs/>
          <w:sz w:val="24"/>
        </w:rPr>
        <w:t>2</w:t>
      </w:r>
      <w:r w:rsidR="00EF5F69">
        <w:rPr>
          <w:rFonts w:cs="ＭＳ 明朝" w:hint="eastAsia"/>
          <w:bCs/>
          <w:sz w:val="24"/>
        </w:rPr>
        <w:t>日目は各地方組織による</w:t>
      </w:r>
      <w:r>
        <w:rPr>
          <w:rFonts w:cs="ＭＳ 明朝" w:hint="eastAsia"/>
          <w:bCs/>
          <w:sz w:val="24"/>
        </w:rPr>
        <w:t>要望</w:t>
      </w:r>
      <w:r w:rsidR="00EF5F69">
        <w:rPr>
          <w:rFonts w:cs="ＭＳ 明朝" w:hint="eastAsia"/>
          <w:bCs/>
          <w:sz w:val="24"/>
        </w:rPr>
        <w:t>活動</w:t>
      </w:r>
      <w:r w:rsidR="00142BDB">
        <w:rPr>
          <w:rFonts w:cs="ＭＳ 明朝" w:hint="eastAsia"/>
          <w:bCs/>
          <w:sz w:val="24"/>
        </w:rPr>
        <w:t>を</w:t>
      </w:r>
      <w:r>
        <w:rPr>
          <w:rFonts w:cs="ＭＳ 明朝" w:hint="eastAsia"/>
          <w:bCs/>
          <w:sz w:val="24"/>
        </w:rPr>
        <w:t>実施</w:t>
      </w:r>
      <w:r w:rsidR="00142BDB">
        <w:rPr>
          <w:rFonts w:cs="ＭＳ 明朝" w:hint="eastAsia"/>
          <w:bCs/>
          <w:sz w:val="24"/>
        </w:rPr>
        <w:t>しました</w:t>
      </w:r>
      <w:r>
        <w:rPr>
          <w:rFonts w:cs="ＭＳ 明朝" w:hint="eastAsia"/>
          <w:bCs/>
          <w:sz w:val="24"/>
        </w:rPr>
        <w:t>。</w:t>
      </w:r>
    </w:p>
    <w:p w14:paraId="3E048033" w14:textId="38205F1A" w:rsidR="00AD7C13" w:rsidRDefault="00B62D2A" w:rsidP="00B62D2A">
      <w:pPr>
        <w:snapToGrid w:val="0"/>
        <w:spacing w:beforeLines="25" w:before="90" w:afterLines="25" w:after="90" w:line="300" w:lineRule="auto"/>
        <w:ind w:firstLineChars="100" w:firstLine="240"/>
        <w:rPr>
          <w:rFonts w:cs="ＭＳ 明朝"/>
          <w:bCs/>
          <w:sz w:val="24"/>
        </w:rPr>
      </w:pPr>
      <w:r>
        <w:rPr>
          <w:rFonts w:cs="ＭＳ 明朝" w:hint="eastAsia"/>
          <w:bCs/>
          <w:sz w:val="24"/>
        </w:rPr>
        <w:t>1</w:t>
      </w:r>
      <w:r>
        <w:rPr>
          <w:rFonts w:cs="ＭＳ 明朝" w:hint="eastAsia"/>
          <w:bCs/>
          <w:sz w:val="24"/>
        </w:rPr>
        <w:t>日目</w:t>
      </w:r>
      <w:r w:rsidR="00AD7C13">
        <w:rPr>
          <w:rFonts w:cs="ＭＳ 明朝" w:hint="eastAsia"/>
          <w:bCs/>
          <w:sz w:val="24"/>
        </w:rPr>
        <w:t>は</w:t>
      </w:r>
      <w:r>
        <w:rPr>
          <w:rFonts w:cs="ＭＳ 明朝" w:hint="eastAsia"/>
          <w:bCs/>
          <w:sz w:val="24"/>
        </w:rPr>
        <w:t>、</w:t>
      </w:r>
      <w:r w:rsidR="00AD7C13">
        <w:rPr>
          <w:rFonts w:cs="ＭＳ 明朝" w:hint="eastAsia"/>
          <w:bCs/>
          <w:sz w:val="24"/>
        </w:rPr>
        <w:t>こども家庭庁成育局保育政策課の栗原課長による行政説明、全保協奥村会長による</w:t>
      </w:r>
      <w:r>
        <w:rPr>
          <w:rFonts w:cs="ＭＳ 明朝" w:hint="eastAsia"/>
          <w:bCs/>
          <w:sz w:val="24"/>
        </w:rPr>
        <w:t>基調報告、</w:t>
      </w:r>
      <w:r w:rsidR="00AD7C13">
        <w:rPr>
          <w:rFonts w:cs="ＭＳ 明朝" w:hint="eastAsia"/>
          <w:bCs/>
          <w:sz w:val="24"/>
        </w:rPr>
        <w:t>渡邊</w:t>
      </w:r>
      <w:r w:rsidR="00EC29D1">
        <w:rPr>
          <w:rFonts w:cs="ＭＳ 明朝" w:hint="eastAsia"/>
          <w:bCs/>
          <w:sz w:val="24"/>
        </w:rPr>
        <w:t>地方組織部会</w:t>
      </w:r>
      <w:r w:rsidR="00F21D0E">
        <w:rPr>
          <w:rFonts w:cs="ＭＳ 明朝" w:hint="eastAsia"/>
          <w:bCs/>
          <w:sz w:val="24"/>
        </w:rPr>
        <w:t>担当</w:t>
      </w:r>
      <w:r w:rsidR="00AD7C13">
        <w:rPr>
          <w:rFonts w:cs="ＭＳ 明朝" w:hint="eastAsia"/>
          <w:bCs/>
          <w:sz w:val="24"/>
        </w:rPr>
        <w:t>副会長による</w:t>
      </w:r>
      <w:r>
        <w:rPr>
          <w:rFonts w:cs="ＭＳ 明朝" w:hint="eastAsia"/>
          <w:bCs/>
          <w:sz w:val="24"/>
        </w:rPr>
        <w:t>青年部（仮称）</w:t>
      </w:r>
      <w:r w:rsidR="00EF78DB">
        <w:rPr>
          <w:rFonts w:cs="ＭＳ 明朝" w:hint="eastAsia"/>
          <w:bCs/>
          <w:sz w:val="24"/>
        </w:rPr>
        <w:t>設置に向けた検討状況の説明等を行い</w:t>
      </w:r>
      <w:r w:rsidR="00AD7C13">
        <w:rPr>
          <w:rFonts w:cs="ＭＳ 明朝" w:hint="eastAsia"/>
          <w:bCs/>
          <w:sz w:val="24"/>
        </w:rPr>
        <w:t>、分科会を実施しました。</w:t>
      </w:r>
    </w:p>
    <w:p w14:paraId="6C9A3510" w14:textId="2E30581F" w:rsidR="00AD7C13" w:rsidRDefault="001F7799" w:rsidP="00B62D2A">
      <w:pPr>
        <w:snapToGrid w:val="0"/>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77F6AD9F" wp14:editId="371446AA">
                <wp:simplePos x="0" y="0"/>
                <wp:positionH relativeFrom="column">
                  <wp:posOffset>3958590</wp:posOffset>
                </wp:positionH>
                <wp:positionV relativeFrom="paragraph">
                  <wp:posOffset>16510</wp:posOffset>
                </wp:positionV>
                <wp:extent cx="2141220" cy="1874520"/>
                <wp:effectExtent l="0" t="0" r="0" b="0"/>
                <wp:wrapSquare wrapText="bothSides"/>
                <wp:docPr id="1807717730" name="テキスト ボックス 5"/>
                <wp:cNvGraphicFramePr/>
                <a:graphic xmlns:a="http://schemas.openxmlformats.org/drawingml/2006/main">
                  <a:graphicData uri="http://schemas.microsoft.com/office/word/2010/wordprocessingShape">
                    <wps:wsp>
                      <wps:cNvSpPr txBox="1"/>
                      <wps:spPr>
                        <a:xfrm>
                          <a:off x="0" y="0"/>
                          <a:ext cx="2141220" cy="1874520"/>
                        </a:xfrm>
                        <a:prstGeom prst="rect">
                          <a:avLst/>
                        </a:prstGeom>
                        <a:solidFill>
                          <a:schemeClr val="lt1"/>
                        </a:solidFill>
                        <a:ln w="6350">
                          <a:noFill/>
                        </a:ln>
                      </wps:spPr>
                      <wps:txbx>
                        <w:txbxContent>
                          <w:p w14:paraId="4F17BF3D" w14:textId="35047D63" w:rsidR="001F7799" w:rsidRDefault="001F7799">
                            <w:r>
                              <w:rPr>
                                <w:noProof/>
                              </w:rPr>
                              <w:drawing>
                                <wp:inline distT="0" distB="0" distL="0" distR="0" wp14:anchorId="084AFCA2" wp14:editId="28DA278C">
                                  <wp:extent cx="2141220" cy="1598872"/>
                                  <wp:effectExtent l="0" t="0" r="0" b="1905"/>
                                  <wp:docPr id="2039079497" name="図 6" descr="鏡の前に立つスーツを着た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11420" name="図 6" descr="鏡の前に立つスーツを着た男性&#10;&#10;中程度の精度で自動的に生成された説明"/>
                                          <pic:cNvPicPr/>
                                        </pic:nvPicPr>
                                        <pic:blipFill rotWithShape="1">
                                          <a:blip r:embed="rId9">
                                            <a:extLst>
                                              <a:ext uri="{28A0092B-C50C-407E-A947-70E740481C1C}">
                                                <a14:useLocalDpi xmlns:a14="http://schemas.microsoft.com/office/drawing/2010/main" val="0"/>
                                              </a:ext>
                                            </a:extLst>
                                          </a:blip>
                                          <a:srcRect l="12014" t="13164" r="10582" b="9432"/>
                                          <a:stretch/>
                                        </pic:blipFill>
                                        <pic:spPr bwMode="auto">
                                          <a:xfrm>
                                            <a:off x="0" y="0"/>
                                            <a:ext cx="2177439" cy="1625917"/>
                                          </a:xfrm>
                                          <a:prstGeom prst="rect">
                                            <a:avLst/>
                                          </a:prstGeom>
                                          <a:ln>
                                            <a:noFill/>
                                          </a:ln>
                                          <a:extLst>
                                            <a:ext uri="{53640926-AAD7-44D8-BBD7-CCE9431645EC}">
                                              <a14:shadowObscured xmlns:a14="http://schemas.microsoft.com/office/drawing/2010/main"/>
                                            </a:ext>
                                          </a:extLst>
                                        </pic:spPr>
                                      </pic:pic>
                                    </a:graphicData>
                                  </a:graphic>
                                </wp:inline>
                              </w:drawing>
                            </w:r>
                          </w:p>
                          <w:p w14:paraId="5796F156" w14:textId="41EAAA52" w:rsidR="001F7799" w:rsidRPr="001F7799" w:rsidRDefault="001F7799" w:rsidP="004C7372">
                            <w:pPr>
                              <w:snapToGrid w:val="0"/>
                              <w:jc w:val="center"/>
                              <w:rPr>
                                <w:sz w:val="18"/>
                                <w:szCs w:val="18"/>
                              </w:rPr>
                            </w:pPr>
                            <w:r w:rsidRPr="001F7799">
                              <w:rPr>
                                <w:rFonts w:hint="eastAsia"/>
                                <w:sz w:val="18"/>
                                <w:szCs w:val="18"/>
                              </w:rPr>
                              <w:t>参加者からの</w:t>
                            </w:r>
                            <w:r w:rsidR="00EC29D1">
                              <w:rPr>
                                <w:rFonts w:hint="eastAsia"/>
                                <w:sz w:val="18"/>
                                <w:szCs w:val="18"/>
                              </w:rPr>
                              <w:t>質問</w:t>
                            </w:r>
                            <w:r w:rsidRPr="001F7799">
                              <w:rPr>
                                <w:rFonts w:hint="eastAsia"/>
                                <w:sz w:val="18"/>
                                <w:szCs w:val="18"/>
                              </w:rPr>
                              <w:t>に答える栗原課長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6AD9F" id="_x0000_t202" coordsize="21600,21600" o:spt="202" path="m,l,21600r21600,l21600,xe">
                <v:stroke joinstyle="miter"/>
                <v:path gradientshapeok="t" o:connecttype="rect"/>
              </v:shapetype>
              <v:shape id="テキスト ボックス 5" o:spid="_x0000_s1026" type="#_x0000_t202" style="position:absolute;left:0;text-align:left;margin-left:311.7pt;margin-top:1.3pt;width:168.6pt;height:1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IgIAAEUEAAAOAAAAZHJzL2Uyb0RvYy54bWysU8Fu2zAMvQ/YPwi6L46ztiuMOEWWIsOA&#10;oi2QDj0rshQbkEWNUmJnXz9KjpOt22nYRaJE6pF8fJrf9a1hB4W+AVvyfDLlTFkJVWN3Jf/2sv5w&#10;y5kPwlbCgFUlPyrP7xbv3807V6gZ1GAqhYxArC86V/I6BFdkmZe1aoWfgFOWnBqwFYGOuMsqFB2h&#10;tyabTac3WQdYOQSpvKfb+8HJFwlfayXDk9ZeBWZKTrWFtGJat3HNFnNR7FC4upGnMsQ/VNGKxlLS&#10;M9S9CILtsfkDqm0kggcdJhLaDLRupEo9UDf59E03m1o4lXohcrw70+T/H6x8PGzcM7LQf4aeBhgJ&#10;6ZwvPF3GfnqNbdypUkZ+ovB4pk31gUm6nOVX+WxGLkm+/PbT1TUdCCe7PHfowxcFLYtGyZHmkugS&#10;hwcfhtAxJGbzYJpq3RiTDlELamWQHQRN0YRUJIH/FmUs60p+8/F6moAtxOcDsrFUy6WpaIV+2586&#10;3UJ1JAIQBm14J9cNFfkgfHgWSGKgxkjg4YkWbYCSwMnirAb88bf7GE8zIi9nHYmr5P77XqDizHy1&#10;NL2oxNHA0diOht23K6BOc/o6TiaTHmAwo6kR2lfS/TJmIZewknKVPIzmKgwSp38j1XKZgkhvToQH&#10;u3EyQkdmI+Uv/atAd5pLoJE+wig7UbwZzxAbX1pY7gPoJs0uEjqweOKZtJqmf/pX8TP8ek5Rl9+/&#10;+AkAAP//AwBQSwMEFAAGAAgAAAAhABX7CrbhAAAACQEAAA8AAABkcnMvZG93bnJldi54bWxMj8FO&#10;wzAQRO9I/IO1SFwQdQiVm4Y4FSBxQAIh2qpnNzZxqL0OsdumfD3LCW47mtHsm2oxescOZohdQAk3&#10;kwyYwSboDlsJ69XTdQEsJoVauYBGwslEWNTnZ5UqdTjiuzksU8uoBGOpJNiU+pLz2FjjVZyE3iB5&#10;H2HwKpEcWq4HdaRy73ieZYJ71SF9sKo3j9Y0u+XeSyhO09erjZhtPt3b84P9br/wZaekvLwY7++A&#10;JTOmvzD84hM61MS0DXvUkTkJIr+dUlRCLoCRPxcZHVvS81kBvK74/wX1DwAAAP//AwBQSwECLQAU&#10;AAYACAAAACEAtoM4kv4AAADhAQAAEwAAAAAAAAAAAAAAAAAAAAAAW0NvbnRlbnRfVHlwZXNdLnht&#10;bFBLAQItABQABgAIAAAAIQA4/SH/1gAAAJQBAAALAAAAAAAAAAAAAAAAAC8BAABfcmVscy8ucmVs&#10;c1BLAQItABQABgAIAAAAIQDf+W+uIgIAAEUEAAAOAAAAAAAAAAAAAAAAAC4CAABkcnMvZTJvRG9j&#10;LnhtbFBLAQItABQABgAIAAAAIQAV+wq24QAAAAkBAAAPAAAAAAAAAAAAAAAAAHwEAABkcnMvZG93&#10;bnJldi54bWxQSwUGAAAAAAQABADzAAAAigUAAAAA&#10;" fillcolor="white [3201]" stroked="f" strokeweight=".5pt">
                <v:textbox inset="0,0,0,0">
                  <w:txbxContent>
                    <w:p w14:paraId="4F17BF3D" w14:textId="35047D63" w:rsidR="001F7799" w:rsidRDefault="001F7799">
                      <w:r>
                        <w:rPr>
                          <w:noProof/>
                        </w:rPr>
                        <w:drawing>
                          <wp:inline distT="0" distB="0" distL="0" distR="0" wp14:anchorId="084AFCA2" wp14:editId="28DA278C">
                            <wp:extent cx="2141220" cy="1598872"/>
                            <wp:effectExtent l="0" t="0" r="0" b="1905"/>
                            <wp:docPr id="2039079497" name="図 6" descr="鏡の前に立つスーツを着た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11420" name="図 6" descr="鏡の前に立つスーツを着た男性&#10;&#10;中程度の精度で自動的に生成された説明"/>
                                    <pic:cNvPicPr/>
                                  </pic:nvPicPr>
                                  <pic:blipFill rotWithShape="1">
                                    <a:blip r:embed="rId9">
                                      <a:extLst>
                                        <a:ext uri="{28A0092B-C50C-407E-A947-70E740481C1C}">
                                          <a14:useLocalDpi xmlns:a14="http://schemas.microsoft.com/office/drawing/2010/main" val="0"/>
                                        </a:ext>
                                      </a:extLst>
                                    </a:blip>
                                    <a:srcRect l="12014" t="13164" r="10582" b="9432"/>
                                    <a:stretch/>
                                  </pic:blipFill>
                                  <pic:spPr bwMode="auto">
                                    <a:xfrm>
                                      <a:off x="0" y="0"/>
                                      <a:ext cx="2177439" cy="1625917"/>
                                    </a:xfrm>
                                    <a:prstGeom prst="rect">
                                      <a:avLst/>
                                    </a:prstGeom>
                                    <a:ln>
                                      <a:noFill/>
                                    </a:ln>
                                    <a:extLst>
                                      <a:ext uri="{53640926-AAD7-44D8-BBD7-CCE9431645EC}">
                                        <a14:shadowObscured xmlns:a14="http://schemas.microsoft.com/office/drawing/2010/main"/>
                                      </a:ext>
                                    </a:extLst>
                                  </pic:spPr>
                                </pic:pic>
                              </a:graphicData>
                            </a:graphic>
                          </wp:inline>
                        </w:drawing>
                      </w:r>
                    </w:p>
                    <w:p w14:paraId="5796F156" w14:textId="41EAAA52" w:rsidR="001F7799" w:rsidRPr="001F7799" w:rsidRDefault="001F7799" w:rsidP="004C7372">
                      <w:pPr>
                        <w:snapToGrid w:val="0"/>
                        <w:jc w:val="center"/>
                        <w:rPr>
                          <w:sz w:val="18"/>
                          <w:szCs w:val="18"/>
                        </w:rPr>
                      </w:pPr>
                      <w:r w:rsidRPr="001F7799">
                        <w:rPr>
                          <w:rFonts w:hint="eastAsia"/>
                          <w:sz w:val="18"/>
                          <w:szCs w:val="18"/>
                        </w:rPr>
                        <w:t>参加者からの</w:t>
                      </w:r>
                      <w:r w:rsidR="00EC29D1">
                        <w:rPr>
                          <w:rFonts w:hint="eastAsia"/>
                          <w:sz w:val="18"/>
                          <w:szCs w:val="18"/>
                        </w:rPr>
                        <w:t>質問</w:t>
                      </w:r>
                      <w:r w:rsidRPr="001F7799">
                        <w:rPr>
                          <w:rFonts w:hint="eastAsia"/>
                          <w:sz w:val="18"/>
                          <w:szCs w:val="18"/>
                        </w:rPr>
                        <w:t>に答える栗原課長</w:t>
                      </w:r>
                    </w:p>
                  </w:txbxContent>
                </v:textbox>
                <w10:wrap type="square"/>
              </v:shape>
            </w:pict>
          </mc:Fallback>
        </mc:AlternateContent>
      </w:r>
      <w:r w:rsidR="00AD7C13">
        <w:rPr>
          <w:rFonts w:cs="ＭＳ 明朝" w:hint="eastAsia"/>
          <w:bCs/>
          <w:sz w:val="24"/>
        </w:rPr>
        <w:t>栗原課長からは最新の制度動向が説明されるとともに、会場の参加者から</w:t>
      </w:r>
      <w:r w:rsidR="00EC29D1">
        <w:rPr>
          <w:rFonts w:cs="ＭＳ 明朝" w:hint="eastAsia"/>
          <w:bCs/>
          <w:sz w:val="24"/>
        </w:rPr>
        <w:t>出された</w:t>
      </w:r>
      <w:r w:rsidR="00AD7C13">
        <w:rPr>
          <w:rFonts w:cs="ＭＳ 明朝" w:hint="eastAsia"/>
          <w:bCs/>
          <w:sz w:val="24"/>
        </w:rPr>
        <w:t>人口減少地域の保育課題に関する意見や「誰でも通園制度」に関する</w:t>
      </w:r>
      <w:r w:rsidR="00EC29D1">
        <w:rPr>
          <w:rFonts w:cs="ＭＳ 明朝" w:hint="eastAsia"/>
          <w:bCs/>
          <w:sz w:val="24"/>
        </w:rPr>
        <w:t>質問</w:t>
      </w:r>
      <w:r w:rsidR="00AD7C13">
        <w:rPr>
          <w:rFonts w:cs="ＭＳ 明朝" w:hint="eastAsia"/>
          <w:bCs/>
          <w:sz w:val="24"/>
        </w:rPr>
        <w:t>など</w:t>
      </w:r>
      <w:r w:rsidR="00EC29D1">
        <w:rPr>
          <w:rFonts w:cs="ＭＳ 明朝" w:hint="eastAsia"/>
          <w:bCs/>
          <w:sz w:val="24"/>
        </w:rPr>
        <w:t>に対する質疑応答・意見交換が行われました</w:t>
      </w:r>
      <w:r w:rsidR="00AD7C13">
        <w:rPr>
          <w:rFonts w:cs="ＭＳ 明朝" w:hint="eastAsia"/>
          <w:bCs/>
          <w:sz w:val="24"/>
        </w:rPr>
        <w:t>。</w:t>
      </w:r>
    </w:p>
    <w:p w14:paraId="066C5248" w14:textId="6F6612D6" w:rsidR="00AD7C13" w:rsidRDefault="00AD7C13" w:rsidP="00B62D2A">
      <w:pPr>
        <w:snapToGrid w:val="0"/>
        <w:spacing w:beforeLines="25" w:before="90" w:afterLines="25" w:after="90" w:line="300" w:lineRule="auto"/>
        <w:ind w:firstLineChars="100" w:firstLine="240"/>
        <w:rPr>
          <w:rFonts w:cs="ＭＳ 明朝"/>
          <w:bCs/>
          <w:sz w:val="24"/>
        </w:rPr>
      </w:pPr>
      <w:r>
        <w:rPr>
          <w:rFonts w:cs="ＭＳ 明朝" w:hint="eastAsia"/>
          <w:bCs/>
          <w:sz w:val="24"/>
        </w:rPr>
        <w:t>奥村会長の基調報告では、</w:t>
      </w:r>
      <w:r w:rsidR="008D0EA1">
        <w:rPr>
          <w:rFonts w:cs="ＭＳ 明朝" w:hint="eastAsia"/>
          <w:bCs/>
          <w:sz w:val="24"/>
        </w:rPr>
        <w:t>今年度および今後の全保協の取り組みについて、</w:t>
      </w:r>
      <w:r>
        <w:rPr>
          <w:rFonts w:cs="ＭＳ 明朝" w:hint="eastAsia"/>
          <w:bCs/>
          <w:sz w:val="24"/>
        </w:rPr>
        <w:t>特に以下の点について参加者に</w:t>
      </w:r>
      <w:r w:rsidR="00EF5F69">
        <w:rPr>
          <w:rFonts w:cs="ＭＳ 明朝" w:hint="eastAsia"/>
          <w:bCs/>
          <w:sz w:val="24"/>
        </w:rPr>
        <w:t>伝えました</w:t>
      </w:r>
      <w:r>
        <w:rPr>
          <w:rFonts w:cs="ＭＳ 明朝" w:hint="eastAsia"/>
          <w:bCs/>
          <w:sz w:val="24"/>
        </w:rPr>
        <w:t>。</w:t>
      </w:r>
    </w:p>
    <w:tbl>
      <w:tblPr>
        <w:tblStyle w:val="a4"/>
        <w:tblW w:w="0" w:type="auto"/>
        <w:tblLook w:val="04A0" w:firstRow="1" w:lastRow="0" w:firstColumn="1" w:lastColumn="0" w:noHBand="0" w:noVBand="1"/>
      </w:tblPr>
      <w:tblGrid>
        <w:gridCol w:w="9628"/>
      </w:tblGrid>
      <w:tr w:rsidR="008D0EA1" w:rsidRPr="004C7372" w14:paraId="7CF2A55C" w14:textId="77777777" w:rsidTr="008D0EA1">
        <w:tc>
          <w:tcPr>
            <w:tcW w:w="9628" w:type="dxa"/>
          </w:tcPr>
          <w:p w14:paraId="64ECF418" w14:textId="77777777" w:rsidR="008D0EA1" w:rsidRPr="004C7372" w:rsidRDefault="008D0EA1" w:rsidP="008D0EA1">
            <w:pPr>
              <w:pStyle w:val="a9"/>
              <w:numPr>
                <w:ilvl w:val="0"/>
                <w:numId w:val="2"/>
              </w:numPr>
              <w:snapToGrid w:val="0"/>
              <w:spacing w:beforeLines="25" w:before="90" w:afterLines="25" w:after="90" w:line="300" w:lineRule="auto"/>
              <w:ind w:leftChars="0"/>
              <w:rPr>
                <w:rFonts w:ascii="BIZ UDPゴシック" w:eastAsia="BIZ UDPゴシック" w:hAnsi="BIZ UDPゴシック" w:cs="ＭＳ 明朝"/>
                <w:bCs/>
                <w:sz w:val="24"/>
              </w:rPr>
            </w:pPr>
            <w:r w:rsidRPr="004C7372">
              <w:rPr>
                <w:rFonts w:ascii="BIZ UDPゴシック" w:eastAsia="BIZ UDPゴシック" w:hAnsi="BIZ UDPゴシック" w:cs="ＭＳ 明朝" w:hint="eastAsia"/>
                <w:bCs/>
                <w:sz w:val="24"/>
              </w:rPr>
              <w:lastRenderedPageBreak/>
              <w:t>2025年度全国教育・保育研究大会（東京大会）のお礼</w:t>
            </w:r>
          </w:p>
          <w:p w14:paraId="4996C6C8" w14:textId="77777777" w:rsidR="008D0EA1" w:rsidRPr="004C7372" w:rsidRDefault="008D0EA1" w:rsidP="008D0EA1">
            <w:pPr>
              <w:pStyle w:val="a9"/>
              <w:numPr>
                <w:ilvl w:val="0"/>
                <w:numId w:val="2"/>
              </w:numPr>
              <w:snapToGrid w:val="0"/>
              <w:spacing w:beforeLines="25" w:before="90" w:afterLines="25" w:after="90" w:line="300" w:lineRule="auto"/>
              <w:ind w:leftChars="0"/>
              <w:rPr>
                <w:rFonts w:ascii="BIZ UDPゴシック" w:eastAsia="BIZ UDPゴシック" w:hAnsi="BIZ UDPゴシック" w:cs="ＭＳ 明朝"/>
                <w:bCs/>
                <w:sz w:val="24"/>
              </w:rPr>
            </w:pPr>
            <w:r w:rsidRPr="004C7372">
              <w:rPr>
                <w:rFonts w:ascii="BIZ UDPゴシック" w:eastAsia="BIZ UDPゴシック" w:hAnsi="BIZ UDPゴシック" w:cs="ＭＳ 明朝" w:hint="eastAsia"/>
                <w:bCs/>
                <w:sz w:val="24"/>
              </w:rPr>
              <w:t>全保協が「保育三団体協議会として」、「全国保育士会と連名で」実施している要望活動について</w:t>
            </w:r>
          </w:p>
          <w:p w14:paraId="7E0BEB67" w14:textId="77777777" w:rsidR="008D0EA1" w:rsidRPr="004C7372" w:rsidRDefault="008D0EA1" w:rsidP="008D0EA1">
            <w:pPr>
              <w:pStyle w:val="a9"/>
              <w:numPr>
                <w:ilvl w:val="0"/>
                <w:numId w:val="2"/>
              </w:numPr>
              <w:snapToGrid w:val="0"/>
              <w:spacing w:beforeLines="25" w:before="90" w:afterLines="25" w:after="90" w:line="300" w:lineRule="auto"/>
              <w:ind w:leftChars="0"/>
              <w:rPr>
                <w:rFonts w:ascii="BIZ UDPゴシック" w:eastAsia="BIZ UDPゴシック" w:hAnsi="BIZ UDPゴシック" w:cs="ＭＳ 明朝"/>
                <w:bCs/>
                <w:sz w:val="24"/>
              </w:rPr>
            </w:pPr>
            <w:r w:rsidRPr="004C7372">
              <w:rPr>
                <w:rFonts w:ascii="BIZ UDPゴシック" w:eastAsia="BIZ UDPゴシック" w:hAnsi="BIZ UDPゴシック" w:cs="ＭＳ 明朝" w:hint="eastAsia"/>
                <w:bCs/>
                <w:sz w:val="24"/>
              </w:rPr>
              <w:t>全保協活動の強化①　災害緊急支援金の実施</w:t>
            </w:r>
          </w:p>
          <w:p w14:paraId="25C0C96C" w14:textId="47F73331" w:rsidR="008D0EA1" w:rsidRPr="004C7372" w:rsidRDefault="008D0EA1" w:rsidP="008D0EA1">
            <w:pPr>
              <w:pStyle w:val="a9"/>
              <w:numPr>
                <w:ilvl w:val="0"/>
                <w:numId w:val="2"/>
              </w:numPr>
              <w:snapToGrid w:val="0"/>
              <w:spacing w:beforeLines="25" w:before="90" w:afterLines="25" w:after="90" w:line="300" w:lineRule="auto"/>
              <w:ind w:leftChars="0"/>
              <w:rPr>
                <w:rFonts w:ascii="BIZ UDPゴシック" w:eastAsia="BIZ UDPゴシック" w:hAnsi="BIZ UDPゴシック" w:cs="ＭＳ 明朝"/>
                <w:bCs/>
                <w:sz w:val="24"/>
              </w:rPr>
            </w:pPr>
            <w:r w:rsidRPr="004C7372">
              <w:rPr>
                <w:rFonts w:ascii="BIZ UDPゴシック" w:eastAsia="BIZ UDPゴシック" w:hAnsi="BIZ UDPゴシック" w:cs="ＭＳ 明朝" w:hint="eastAsia"/>
                <w:bCs/>
                <w:sz w:val="24"/>
              </w:rPr>
              <w:t>全保協活動の強化②　保育所等における働き方</w:t>
            </w:r>
            <w:r w:rsidR="00F21D0E" w:rsidRPr="004C7372">
              <w:rPr>
                <w:rFonts w:ascii="BIZ UDPゴシック" w:eastAsia="BIZ UDPゴシック" w:hAnsi="BIZ UDPゴシック" w:cs="ＭＳ 明朝" w:hint="eastAsia"/>
                <w:bCs/>
                <w:sz w:val="24"/>
              </w:rPr>
              <w:t>、労務管理</w:t>
            </w:r>
            <w:r w:rsidRPr="004C7372">
              <w:rPr>
                <w:rFonts w:ascii="BIZ UDPゴシック" w:eastAsia="BIZ UDPゴシック" w:hAnsi="BIZ UDPゴシック" w:cs="ＭＳ 明朝" w:hint="eastAsia"/>
                <w:bCs/>
                <w:sz w:val="24"/>
              </w:rPr>
              <w:t>に関する情報提供</w:t>
            </w:r>
          </w:p>
          <w:p w14:paraId="1B148302" w14:textId="00DD7D1D" w:rsidR="008D0EA1" w:rsidRPr="004C7372" w:rsidRDefault="008D0EA1" w:rsidP="008D0EA1">
            <w:pPr>
              <w:pStyle w:val="a9"/>
              <w:numPr>
                <w:ilvl w:val="0"/>
                <w:numId w:val="2"/>
              </w:numPr>
              <w:snapToGrid w:val="0"/>
              <w:spacing w:beforeLines="25" w:before="90" w:afterLines="25" w:after="90" w:line="300" w:lineRule="auto"/>
              <w:ind w:leftChars="0"/>
              <w:rPr>
                <w:rFonts w:ascii="BIZ UDPゴシック" w:eastAsia="BIZ UDPゴシック" w:hAnsi="BIZ UDPゴシック" w:cs="ＭＳ 明朝"/>
                <w:bCs/>
                <w:sz w:val="24"/>
              </w:rPr>
            </w:pPr>
            <w:r w:rsidRPr="004C7372">
              <w:rPr>
                <w:rFonts w:ascii="BIZ UDPゴシック" w:eastAsia="BIZ UDPゴシック" w:hAnsi="BIZ UDPゴシック" w:cs="ＭＳ 明朝" w:hint="eastAsia"/>
                <w:bCs/>
                <w:sz w:val="24"/>
              </w:rPr>
              <w:t>全保協活動の強化③　青年部（仮称）設置のねらい</w:t>
            </w:r>
          </w:p>
        </w:tc>
      </w:tr>
    </w:tbl>
    <w:p w14:paraId="0BDF5F65" w14:textId="77777777" w:rsidR="008D0EA1" w:rsidRDefault="008D0EA1" w:rsidP="004C7372">
      <w:pPr>
        <w:snapToGrid w:val="0"/>
        <w:rPr>
          <w:rFonts w:cs="ＭＳ 明朝"/>
          <w:bCs/>
          <w:sz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F7799" w14:paraId="747652CC" w14:textId="77777777" w:rsidTr="001F7799">
        <w:tc>
          <w:tcPr>
            <w:tcW w:w="4814" w:type="dxa"/>
          </w:tcPr>
          <w:p w14:paraId="5BC26D7F" w14:textId="77777777" w:rsidR="001F7799" w:rsidRDefault="001F7799" w:rsidP="004C7372">
            <w:pPr>
              <w:snapToGrid w:val="0"/>
              <w:jc w:val="center"/>
              <w:rPr>
                <w:rFonts w:cs="ＭＳ 明朝"/>
                <w:bCs/>
                <w:sz w:val="24"/>
              </w:rPr>
            </w:pPr>
            <w:r>
              <w:rPr>
                <w:rFonts w:cs="ＭＳ 明朝" w:hint="eastAsia"/>
                <w:bCs/>
                <w:noProof/>
                <w:sz w:val="24"/>
              </w:rPr>
              <w:drawing>
                <wp:inline distT="0" distB="0" distL="0" distR="0" wp14:anchorId="720079DF" wp14:editId="0420646B">
                  <wp:extent cx="2820336" cy="2095500"/>
                  <wp:effectExtent l="0" t="0" r="0" b="0"/>
                  <wp:docPr id="1138529758" name="図 8" descr="ネクタイを締めてあげ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29758" name="図 8" descr="ネクタイを締めてあげている男性&#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028" cy="2101958"/>
                          </a:xfrm>
                          <a:prstGeom prst="rect">
                            <a:avLst/>
                          </a:prstGeom>
                        </pic:spPr>
                      </pic:pic>
                    </a:graphicData>
                  </a:graphic>
                </wp:inline>
              </w:drawing>
            </w:r>
          </w:p>
          <w:p w14:paraId="371AB51A" w14:textId="4E89A5E2" w:rsidR="001F7799" w:rsidRDefault="004C7372" w:rsidP="004C7372">
            <w:pPr>
              <w:snapToGrid w:val="0"/>
              <w:jc w:val="center"/>
              <w:rPr>
                <w:rFonts w:cs="ＭＳ 明朝"/>
                <w:bCs/>
                <w:sz w:val="24"/>
              </w:rPr>
            </w:pPr>
            <w:r w:rsidRPr="004C7372">
              <w:rPr>
                <w:rFonts w:cs="ＭＳ 明朝" w:hint="eastAsia"/>
                <w:bCs/>
                <w:sz w:val="18"/>
                <w:szCs w:val="18"/>
              </w:rPr>
              <w:t>全保協活動の強化を伝える奥村会長</w:t>
            </w:r>
          </w:p>
        </w:tc>
        <w:tc>
          <w:tcPr>
            <w:tcW w:w="4814" w:type="dxa"/>
          </w:tcPr>
          <w:p w14:paraId="1DC5D288" w14:textId="77777777" w:rsidR="001F7799" w:rsidRDefault="001F7799" w:rsidP="004C7372">
            <w:pPr>
              <w:snapToGrid w:val="0"/>
              <w:jc w:val="center"/>
              <w:rPr>
                <w:rFonts w:cs="ＭＳ 明朝"/>
                <w:bCs/>
                <w:sz w:val="24"/>
              </w:rPr>
            </w:pPr>
            <w:r>
              <w:rPr>
                <w:rFonts w:cs="ＭＳ 明朝" w:hint="eastAsia"/>
                <w:bCs/>
                <w:noProof/>
                <w:sz w:val="24"/>
              </w:rPr>
              <w:drawing>
                <wp:inline distT="0" distB="0" distL="0" distR="0" wp14:anchorId="58129212" wp14:editId="65244129">
                  <wp:extent cx="2790190" cy="2096261"/>
                  <wp:effectExtent l="0" t="0" r="0" b="0"/>
                  <wp:docPr id="397795137" name="図 9"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5137" name="図 9" descr="テキスト, ホワイトボード&#10;&#10;自動的に生成された説明"/>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96754" cy="2101192"/>
                          </a:xfrm>
                          <a:prstGeom prst="rect">
                            <a:avLst/>
                          </a:prstGeom>
                        </pic:spPr>
                      </pic:pic>
                    </a:graphicData>
                  </a:graphic>
                </wp:inline>
              </w:drawing>
            </w:r>
          </w:p>
          <w:p w14:paraId="16A28934" w14:textId="1A8DB386" w:rsidR="001F7799" w:rsidRPr="004C7372" w:rsidRDefault="004C7372" w:rsidP="004C7372">
            <w:pPr>
              <w:snapToGrid w:val="0"/>
              <w:jc w:val="center"/>
              <w:rPr>
                <w:rFonts w:cs="ＭＳ 明朝"/>
                <w:bCs/>
                <w:sz w:val="18"/>
                <w:szCs w:val="18"/>
              </w:rPr>
            </w:pPr>
            <w:r>
              <w:rPr>
                <w:rFonts w:cs="ＭＳ 明朝" w:hint="eastAsia"/>
                <w:bCs/>
                <w:sz w:val="18"/>
                <w:szCs w:val="18"/>
              </w:rPr>
              <w:t>青年部（仮称）のコンセプトを伝える渡邊副会長</w:t>
            </w:r>
          </w:p>
        </w:tc>
      </w:tr>
    </w:tbl>
    <w:p w14:paraId="6EBA0BA8" w14:textId="77777777" w:rsidR="001F7799" w:rsidRPr="008D0EA1" w:rsidRDefault="001F7799" w:rsidP="004C7372">
      <w:pPr>
        <w:snapToGrid w:val="0"/>
        <w:rPr>
          <w:rFonts w:cs="ＭＳ 明朝"/>
          <w:bCs/>
          <w:sz w:val="24"/>
        </w:rPr>
      </w:pPr>
    </w:p>
    <w:p w14:paraId="63191A18" w14:textId="15A91D2F" w:rsidR="00B62D2A" w:rsidRDefault="00AD7C13" w:rsidP="00B62D2A">
      <w:pPr>
        <w:snapToGrid w:val="0"/>
        <w:spacing w:beforeLines="25" w:before="90" w:afterLines="25" w:after="90" w:line="300" w:lineRule="auto"/>
        <w:ind w:firstLineChars="100" w:firstLine="240"/>
        <w:rPr>
          <w:rFonts w:cs="ＭＳ 明朝"/>
          <w:bCs/>
          <w:sz w:val="24"/>
        </w:rPr>
      </w:pPr>
      <w:r>
        <w:rPr>
          <w:rFonts w:cs="ＭＳ 明朝" w:hint="eastAsia"/>
          <w:bCs/>
          <w:sz w:val="24"/>
        </w:rPr>
        <w:t>奥村会長の基調報告を受けるかたちで、渡邊副会長から</w:t>
      </w:r>
      <w:r w:rsidR="00EC14C0">
        <w:rPr>
          <w:rFonts w:cs="ＭＳ 明朝" w:hint="eastAsia"/>
          <w:bCs/>
          <w:sz w:val="24"/>
        </w:rPr>
        <w:t>は</w:t>
      </w:r>
      <w:r w:rsidR="008D0EA1">
        <w:rPr>
          <w:rFonts w:cs="ＭＳ 明朝" w:hint="eastAsia"/>
          <w:bCs/>
          <w:sz w:val="24"/>
        </w:rPr>
        <w:t>、</w:t>
      </w:r>
      <w:r w:rsidR="00F21D0E">
        <w:rPr>
          <w:rFonts w:cs="ＭＳ 明朝" w:hint="eastAsia"/>
          <w:bCs/>
          <w:sz w:val="24"/>
        </w:rPr>
        <w:t>青年部（仮称）のコンセプトや、</w:t>
      </w:r>
      <w:r w:rsidR="00F21D0E">
        <w:rPr>
          <w:rFonts w:cs="ＭＳ 明朝" w:hint="eastAsia"/>
          <w:bCs/>
          <w:sz w:val="24"/>
        </w:rPr>
        <w:t>3</w:t>
      </w:r>
      <w:r w:rsidR="00F21D0E">
        <w:rPr>
          <w:rFonts w:cs="ＭＳ 明朝" w:hint="eastAsia"/>
          <w:bCs/>
          <w:sz w:val="24"/>
        </w:rPr>
        <w:t>月</w:t>
      </w:r>
      <w:r w:rsidR="00F21D0E">
        <w:rPr>
          <w:rFonts w:cs="ＭＳ 明朝" w:hint="eastAsia"/>
          <w:bCs/>
          <w:sz w:val="24"/>
        </w:rPr>
        <w:t>3</w:t>
      </w:r>
      <w:r w:rsidR="00F21D0E">
        <w:rPr>
          <w:rFonts w:cs="ＭＳ 明朝" w:hint="eastAsia"/>
          <w:bCs/>
          <w:sz w:val="24"/>
        </w:rPr>
        <w:t>日に開催する準備会議について説明を行</w:t>
      </w:r>
      <w:r w:rsidR="00EC14C0">
        <w:rPr>
          <w:rFonts w:cs="ＭＳ 明朝" w:hint="eastAsia"/>
          <w:bCs/>
          <w:sz w:val="24"/>
        </w:rPr>
        <w:t>いました。その</w:t>
      </w:r>
      <w:r w:rsidR="00EF5F69">
        <w:rPr>
          <w:rFonts w:cs="ＭＳ 明朝" w:hint="eastAsia"/>
          <w:bCs/>
          <w:sz w:val="24"/>
        </w:rPr>
        <w:t>後、</w:t>
      </w:r>
      <w:r w:rsidR="00B62D2A">
        <w:rPr>
          <w:rFonts w:cs="ＭＳ 明朝" w:hint="eastAsia"/>
          <w:bCs/>
          <w:sz w:val="24"/>
        </w:rPr>
        <w:t>2</w:t>
      </w:r>
      <w:r w:rsidR="00B62D2A">
        <w:rPr>
          <w:rFonts w:cs="ＭＳ 明朝" w:hint="eastAsia"/>
          <w:bCs/>
          <w:sz w:val="24"/>
        </w:rPr>
        <w:t>日目</w:t>
      </w:r>
      <w:r w:rsidR="008D0EA1">
        <w:rPr>
          <w:rFonts w:cs="ＭＳ 明朝" w:hint="eastAsia"/>
          <w:bCs/>
          <w:sz w:val="24"/>
        </w:rPr>
        <w:t>の要望活動に使用する要望書の</w:t>
      </w:r>
      <w:r w:rsidR="00B62D2A">
        <w:rPr>
          <w:rFonts w:cs="ＭＳ 明朝" w:hint="eastAsia"/>
          <w:bCs/>
          <w:sz w:val="24"/>
        </w:rPr>
        <w:t>項目に分かれてディスカッションを行</w:t>
      </w:r>
      <w:r w:rsidR="00EC14C0">
        <w:rPr>
          <w:rFonts w:cs="ＭＳ 明朝" w:hint="eastAsia"/>
          <w:bCs/>
          <w:sz w:val="24"/>
        </w:rPr>
        <w:t>い</w:t>
      </w:r>
      <w:r w:rsidR="00B62D2A">
        <w:rPr>
          <w:rFonts w:cs="ＭＳ 明朝" w:hint="eastAsia"/>
          <w:bCs/>
          <w:sz w:val="24"/>
        </w:rPr>
        <w:t>、各地の状況や課題を共有</w:t>
      </w:r>
      <w:r w:rsidR="004C7372">
        <w:rPr>
          <w:rFonts w:cs="ＭＳ 明朝" w:hint="eastAsia"/>
          <w:bCs/>
          <w:sz w:val="24"/>
        </w:rPr>
        <w:t>し、</w:t>
      </w:r>
      <w:r w:rsidR="008D0EA1">
        <w:rPr>
          <w:rFonts w:cs="ＭＳ 明朝" w:hint="eastAsia"/>
          <w:bCs/>
          <w:sz w:val="24"/>
        </w:rPr>
        <w:t>2</w:t>
      </w:r>
      <w:r w:rsidR="008D0EA1">
        <w:rPr>
          <w:rFonts w:cs="ＭＳ 明朝" w:hint="eastAsia"/>
          <w:bCs/>
          <w:sz w:val="24"/>
        </w:rPr>
        <w:t>日目の要望活動</w:t>
      </w:r>
      <w:r w:rsidR="004C7372">
        <w:rPr>
          <w:rFonts w:cs="ＭＳ 明朝" w:hint="eastAsia"/>
          <w:bCs/>
          <w:sz w:val="24"/>
        </w:rPr>
        <w:t>に活かしていただきました</w:t>
      </w:r>
      <w:r w:rsidR="00B62D2A">
        <w:rPr>
          <w:rFonts w:cs="ＭＳ 明朝" w:hint="eastAsia"/>
          <w:bCs/>
          <w:sz w:val="24"/>
        </w:rPr>
        <w:t>。</w:t>
      </w:r>
    </w:p>
    <w:p w14:paraId="50BD8854" w14:textId="60A49DE6" w:rsidR="00B62D2A" w:rsidRDefault="00B62D2A" w:rsidP="00B62D2A">
      <w:pPr>
        <w:snapToGrid w:val="0"/>
        <w:spacing w:beforeLines="25" w:before="90" w:afterLines="25" w:after="90" w:line="300" w:lineRule="auto"/>
        <w:ind w:firstLineChars="100" w:firstLine="240"/>
        <w:rPr>
          <w:rFonts w:cs="ＭＳ 明朝"/>
          <w:bCs/>
          <w:sz w:val="24"/>
        </w:rPr>
      </w:pPr>
      <w:r>
        <w:rPr>
          <w:rFonts w:cs="ＭＳ 明朝" w:hint="eastAsia"/>
          <w:bCs/>
          <w:sz w:val="24"/>
        </w:rPr>
        <w:t>2</w:t>
      </w:r>
      <w:r>
        <w:rPr>
          <w:rFonts w:cs="ＭＳ 明朝" w:hint="eastAsia"/>
          <w:bCs/>
          <w:sz w:val="24"/>
        </w:rPr>
        <w:t>日目</w:t>
      </w:r>
      <w:r w:rsidR="008D0EA1">
        <w:rPr>
          <w:rFonts w:cs="ＭＳ 明朝" w:hint="eastAsia"/>
          <w:bCs/>
          <w:sz w:val="24"/>
        </w:rPr>
        <w:t>は</w:t>
      </w:r>
      <w:r w:rsidR="00F21D0E">
        <w:rPr>
          <w:rFonts w:cs="ＭＳ 明朝" w:hint="eastAsia"/>
          <w:bCs/>
          <w:sz w:val="24"/>
        </w:rPr>
        <w:t>、</w:t>
      </w:r>
      <w:r w:rsidR="008D0EA1">
        <w:rPr>
          <w:rFonts w:cs="ＭＳ 明朝" w:hint="eastAsia"/>
          <w:bCs/>
          <w:sz w:val="24"/>
        </w:rPr>
        <w:t>54</w:t>
      </w:r>
      <w:r w:rsidR="008D0EA1">
        <w:rPr>
          <w:rFonts w:cs="ＭＳ 明朝" w:hint="eastAsia"/>
          <w:bCs/>
          <w:sz w:val="24"/>
        </w:rPr>
        <w:t>の地方組織</w:t>
      </w:r>
      <w:r w:rsidR="00EF5F69">
        <w:rPr>
          <w:rFonts w:cs="ＭＳ 明朝" w:hint="eastAsia"/>
          <w:bCs/>
          <w:sz w:val="24"/>
        </w:rPr>
        <w:t>に</w:t>
      </w:r>
      <w:r w:rsidR="008D0EA1">
        <w:rPr>
          <w:rFonts w:cs="ＭＳ 明朝" w:hint="eastAsia"/>
          <w:bCs/>
          <w:sz w:val="24"/>
        </w:rPr>
        <w:t>、延べ</w:t>
      </w:r>
      <w:r w:rsidR="008D0EA1">
        <w:rPr>
          <w:rFonts w:cs="ＭＳ 明朝" w:hint="eastAsia"/>
          <w:bCs/>
          <w:sz w:val="24"/>
        </w:rPr>
        <w:t>208</w:t>
      </w:r>
      <w:r w:rsidR="008D0EA1">
        <w:rPr>
          <w:rFonts w:cs="ＭＳ 明朝" w:hint="eastAsia"/>
          <w:bCs/>
          <w:sz w:val="24"/>
        </w:rPr>
        <w:t>名の国会議員に対して要望活動を実施</w:t>
      </w:r>
      <w:r w:rsidR="00EF5F69">
        <w:rPr>
          <w:rFonts w:cs="ＭＳ 明朝" w:hint="eastAsia"/>
          <w:bCs/>
          <w:sz w:val="24"/>
        </w:rPr>
        <w:t>していただきました</w:t>
      </w:r>
      <w:r w:rsidR="008D0EA1">
        <w:rPr>
          <w:rFonts w:cs="ＭＳ 明朝" w:hint="eastAsia"/>
          <w:bCs/>
          <w:sz w:val="24"/>
        </w:rPr>
        <w:t>。</w:t>
      </w:r>
      <w:r w:rsidR="00F21D0E">
        <w:rPr>
          <w:rFonts w:cs="ＭＳ 明朝" w:hint="eastAsia"/>
          <w:bCs/>
          <w:sz w:val="24"/>
        </w:rPr>
        <w:t>今年度は、</w:t>
      </w:r>
      <w:r w:rsidR="008D0EA1">
        <w:rPr>
          <w:rFonts w:cs="ＭＳ 明朝" w:hint="eastAsia"/>
          <w:bCs/>
          <w:sz w:val="24"/>
        </w:rPr>
        <w:t>特にこども家庭庁の令和</w:t>
      </w:r>
      <w:r w:rsidR="008D0EA1">
        <w:rPr>
          <w:rFonts w:cs="ＭＳ 明朝" w:hint="eastAsia"/>
          <w:bCs/>
          <w:sz w:val="24"/>
        </w:rPr>
        <w:t>8</w:t>
      </w:r>
      <w:r w:rsidR="008D0EA1">
        <w:rPr>
          <w:rFonts w:cs="ＭＳ 明朝" w:hint="eastAsia"/>
          <w:bCs/>
          <w:sz w:val="24"/>
        </w:rPr>
        <w:t>年度予算概算要求において</w:t>
      </w:r>
      <w:r w:rsidR="00F21D0E">
        <w:rPr>
          <w:rFonts w:cs="ＭＳ 明朝" w:hint="eastAsia"/>
          <w:bCs/>
          <w:sz w:val="24"/>
        </w:rPr>
        <w:t>、保育士</w:t>
      </w:r>
      <w:r w:rsidR="008D0EA1">
        <w:rPr>
          <w:rFonts w:cs="ＭＳ 明朝" w:hint="eastAsia"/>
          <w:bCs/>
          <w:sz w:val="24"/>
        </w:rPr>
        <w:t>修学資金</w:t>
      </w:r>
      <w:r w:rsidR="00F21D0E">
        <w:rPr>
          <w:rFonts w:cs="ＭＳ 明朝" w:hint="eastAsia"/>
          <w:bCs/>
          <w:sz w:val="24"/>
        </w:rPr>
        <w:t>貸付が令和</w:t>
      </w:r>
      <w:r w:rsidR="00F21D0E">
        <w:rPr>
          <w:rFonts w:cs="ＭＳ 明朝" w:hint="eastAsia"/>
          <w:bCs/>
          <w:sz w:val="24"/>
        </w:rPr>
        <w:t>8</w:t>
      </w:r>
      <w:r w:rsidR="00F21D0E">
        <w:rPr>
          <w:rFonts w:cs="ＭＳ 明朝" w:hint="eastAsia"/>
          <w:bCs/>
          <w:sz w:val="24"/>
        </w:rPr>
        <w:t>年度募集から、返還免除の実務従事期間が</w:t>
      </w:r>
      <w:r w:rsidR="00F21D0E">
        <w:rPr>
          <w:rFonts w:cs="ＭＳ 明朝" w:hint="eastAsia"/>
          <w:bCs/>
          <w:sz w:val="24"/>
        </w:rPr>
        <w:t>5</w:t>
      </w:r>
      <w:r w:rsidR="00F21D0E">
        <w:rPr>
          <w:rFonts w:cs="ＭＳ 明朝" w:hint="eastAsia"/>
          <w:bCs/>
          <w:sz w:val="24"/>
        </w:rPr>
        <w:t>年間から</w:t>
      </w:r>
      <w:r w:rsidR="00F21D0E">
        <w:rPr>
          <w:rFonts w:cs="ＭＳ 明朝" w:hint="eastAsia"/>
          <w:bCs/>
          <w:sz w:val="24"/>
        </w:rPr>
        <w:t>8</w:t>
      </w:r>
      <w:r w:rsidR="00F21D0E">
        <w:rPr>
          <w:rFonts w:cs="ＭＳ 明朝" w:hint="eastAsia"/>
          <w:bCs/>
          <w:sz w:val="24"/>
        </w:rPr>
        <w:t>年間に延長され</w:t>
      </w:r>
      <w:r w:rsidR="00EC14C0">
        <w:rPr>
          <w:rFonts w:cs="ＭＳ 明朝" w:hint="eastAsia"/>
          <w:bCs/>
          <w:sz w:val="24"/>
        </w:rPr>
        <w:t>る旨が盛り込まれたこと</w:t>
      </w:r>
      <w:r w:rsidR="00F21D0E">
        <w:rPr>
          <w:rFonts w:cs="ＭＳ 明朝" w:hint="eastAsia"/>
          <w:bCs/>
          <w:sz w:val="24"/>
        </w:rPr>
        <w:t>を受け、保育士をめざす学生自体が減少する可能性があることから、返還免除要件の見直し（短縮）に関して、</w:t>
      </w:r>
      <w:r>
        <w:rPr>
          <w:rFonts w:cs="ＭＳ 明朝" w:hint="eastAsia"/>
          <w:bCs/>
          <w:sz w:val="24"/>
        </w:rPr>
        <w:t>要望</w:t>
      </w:r>
      <w:r w:rsidR="00F21D0E">
        <w:rPr>
          <w:rFonts w:cs="ＭＳ 明朝" w:hint="eastAsia"/>
          <w:bCs/>
          <w:sz w:val="24"/>
        </w:rPr>
        <w:t>を行いました。</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F7799" w:rsidRPr="004C7372" w14:paraId="38CFAC44" w14:textId="77777777" w:rsidTr="004C7372">
        <w:trPr>
          <w:jc w:val="center"/>
        </w:trPr>
        <w:tc>
          <w:tcPr>
            <w:tcW w:w="4814" w:type="dxa"/>
          </w:tcPr>
          <w:p w14:paraId="25193EB9" w14:textId="66E24D28" w:rsidR="001F7799" w:rsidRPr="004C7372" w:rsidRDefault="00EC14C0" w:rsidP="00252A54">
            <w:pPr>
              <w:snapToGrid w:val="0"/>
              <w:rPr>
                <w:rFonts w:cs="ＭＳ 明朝"/>
                <w:bCs/>
                <w:sz w:val="18"/>
                <w:szCs w:val="18"/>
              </w:rPr>
            </w:pPr>
            <w:r w:rsidRPr="004C7372">
              <w:rPr>
                <w:rFonts w:cs="ＭＳ 明朝"/>
                <w:bCs/>
                <w:noProof/>
                <w:sz w:val="18"/>
                <w:szCs w:val="18"/>
              </w:rPr>
              <w:drawing>
                <wp:inline distT="0" distB="0" distL="0" distR="0" wp14:anchorId="12B6DC17" wp14:editId="0C2608B2">
                  <wp:extent cx="2897930" cy="2156460"/>
                  <wp:effectExtent l="0" t="0" r="0" b="0"/>
                  <wp:docPr id="401385099" name="図 11" descr="スーツを着て立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5099" name="図 11" descr="スーツを着て立っている人たち&#10;&#10;低い精度で自動的に生成された説明"/>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18808" t="29370" r="14971" b="4409"/>
                          <a:stretch/>
                        </pic:blipFill>
                        <pic:spPr bwMode="auto">
                          <a:xfrm>
                            <a:off x="0" y="0"/>
                            <a:ext cx="2923791" cy="2175704"/>
                          </a:xfrm>
                          <a:prstGeom prst="rect">
                            <a:avLst/>
                          </a:prstGeom>
                          <a:ln>
                            <a:noFill/>
                          </a:ln>
                          <a:extLst>
                            <a:ext uri="{53640926-AAD7-44D8-BBD7-CCE9431645EC}">
                              <a14:shadowObscured xmlns:a14="http://schemas.microsoft.com/office/drawing/2010/main"/>
                            </a:ext>
                          </a:extLst>
                        </pic:spPr>
                      </pic:pic>
                    </a:graphicData>
                  </a:graphic>
                </wp:inline>
              </w:drawing>
            </w:r>
          </w:p>
          <w:p w14:paraId="44BD00AF" w14:textId="6E93A25B" w:rsidR="00EC14C0" w:rsidRPr="004C7372" w:rsidRDefault="00EC14C0" w:rsidP="00EC14C0">
            <w:pPr>
              <w:snapToGrid w:val="0"/>
              <w:jc w:val="center"/>
              <w:rPr>
                <w:rFonts w:cs="ＭＳ 明朝"/>
                <w:bCs/>
                <w:sz w:val="18"/>
                <w:szCs w:val="18"/>
              </w:rPr>
            </w:pPr>
            <w:r w:rsidRPr="004C7372">
              <w:rPr>
                <w:rFonts w:cs="ＭＳ 明朝" w:hint="eastAsia"/>
                <w:bCs/>
                <w:sz w:val="18"/>
                <w:szCs w:val="18"/>
              </w:rPr>
              <w:t>林芳正総務大臣に要望</w:t>
            </w:r>
          </w:p>
          <w:p w14:paraId="54881466" w14:textId="21D02313" w:rsidR="004C7372" w:rsidRPr="004C7372" w:rsidRDefault="00EC14C0" w:rsidP="00EC14C0">
            <w:pPr>
              <w:snapToGrid w:val="0"/>
              <w:jc w:val="center"/>
              <w:rPr>
                <w:rFonts w:cs="ＭＳ 明朝"/>
                <w:bCs/>
                <w:sz w:val="18"/>
                <w:szCs w:val="18"/>
              </w:rPr>
            </w:pPr>
            <w:r w:rsidRPr="004C7372">
              <w:rPr>
                <w:rFonts w:cs="ＭＳ 明朝" w:hint="eastAsia"/>
                <w:bCs/>
                <w:sz w:val="18"/>
                <w:szCs w:val="18"/>
              </w:rPr>
              <w:t>（山口県）</w:t>
            </w:r>
          </w:p>
        </w:tc>
        <w:tc>
          <w:tcPr>
            <w:tcW w:w="4814" w:type="dxa"/>
          </w:tcPr>
          <w:p w14:paraId="12EDEDF5" w14:textId="77777777" w:rsidR="004C7372" w:rsidRDefault="00EC14C0" w:rsidP="004C7372">
            <w:pPr>
              <w:snapToGrid w:val="0"/>
              <w:jc w:val="center"/>
              <w:rPr>
                <w:rFonts w:cs="ＭＳ 明朝"/>
                <w:bCs/>
                <w:sz w:val="18"/>
                <w:szCs w:val="18"/>
              </w:rPr>
            </w:pPr>
            <w:r w:rsidRPr="004C7372">
              <w:rPr>
                <w:rFonts w:cs="ＭＳ 明朝"/>
                <w:bCs/>
                <w:noProof/>
                <w:sz w:val="18"/>
                <w:szCs w:val="18"/>
              </w:rPr>
              <w:drawing>
                <wp:inline distT="0" distB="0" distL="0" distR="0" wp14:anchorId="0407E56E" wp14:editId="3DF94E14">
                  <wp:extent cx="2906442" cy="2156460"/>
                  <wp:effectExtent l="0" t="0" r="8255" b="0"/>
                  <wp:docPr id="1931163322" name="図 10" descr="人, 屋内, 天井,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63322" name="図 10" descr="人, 屋内, 天井, テーブル が含まれている画像&#10;&#10;自動的に生成された説明"/>
                          <pic:cNvPicPr/>
                        </pic:nvPicPr>
                        <pic:blipFill rotWithShape="1">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l="27946" t="20543" r="11125" b="18528"/>
                          <a:stretch/>
                        </pic:blipFill>
                        <pic:spPr bwMode="auto">
                          <a:xfrm>
                            <a:off x="0" y="0"/>
                            <a:ext cx="2920618" cy="2166978"/>
                          </a:xfrm>
                          <a:prstGeom prst="rect">
                            <a:avLst/>
                          </a:prstGeom>
                          <a:ln>
                            <a:noFill/>
                          </a:ln>
                          <a:extLst>
                            <a:ext uri="{53640926-AAD7-44D8-BBD7-CCE9431645EC}">
                              <a14:shadowObscured xmlns:a14="http://schemas.microsoft.com/office/drawing/2010/main"/>
                            </a:ext>
                          </a:extLst>
                        </pic:spPr>
                      </pic:pic>
                    </a:graphicData>
                  </a:graphic>
                </wp:inline>
              </w:drawing>
            </w:r>
          </w:p>
          <w:p w14:paraId="4CCE87E6" w14:textId="77777777" w:rsidR="00EC14C0" w:rsidRPr="004C7372" w:rsidRDefault="00EC14C0" w:rsidP="00EC14C0">
            <w:pPr>
              <w:snapToGrid w:val="0"/>
              <w:jc w:val="center"/>
              <w:rPr>
                <w:rFonts w:cs="ＭＳ 明朝"/>
                <w:bCs/>
                <w:sz w:val="18"/>
                <w:szCs w:val="18"/>
              </w:rPr>
            </w:pPr>
            <w:r w:rsidRPr="004C7372">
              <w:rPr>
                <w:rFonts w:cs="ＭＳ 明朝" w:hint="eastAsia"/>
                <w:bCs/>
                <w:sz w:val="18"/>
                <w:szCs w:val="18"/>
              </w:rPr>
              <w:t>自民党有村治子総務会長に要望</w:t>
            </w:r>
          </w:p>
          <w:p w14:paraId="66146E13" w14:textId="73BABC86" w:rsidR="00EC14C0" w:rsidRPr="004C7372" w:rsidRDefault="00EC14C0" w:rsidP="00EC14C0">
            <w:pPr>
              <w:snapToGrid w:val="0"/>
              <w:jc w:val="center"/>
              <w:rPr>
                <w:rFonts w:cs="ＭＳ 明朝" w:hint="eastAsia"/>
                <w:bCs/>
                <w:sz w:val="18"/>
                <w:szCs w:val="18"/>
              </w:rPr>
            </w:pPr>
            <w:r w:rsidRPr="004C7372">
              <w:rPr>
                <w:rFonts w:cs="ＭＳ 明朝" w:hint="eastAsia"/>
                <w:bCs/>
                <w:sz w:val="18"/>
                <w:szCs w:val="18"/>
              </w:rPr>
              <w:t>（</w:t>
            </w:r>
            <w:r>
              <w:rPr>
                <w:rFonts w:cs="ＭＳ 明朝" w:hint="eastAsia"/>
                <w:bCs/>
                <w:sz w:val="18"/>
                <w:szCs w:val="18"/>
              </w:rPr>
              <w:t>大分</w:t>
            </w:r>
            <w:r w:rsidRPr="004C7372">
              <w:rPr>
                <w:rFonts w:cs="ＭＳ 明朝" w:hint="eastAsia"/>
                <w:bCs/>
                <w:sz w:val="18"/>
                <w:szCs w:val="18"/>
              </w:rPr>
              <w:t>県</w:t>
            </w:r>
            <w:r>
              <w:rPr>
                <w:rFonts w:cs="ＭＳ 明朝" w:hint="eastAsia"/>
                <w:bCs/>
                <w:sz w:val="18"/>
                <w:szCs w:val="18"/>
              </w:rPr>
              <w:t>、熊本</w:t>
            </w:r>
            <w:r>
              <w:rPr>
                <w:rFonts w:cs="ＭＳ 明朝" w:hint="eastAsia"/>
                <w:bCs/>
                <w:sz w:val="18"/>
                <w:szCs w:val="18"/>
              </w:rPr>
              <w:t>市等</w:t>
            </w:r>
            <w:r w:rsidRPr="004C7372">
              <w:rPr>
                <w:rFonts w:cs="ＭＳ 明朝" w:hint="eastAsia"/>
                <w:bCs/>
                <w:sz w:val="18"/>
                <w:szCs w:val="18"/>
              </w:rPr>
              <w:t>）</w:t>
            </w:r>
          </w:p>
        </w:tc>
      </w:tr>
    </w:tbl>
    <w:p w14:paraId="24DB6B1C" w14:textId="3DBB43B7" w:rsidR="00B62D2A" w:rsidRDefault="00B62D2A" w:rsidP="004C7372">
      <w:pPr>
        <w:snapToGrid w:val="0"/>
        <w:spacing w:beforeLines="50" w:before="180"/>
        <w:ind w:firstLineChars="100" w:firstLine="240"/>
        <w:rPr>
          <w:rFonts w:cs="ＭＳ 明朝"/>
          <w:bCs/>
          <w:sz w:val="24"/>
        </w:rPr>
      </w:pPr>
      <w:r>
        <w:rPr>
          <w:rFonts w:cs="ＭＳ 明朝" w:hint="eastAsia"/>
          <w:bCs/>
          <w:sz w:val="24"/>
        </w:rPr>
        <w:t>要望書の詳細は全保協ホームページをご確認ください。</w:t>
      </w:r>
    </w:p>
    <w:p w14:paraId="2CB6F7C1" w14:textId="77777777" w:rsidR="00B62D2A" w:rsidRDefault="00B62D2A" w:rsidP="00B62D2A">
      <w:pPr>
        <w:snapToGrid w:val="0"/>
        <w:spacing w:line="300" w:lineRule="auto"/>
        <w:rPr>
          <w:rFonts w:cs="ＭＳ 明朝"/>
          <w:bCs/>
          <w:sz w:val="24"/>
        </w:rPr>
      </w:pPr>
    </w:p>
    <w:p w14:paraId="3EA9BBD0" w14:textId="0B6696EE" w:rsidR="00FC11A0" w:rsidRPr="00FC11A0" w:rsidRDefault="00FC11A0" w:rsidP="00FC11A0">
      <w:pPr>
        <w:pStyle w:val="a9"/>
        <w:numPr>
          <w:ilvl w:val="1"/>
          <w:numId w:val="1"/>
        </w:numPr>
        <w:snapToGrid w:val="0"/>
        <w:ind w:leftChars="0" w:left="567" w:hanging="567"/>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自由民主党</w:t>
      </w:r>
      <w:r w:rsidRPr="007F5C38">
        <w:rPr>
          <w:rFonts w:ascii="BIZ UDPゴシック" w:eastAsia="BIZ UDPゴシック" w:hAnsi="BIZ UDPゴシック" w:cs="Courier New" w:hint="eastAsia"/>
          <w:b/>
          <w:sz w:val="40"/>
          <w:szCs w:val="40"/>
        </w:rPr>
        <w:t>「社会保障を守る会緊急集会</w:t>
      </w:r>
      <w:r>
        <w:rPr>
          <w:rFonts w:ascii="BIZ UDPゴシック" w:eastAsia="BIZ UDPゴシック" w:hAnsi="BIZ UDPゴシック" w:cs="Courier New" w:hint="eastAsia"/>
          <w:b/>
          <w:sz w:val="40"/>
          <w:szCs w:val="40"/>
        </w:rPr>
        <w:t>」に参加しました</w:t>
      </w:r>
    </w:p>
    <w:bookmarkEnd w:id="6"/>
    <w:p w14:paraId="1DD3D8FD" w14:textId="6DDB4D22" w:rsidR="00AC032F" w:rsidRDefault="007F5C38" w:rsidP="00B62D2A">
      <w:pPr>
        <w:spacing w:beforeLines="100" w:before="360" w:afterLines="25" w:after="90" w:line="300" w:lineRule="auto"/>
        <w:ind w:firstLineChars="100" w:firstLine="240"/>
        <w:rPr>
          <w:rFonts w:cs="ＭＳ 明朝"/>
          <w:bCs/>
          <w:sz w:val="24"/>
        </w:rPr>
      </w:pPr>
      <w:r w:rsidRPr="007F5C38">
        <w:rPr>
          <w:rFonts w:cs="ＭＳ 明朝" w:hint="eastAsia"/>
          <w:bCs/>
          <w:sz w:val="24"/>
        </w:rPr>
        <w:t>令和</w:t>
      </w:r>
      <w:r w:rsidR="00816D26">
        <w:rPr>
          <w:rFonts w:cs="ＭＳ 明朝" w:hint="eastAsia"/>
          <w:bCs/>
          <w:sz w:val="24"/>
        </w:rPr>
        <w:t>7</w:t>
      </w:r>
      <w:r w:rsidRPr="007F5C38">
        <w:rPr>
          <w:rFonts w:cs="ＭＳ 明朝" w:hint="eastAsia"/>
          <w:bCs/>
          <w:sz w:val="24"/>
        </w:rPr>
        <w:t>年</w:t>
      </w:r>
      <w:r w:rsidRPr="007F5C38">
        <w:rPr>
          <w:rFonts w:cs="ＭＳ 明朝" w:hint="eastAsia"/>
          <w:bCs/>
          <w:sz w:val="24"/>
        </w:rPr>
        <w:t>12</w:t>
      </w:r>
      <w:r w:rsidRPr="007F5C38">
        <w:rPr>
          <w:rFonts w:cs="ＭＳ 明朝" w:hint="eastAsia"/>
          <w:bCs/>
          <w:sz w:val="24"/>
        </w:rPr>
        <w:t>月</w:t>
      </w:r>
      <w:r w:rsidRPr="007F5C38">
        <w:rPr>
          <w:rFonts w:cs="ＭＳ 明朝" w:hint="eastAsia"/>
          <w:bCs/>
          <w:sz w:val="24"/>
        </w:rPr>
        <w:t>18</w:t>
      </w:r>
      <w:r w:rsidRPr="007F5C38">
        <w:rPr>
          <w:rFonts w:cs="ＭＳ 明朝" w:hint="eastAsia"/>
          <w:bCs/>
          <w:sz w:val="24"/>
        </w:rPr>
        <w:t>日、自由民主党本部にて「社会保障を守る会緊急集会」</w:t>
      </w:r>
      <w:r w:rsidR="00CC4F36">
        <w:rPr>
          <w:rFonts w:cs="ＭＳ 明朝" w:hint="eastAsia"/>
          <w:bCs/>
          <w:sz w:val="24"/>
        </w:rPr>
        <w:t>（代表：田村憲久衆議院議員）</w:t>
      </w:r>
      <w:r w:rsidRPr="007F5C38">
        <w:rPr>
          <w:rFonts w:cs="ＭＳ 明朝" w:hint="eastAsia"/>
          <w:bCs/>
          <w:sz w:val="24"/>
        </w:rPr>
        <w:t>が開催され</w:t>
      </w:r>
      <w:r w:rsidR="0035448B">
        <w:rPr>
          <w:rFonts w:cs="ＭＳ 明朝" w:hint="eastAsia"/>
          <w:bCs/>
          <w:sz w:val="24"/>
        </w:rPr>
        <w:t>、</w:t>
      </w:r>
      <w:r w:rsidR="00F45A01" w:rsidRPr="00F45A01">
        <w:rPr>
          <w:rFonts w:cs="ＭＳ 明朝" w:hint="eastAsia"/>
          <w:bCs/>
          <w:sz w:val="24"/>
        </w:rPr>
        <w:t>医療・介護・福祉の各分野を代表する団体の</w:t>
      </w:r>
      <w:r w:rsidR="00F45A01">
        <w:rPr>
          <w:rFonts w:cs="ＭＳ 明朝" w:hint="eastAsia"/>
          <w:bCs/>
          <w:sz w:val="24"/>
        </w:rPr>
        <w:t>代表者</w:t>
      </w:r>
      <w:r w:rsidR="00F45A01" w:rsidRPr="00F45A01">
        <w:rPr>
          <w:rFonts w:cs="ＭＳ 明朝" w:hint="eastAsia"/>
          <w:bCs/>
          <w:sz w:val="24"/>
        </w:rPr>
        <w:t>や国会議員</w:t>
      </w:r>
      <w:r w:rsidR="00F45A01">
        <w:rPr>
          <w:rFonts w:cs="ＭＳ 明朝" w:hint="eastAsia"/>
          <w:bCs/>
          <w:sz w:val="24"/>
        </w:rPr>
        <w:t>等</w:t>
      </w:r>
      <w:r w:rsidR="00F45A01" w:rsidRPr="00F45A01">
        <w:rPr>
          <w:rFonts w:cs="ＭＳ 明朝" w:hint="eastAsia"/>
          <w:bCs/>
          <w:sz w:val="24"/>
        </w:rPr>
        <w:t>800</w:t>
      </w:r>
      <w:r w:rsidR="00F45A01" w:rsidRPr="00F45A01">
        <w:rPr>
          <w:rFonts w:cs="ＭＳ 明朝" w:hint="eastAsia"/>
          <w:bCs/>
          <w:sz w:val="24"/>
        </w:rPr>
        <w:t>名以上の参加者が</w:t>
      </w:r>
      <w:r w:rsidR="00F45A01">
        <w:rPr>
          <w:rFonts w:cs="ＭＳ 明朝" w:hint="eastAsia"/>
          <w:bCs/>
          <w:sz w:val="24"/>
        </w:rPr>
        <w:t>集</w:t>
      </w:r>
      <w:r w:rsidR="0035448B">
        <w:rPr>
          <w:rFonts w:cs="ＭＳ 明朝" w:hint="eastAsia"/>
          <w:bCs/>
          <w:sz w:val="24"/>
        </w:rPr>
        <w:t>いました。あわせて、</w:t>
      </w:r>
      <w:r w:rsidR="00C72D64">
        <w:rPr>
          <w:rFonts w:cs="ＭＳ 明朝" w:hint="eastAsia"/>
          <w:bCs/>
          <w:sz w:val="24"/>
        </w:rPr>
        <w:t>Web</w:t>
      </w:r>
      <w:r w:rsidR="00C72D64">
        <w:rPr>
          <w:rFonts w:cs="ＭＳ 明朝" w:hint="eastAsia"/>
          <w:bCs/>
          <w:sz w:val="24"/>
        </w:rPr>
        <w:t>上で</w:t>
      </w:r>
      <w:r w:rsidR="00383517">
        <w:rPr>
          <w:rFonts w:cs="ＭＳ 明朝" w:hint="eastAsia"/>
          <w:bCs/>
          <w:sz w:val="24"/>
        </w:rPr>
        <w:t>の</w:t>
      </w:r>
      <w:r w:rsidR="00C72D64">
        <w:rPr>
          <w:rFonts w:cs="ＭＳ 明朝" w:hint="eastAsia"/>
          <w:bCs/>
          <w:sz w:val="24"/>
        </w:rPr>
        <w:t>ライブ</w:t>
      </w:r>
      <w:r w:rsidR="00C652F6">
        <w:rPr>
          <w:rFonts w:cs="ＭＳ 明朝" w:hint="eastAsia"/>
          <w:bCs/>
          <w:sz w:val="24"/>
        </w:rPr>
        <w:t>配信</w:t>
      </w:r>
      <w:r w:rsidR="0035448B">
        <w:rPr>
          <w:rFonts w:cs="ＭＳ 明朝" w:hint="eastAsia"/>
          <w:bCs/>
          <w:sz w:val="24"/>
        </w:rPr>
        <w:t>も行われ</w:t>
      </w:r>
      <w:r w:rsidR="00AC032F">
        <w:rPr>
          <w:rFonts w:cs="ＭＳ 明朝" w:hint="eastAsia"/>
          <w:bCs/>
          <w:sz w:val="24"/>
        </w:rPr>
        <w:t>ました。</w:t>
      </w:r>
    </w:p>
    <w:p w14:paraId="49A3DE1D" w14:textId="55246224" w:rsidR="00F45A01" w:rsidRDefault="0035448B" w:rsidP="00B62D2A">
      <w:pPr>
        <w:snapToGrid w:val="0"/>
        <w:spacing w:beforeLines="25" w:before="90" w:afterLines="25" w:after="90" w:line="300" w:lineRule="auto"/>
        <w:ind w:firstLineChars="100" w:firstLine="240"/>
        <w:rPr>
          <w:rFonts w:cs="ＭＳ 明朝"/>
          <w:bCs/>
          <w:sz w:val="24"/>
        </w:rPr>
      </w:pPr>
      <w:r>
        <w:rPr>
          <w:rFonts w:cs="ＭＳ 明朝" w:hint="eastAsia"/>
          <w:bCs/>
          <w:sz w:val="24"/>
        </w:rPr>
        <w:t>会場</w:t>
      </w:r>
      <w:r w:rsidR="00383517">
        <w:rPr>
          <w:rFonts w:cs="ＭＳ 明朝" w:hint="eastAsia"/>
          <w:bCs/>
          <w:sz w:val="24"/>
        </w:rPr>
        <w:t>で</w:t>
      </w:r>
      <w:r w:rsidR="004C6B91">
        <w:rPr>
          <w:rFonts w:cs="ＭＳ 明朝" w:hint="eastAsia"/>
          <w:bCs/>
          <w:sz w:val="24"/>
        </w:rPr>
        <w:t>は</w:t>
      </w:r>
      <w:r w:rsidR="00816D26">
        <w:rPr>
          <w:rFonts w:cs="ＭＳ 明朝" w:hint="eastAsia"/>
          <w:bCs/>
          <w:sz w:val="24"/>
        </w:rPr>
        <w:t>全国社会福祉協議会</w:t>
      </w:r>
      <w:r w:rsidR="00C06DAE">
        <w:rPr>
          <w:rFonts w:cs="ＭＳ 明朝"/>
          <w:bCs/>
          <w:sz w:val="24"/>
        </w:rPr>
        <w:ruby>
          <w:rubyPr>
            <w:rubyAlign w:val="distributeSpace"/>
            <w:hps w:val="12"/>
            <w:hpsRaise w:val="22"/>
            <w:hpsBaseText w:val="24"/>
            <w:lid w:val="ja-JP"/>
          </w:rubyPr>
          <w:rt>
            <w:r w:rsidR="00C06DAE" w:rsidRPr="00C06DAE">
              <w:rPr>
                <w:rFonts w:ascii="ＭＳ 明朝" w:hAnsi="ＭＳ 明朝" w:cs="ＭＳ 明朝" w:hint="eastAsia"/>
                <w:bCs/>
                <w:sz w:val="12"/>
              </w:rPr>
              <w:t>ふるいち</w:t>
            </w:r>
          </w:rt>
          <w:rubyBase>
            <w:r w:rsidR="00C06DAE">
              <w:rPr>
                <w:rFonts w:cs="ＭＳ 明朝" w:hint="eastAsia"/>
                <w:bCs/>
                <w:sz w:val="24"/>
              </w:rPr>
              <w:t>古都</w:t>
            </w:r>
          </w:rubyBase>
        </w:ruby>
      </w:r>
      <w:r w:rsidR="00C06DAE">
        <w:rPr>
          <w:rFonts w:cs="ＭＳ 明朝"/>
          <w:bCs/>
          <w:sz w:val="24"/>
        </w:rPr>
        <w:ruby>
          <w:rubyPr>
            <w:rubyAlign w:val="distributeSpace"/>
            <w:hps w:val="12"/>
            <w:hpsRaise w:val="22"/>
            <w:hpsBaseText w:val="24"/>
            <w:lid w:val="ja-JP"/>
          </w:rubyPr>
          <w:rt>
            <w:r w:rsidR="00C06DAE" w:rsidRPr="00C06DAE">
              <w:rPr>
                <w:rFonts w:ascii="ＭＳ 明朝" w:hAnsi="ＭＳ 明朝" w:cs="ＭＳ 明朝" w:hint="eastAsia"/>
                <w:bCs/>
                <w:sz w:val="12"/>
              </w:rPr>
              <w:t>けんいち</w:t>
            </w:r>
          </w:rt>
          <w:rubyBase>
            <w:r w:rsidR="00C06DAE">
              <w:rPr>
                <w:rFonts w:cs="ＭＳ 明朝" w:hint="eastAsia"/>
                <w:bCs/>
                <w:sz w:val="24"/>
              </w:rPr>
              <w:t>賢一</w:t>
            </w:r>
          </w:rubyBase>
        </w:ruby>
      </w:r>
      <w:r w:rsidR="00816D26">
        <w:rPr>
          <w:rFonts w:cs="ＭＳ 明朝" w:hint="eastAsia"/>
          <w:bCs/>
          <w:sz w:val="24"/>
        </w:rPr>
        <w:t>副会長</w:t>
      </w:r>
      <w:r w:rsidR="00AC032F">
        <w:rPr>
          <w:rFonts w:cs="ＭＳ 明朝" w:hint="eastAsia"/>
          <w:bCs/>
          <w:sz w:val="24"/>
        </w:rPr>
        <w:t>が登壇し</w:t>
      </w:r>
      <w:r w:rsidR="00383517">
        <w:rPr>
          <w:rFonts w:cs="ＭＳ 明朝" w:hint="eastAsia"/>
          <w:bCs/>
          <w:sz w:val="24"/>
        </w:rPr>
        <w:t>決意表明を行っ</w:t>
      </w:r>
      <w:r w:rsidR="00AC032F">
        <w:rPr>
          <w:rFonts w:cs="ＭＳ 明朝" w:hint="eastAsia"/>
          <w:bCs/>
          <w:sz w:val="24"/>
        </w:rPr>
        <w:t>たほか、全国</w:t>
      </w:r>
      <w:r w:rsidR="00926482">
        <w:rPr>
          <w:rFonts w:cs="ＭＳ 明朝" w:hint="eastAsia"/>
          <w:bCs/>
          <w:sz w:val="24"/>
        </w:rPr>
        <w:t>社会福祉法人</w:t>
      </w:r>
      <w:r w:rsidR="00AC032F">
        <w:rPr>
          <w:rFonts w:cs="ＭＳ 明朝" w:hint="eastAsia"/>
          <w:bCs/>
          <w:sz w:val="24"/>
        </w:rPr>
        <w:t>経営者協議会山田雅人副会長</w:t>
      </w:r>
      <w:r w:rsidR="00926482">
        <w:rPr>
          <w:rFonts w:cs="ＭＳ 明朝" w:hint="eastAsia"/>
          <w:bCs/>
          <w:sz w:val="24"/>
        </w:rPr>
        <w:t>や</w:t>
      </w:r>
      <w:r w:rsidR="00926482" w:rsidRPr="00926482">
        <w:rPr>
          <w:rFonts w:cs="ＭＳ 明朝" w:hint="eastAsia"/>
          <w:bCs/>
          <w:sz w:val="24"/>
        </w:rPr>
        <w:t>保育三団体協議会関係者</w:t>
      </w:r>
      <w:r>
        <w:rPr>
          <w:rFonts w:cs="ＭＳ 明朝" w:hint="eastAsia"/>
          <w:bCs/>
          <w:sz w:val="24"/>
        </w:rPr>
        <w:t>が参加し</w:t>
      </w:r>
      <w:r w:rsidRPr="00952526">
        <w:rPr>
          <w:rFonts w:cs="ＭＳ 明朝" w:hint="eastAsia"/>
          <w:bCs/>
          <w:sz w:val="24"/>
        </w:rPr>
        <w:t>、</w:t>
      </w:r>
      <w:r w:rsidR="00AC032F" w:rsidRPr="00952526">
        <w:rPr>
          <w:rFonts w:cs="ＭＳ 明朝" w:hint="eastAsia"/>
          <w:bCs/>
          <w:sz w:val="24"/>
        </w:rPr>
        <w:t>本会から</w:t>
      </w:r>
      <w:r w:rsidRPr="00952526">
        <w:rPr>
          <w:rFonts w:cs="ＭＳ 明朝" w:hint="eastAsia"/>
          <w:bCs/>
          <w:sz w:val="24"/>
        </w:rPr>
        <w:t>は</w:t>
      </w:r>
      <w:r w:rsidR="00AC032F" w:rsidRPr="00952526">
        <w:rPr>
          <w:rFonts w:cs="ＭＳ 明朝" w:hint="eastAsia"/>
          <w:bCs/>
          <w:sz w:val="24"/>
        </w:rPr>
        <w:t>森田信司副会長が出席</w:t>
      </w:r>
      <w:r w:rsidR="00816D26" w:rsidRPr="00952526">
        <w:rPr>
          <w:rFonts w:cs="ＭＳ 明朝" w:hint="eastAsia"/>
          <w:bCs/>
          <w:sz w:val="24"/>
        </w:rPr>
        <w:t>しました。</w:t>
      </w:r>
    </w:p>
    <w:p w14:paraId="52F69E8F" w14:textId="505921E4" w:rsidR="00952526" w:rsidRPr="00952526" w:rsidRDefault="00FC11A0" w:rsidP="00B62D2A">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58240" behindDoc="0" locked="0" layoutInCell="1" allowOverlap="1" wp14:anchorId="54ABCABE" wp14:editId="22B11B39">
            <wp:simplePos x="0" y="0"/>
            <wp:positionH relativeFrom="margin">
              <wp:posOffset>3418205</wp:posOffset>
            </wp:positionH>
            <wp:positionV relativeFrom="paragraph">
              <wp:posOffset>1823085</wp:posOffset>
            </wp:positionV>
            <wp:extent cx="2694940" cy="1704975"/>
            <wp:effectExtent l="0" t="0" r="0" b="9525"/>
            <wp:wrapSquare wrapText="bothSides"/>
            <wp:docPr id="452815129" name="図 2" descr="IMG_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087"/>
                    <pic:cNvPicPr>
                      <a:picLocks noChangeAspect="1" noChangeArrowheads="1"/>
                    </pic:cNvPicPr>
                  </pic:nvPicPr>
                  <pic:blipFill rotWithShape="1">
                    <a:blip r:embed="rId17">
                      <a:extLst>
                        <a:ext uri="{28A0092B-C50C-407E-A947-70E740481C1C}">
                          <a14:useLocalDpi xmlns:a14="http://schemas.microsoft.com/office/drawing/2010/main" val="0"/>
                        </a:ext>
                      </a:extLst>
                    </a:blip>
                    <a:srcRect r="11144"/>
                    <a:stretch/>
                  </pic:blipFill>
                  <pic:spPr bwMode="auto">
                    <a:xfrm>
                      <a:off x="0" y="0"/>
                      <a:ext cx="269494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526" w:rsidRPr="00952526">
        <w:rPr>
          <w:rFonts w:cs="ＭＳ 明朝" w:hint="eastAsia"/>
          <w:bCs/>
          <w:sz w:val="24"/>
        </w:rPr>
        <w:t>この「社会保障を守る会緊急集会」は、物価・賃金の上昇が続く一方で、医療・介護・障害福祉サービスの報酬改定が十分に追いついておらず、医療・介護・福祉の提供体制や、薬剤等の安定供給が揺らぎつつある状況</w:t>
      </w:r>
      <w:r w:rsidR="00C06DAE">
        <w:rPr>
          <w:rFonts w:cs="ＭＳ 明朝" w:hint="eastAsia"/>
          <w:bCs/>
          <w:sz w:val="24"/>
        </w:rPr>
        <w:t>のなか</w:t>
      </w:r>
      <w:r w:rsidR="00952526" w:rsidRPr="00952526">
        <w:rPr>
          <w:rFonts w:cs="ＭＳ 明朝" w:hint="eastAsia"/>
          <w:bCs/>
          <w:sz w:val="24"/>
        </w:rPr>
        <w:t>、</w:t>
      </w:r>
      <w:r w:rsidR="00952526" w:rsidRPr="00952526">
        <w:rPr>
          <w:rFonts w:cs="ＭＳ 明朝" w:hint="eastAsia"/>
          <w:bCs/>
          <w:sz w:val="24"/>
        </w:rPr>
        <w:t>12</w:t>
      </w:r>
      <w:r w:rsidR="00952526" w:rsidRPr="00952526">
        <w:rPr>
          <w:rFonts w:cs="ＭＳ 明朝" w:hint="eastAsia"/>
          <w:bCs/>
          <w:sz w:val="24"/>
        </w:rPr>
        <w:t>月</w:t>
      </w:r>
      <w:r w:rsidR="00952526" w:rsidRPr="00952526">
        <w:rPr>
          <w:rFonts w:cs="ＭＳ 明朝" w:hint="eastAsia"/>
          <w:bCs/>
          <w:sz w:val="24"/>
        </w:rPr>
        <w:t>16</w:t>
      </w:r>
      <w:r w:rsidR="00952526" w:rsidRPr="00952526">
        <w:rPr>
          <w:rFonts w:cs="ＭＳ 明朝" w:hint="eastAsia"/>
          <w:bCs/>
          <w:sz w:val="24"/>
        </w:rPr>
        <w:t>日に成立した令和</w:t>
      </w:r>
      <w:r w:rsidR="00952526" w:rsidRPr="00952526">
        <w:rPr>
          <w:rFonts w:cs="ＭＳ 明朝" w:hint="eastAsia"/>
          <w:bCs/>
          <w:sz w:val="24"/>
        </w:rPr>
        <w:t>7</w:t>
      </w:r>
      <w:r w:rsidR="00952526" w:rsidRPr="00952526">
        <w:rPr>
          <w:rFonts w:cs="ＭＳ 明朝" w:hint="eastAsia"/>
          <w:bCs/>
          <w:sz w:val="24"/>
        </w:rPr>
        <w:t>年度補正予算</w:t>
      </w:r>
      <w:r w:rsidR="00383517">
        <w:rPr>
          <w:rFonts w:cs="ＭＳ 明朝" w:hint="eastAsia"/>
          <w:bCs/>
          <w:sz w:val="24"/>
        </w:rPr>
        <w:t>について一定の対応が示されるも、補正予算は</w:t>
      </w:r>
      <w:r w:rsidR="00952526" w:rsidRPr="00952526">
        <w:rPr>
          <w:rFonts w:cs="ＭＳ 明朝" w:hint="eastAsia"/>
          <w:bCs/>
          <w:sz w:val="24"/>
        </w:rPr>
        <w:t>「現状の赤字補填」にとどまるものであ</w:t>
      </w:r>
      <w:r w:rsidR="00383517">
        <w:rPr>
          <w:rFonts w:cs="ＭＳ 明朝" w:hint="eastAsia"/>
          <w:bCs/>
          <w:sz w:val="24"/>
        </w:rPr>
        <w:t>り、</w:t>
      </w:r>
      <w:r w:rsidR="00383517" w:rsidRPr="00383517">
        <w:rPr>
          <w:rFonts w:cs="ＭＳ 明朝" w:hint="eastAsia"/>
          <w:bCs/>
          <w:sz w:val="24"/>
        </w:rPr>
        <w:t>2026</w:t>
      </w:r>
      <w:r w:rsidR="00383517" w:rsidRPr="00383517">
        <w:rPr>
          <w:rFonts w:cs="ＭＳ 明朝" w:hint="eastAsia"/>
          <w:bCs/>
          <w:sz w:val="24"/>
        </w:rPr>
        <w:t>年度診療報酬改定、さらには非改定年である介護・障害福祉サービス等報酬改定において、賃上げや物価高騰に確実に対応することを求めること</w:t>
      </w:r>
      <w:r w:rsidR="00383517">
        <w:rPr>
          <w:rFonts w:cs="ＭＳ 明朝" w:hint="eastAsia"/>
          <w:bCs/>
          <w:sz w:val="24"/>
        </w:rPr>
        <w:t>が重要であるとの</w:t>
      </w:r>
      <w:r w:rsidR="00383517" w:rsidRPr="00383517">
        <w:rPr>
          <w:rFonts w:cs="ＭＳ 明朝" w:hint="eastAsia"/>
          <w:bCs/>
          <w:sz w:val="24"/>
        </w:rPr>
        <w:t>認識のもと、関係団体の理解と支援を得ることを目的として開催されました。</w:t>
      </w:r>
    </w:p>
    <w:p w14:paraId="215EAC27" w14:textId="7D8DFB5E" w:rsidR="004752C2" w:rsidRPr="00DF3E9C" w:rsidRDefault="00383517" w:rsidP="00B62D2A">
      <w:pPr>
        <w:spacing w:beforeLines="25" w:before="90" w:afterLines="25" w:after="90" w:line="300" w:lineRule="auto"/>
        <w:ind w:firstLineChars="100" w:firstLine="240"/>
        <w:rPr>
          <w:rFonts w:cs="ＭＳ 明朝"/>
          <w:bCs/>
          <w:sz w:val="24"/>
        </w:rPr>
      </w:pPr>
      <w:r>
        <w:rPr>
          <w:rFonts w:cs="ＭＳ 明朝" w:hint="eastAsia"/>
          <w:bCs/>
          <w:sz w:val="24"/>
        </w:rPr>
        <w:t>緊急集会では、別紙</w:t>
      </w:r>
      <w:r w:rsidRPr="00383517">
        <w:rPr>
          <w:rFonts w:cs="ＭＳ 明朝" w:hint="eastAsia"/>
          <w:bCs/>
          <w:sz w:val="24"/>
        </w:rPr>
        <w:t>決議</w:t>
      </w:r>
      <w:r w:rsidR="00DC4BB1">
        <w:rPr>
          <w:rFonts w:cs="ＭＳ 明朝" w:hint="eastAsia"/>
          <w:bCs/>
          <w:sz w:val="24"/>
        </w:rPr>
        <w:t>文</w:t>
      </w:r>
      <w:r>
        <w:rPr>
          <w:rFonts w:cs="ＭＳ 明朝" w:hint="eastAsia"/>
          <w:bCs/>
          <w:sz w:val="24"/>
        </w:rPr>
        <w:t>について採択</w:t>
      </w:r>
      <w:r w:rsidR="0097061E">
        <w:rPr>
          <w:rFonts w:cs="ＭＳ 明朝" w:hint="eastAsia"/>
          <w:bCs/>
          <w:sz w:val="24"/>
        </w:rPr>
        <w:t>がな</w:t>
      </w:r>
      <w:r>
        <w:rPr>
          <w:rFonts w:cs="ＭＳ 明朝" w:hint="eastAsia"/>
          <w:bCs/>
          <w:sz w:val="24"/>
        </w:rPr>
        <w:t>され、</w:t>
      </w:r>
      <w:r w:rsidR="00036F95" w:rsidRPr="00036F95">
        <w:rPr>
          <w:rFonts w:cs="ＭＳ 明朝" w:hint="eastAsia"/>
          <w:bCs/>
          <w:sz w:val="24"/>
        </w:rPr>
        <w:t>終了後に</w:t>
      </w:r>
      <w:r w:rsidR="007E20F5">
        <w:rPr>
          <w:rFonts w:cs="ＭＳ 明朝" w:hint="eastAsia"/>
          <w:bCs/>
          <w:sz w:val="24"/>
        </w:rPr>
        <w:t>社会保障を守る会</w:t>
      </w:r>
      <w:r w:rsidR="007E20F5" w:rsidRPr="007E20F5">
        <w:rPr>
          <w:rFonts w:cs="ＭＳ 明朝" w:hint="eastAsia"/>
          <w:bCs/>
          <w:sz w:val="24"/>
        </w:rPr>
        <w:t>代表</w:t>
      </w:r>
      <w:r w:rsidR="007E20F5">
        <w:rPr>
          <w:rFonts w:cs="ＭＳ 明朝" w:hint="eastAsia"/>
          <w:bCs/>
          <w:sz w:val="24"/>
        </w:rPr>
        <w:t>の</w:t>
      </w:r>
      <w:r w:rsidR="007E20F5" w:rsidRPr="007E20F5">
        <w:rPr>
          <w:rFonts w:cs="ＭＳ 明朝" w:hint="eastAsia"/>
          <w:bCs/>
          <w:sz w:val="24"/>
        </w:rPr>
        <w:t>田村憲久衆議院議員</w:t>
      </w:r>
      <w:r w:rsidR="00CC4F36">
        <w:rPr>
          <w:rFonts w:cs="ＭＳ 明朝" w:hint="eastAsia"/>
          <w:bCs/>
          <w:sz w:val="24"/>
        </w:rPr>
        <w:t>等の</w:t>
      </w:r>
      <w:r w:rsidR="007E20F5">
        <w:rPr>
          <w:rFonts w:cs="ＭＳ 明朝" w:hint="eastAsia"/>
          <w:bCs/>
          <w:sz w:val="24"/>
        </w:rPr>
        <w:t>国会議員団から</w:t>
      </w:r>
      <w:r w:rsidR="00CC4F36">
        <w:rPr>
          <w:rFonts w:cs="ＭＳ 明朝" w:hint="eastAsia"/>
          <w:bCs/>
          <w:sz w:val="24"/>
        </w:rPr>
        <w:t>、</w:t>
      </w:r>
      <w:r w:rsidR="00036F95" w:rsidRPr="00036F95">
        <w:rPr>
          <w:rFonts w:cs="ＭＳ 明朝" w:hint="eastAsia"/>
          <w:bCs/>
          <w:sz w:val="24"/>
        </w:rPr>
        <w:t>高市早苗内閣総理大臣に</w:t>
      </w:r>
      <w:r>
        <w:rPr>
          <w:rFonts w:cs="ＭＳ 明朝" w:hint="eastAsia"/>
          <w:bCs/>
          <w:sz w:val="24"/>
        </w:rPr>
        <w:t>手交さ</w:t>
      </w:r>
      <w:r w:rsidR="00061B80">
        <w:rPr>
          <w:rFonts w:cs="ＭＳ 明朝" w:hint="eastAsia"/>
          <w:bCs/>
          <w:sz w:val="24"/>
        </w:rPr>
        <w:t>れ</w:t>
      </w:r>
      <w:r>
        <w:rPr>
          <w:rFonts w:cs="ＭＳ 明朝" w:hint="eastAsia"/>
          <w:bCs/>
          <w:sz w:val="24"/>
        </w:rPr>
        <w:t>ました</w:t>
      </w:r>
      <w:r w:rsidR="00036F95" w:rsidRPr="00036F95">
        <w:rPr>
          <w:rFonts w:cs="ＭＳ 明朝" w:hint="eastAsia"/>
          <w:bCs/>
          <w:sz w:val="24"/>
        </w:rPr>
        <w:t>。</w:t>
      </w:r>
    </w:p>
    <w:sectPr w:rsidR="004752C2" w:rsidRPr="00DF3E9C" w:rsidSect="00052A22">
      <w:footerReference w:type="default" r:id="rId18"/>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7BD3E" w14:textId="77777777" w:rsidR="004558D6" w:rsidRDefault="004558D6" w:rsidP="00AC6D2B">
      <w:r>
        <w:separator/>
      </w:r>
    </w:p>
  </w:endnote>
  <w:endnote w:type="continuationSeparator" w:id="0">
    <w:p w14:paraId="3994C56F" w14:textId="77777777" w:rsidR="004558D6" w:rsidRDefault="004558D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07E75" w14:textId="77777777" w:rsidR="004558D6" w:rsidRDefault="004558D6" w:rsidP="00AC6D2B">
      <w:r>
        <w:separator/>
      </w:r>
    </w:p>
  </w:footnote>
  <w:footnote w:type="continuationSeparator" w:id="0">
    <w:p w14:paraId="65EBBA61" w14:textId="77777777" w:rsidR="004558D6" w:rsidRDefault="004558D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C03AC"/>
    <w:multiLevelType w:val="hybridMultilevel"/>
    <w:tmpl w:val="6C821FA6"/>
    <w:lvl w:ilvl="0" w:tplc="79F8B11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669E14CF"/>
    <w:multiLevelType w:val="hybridMultilevel"/>
    <w:tmpl w:val="06E49710"/>
    <w:lvl w:ilvl="0" w:tplc="E022F9FE">
      <w:start w:val="1"/>
      <w:numFmt w:val="bullet"/>
      <w:lvlText w:val=""/>
      <w:lvlJc w:val="left"/>
      <w:pPr>
        <w:ind w:left="1212" w:hanging="360"/>
      </w:pPr>
      <w:rPr>
        <w:rFonts w:ascii="Wingdings" w:hAnsi="Wingdings" w:hint="default"/>
        <w:sz w:val="32"/>
        <w:szCs w:val="32"/>
      </w:rPr>
    </w:lvl>
    <w:lvl w:ilvl="1" w:tplc="4F0E2448">
      <w:numFmt w:val="bullet"/>
      <w:lvlText w:val="◆"/>
      <w:lvlJc w:val="left"/>
      <w:pPr>
        <w:ind w:left="-4104" w:hanging="720"/>
      </w:pPr>
      <w:rPr>
        <w:rFonts w:ascii="BIZ UDPゴシック" w:eastAsia="BIZ UDPゴシック" w:hAnsi="BIZ UDPゴシック" w:cs="Courier New" w:hint="eastAsia"/>
      </w:rPr>
    </w:lvl>
    <w:lvl w:ilvl="2" w:tplc="0409000D" w:tentative="1">
      <w:start w:val="1"/>
      <w:numFmt w:val="bullet"/>
      <w:lvlText w:val=""/>
      <w:lvlJc w:val="left"/>
      <w:pPr>
        <w:ind w:left="-3984" w:hanging="420"/>
      </w:pPr>
      <w:rPr>
        <w:rFonts w:ascii="Wingdings" w:hAnsi="Wingdings" w:hint="default"/>
      </w:rPr>
    </w:lvl>
    <w:lvl w:ilvl="3" w:tplc="04090001" w:tentative="1">
      <w:start w:val="1"/>
      <w:numFmt w:val="bullet"/>
      <w:lvlText w:val=""/>
      <w:lvlJc w:val="left"/>
      <w:pPr>
        <w:ind w:left="-3564" w:hanging="420"/>
      </w:pPr>
      <w:rPr>
        <w:rFonts w:ascii="Wingdings" w:hAnsi="Wingdings" w:hint="default"/>
      </w:rPr>
    </w:lvl>
    <w:lvl w:ilvl="4" w:tplc="0409000B" w:tentative="1">
      <w:start w:val="1"/>
      <w:numFmt w:val="bullet"/>
      <w:lvlText w:val=""/>
      <w:lvlJc w:val="left"/>
      <w:pPr>
        <w:ind w:left="-314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2304" w:hanging="420"/>
      </w:pPr>
      <w:rPr>
        <w:rFonts w:ascii="Wingdings" w:hAnsi="Wingdings" w:hint="default"/>
      </w:rPr>
    </w:lvl>
    <w:lvl w:ilvl="7" w:tplc="0409000B" w:tentative="1">
      <w:start w:val="1"/>
      <w:numFmt w:val="bullet"/>
      <w:lvlText w:val=""/>
      <w:lvlJc w:val="left"/>
      <w:pPr>
        <w:ind w:left="-1884" w:hanging="420"/>
      </w:pPr>
      <w:rPr>
        <w:rFonts w:ascii="Wingdings" w:hAnsi="Wingdings" w:hint="default"/>
      </w:rPr>
    </w:lvl>
    <w:lvl w:ilvl="8" w:tplc="0409000D" w:tentative="1">
      <w:start w:val="1"/>
      <w:numFmt w:val="bullet"/>
      <w:lvlText w:val=""/>
      <w:lvlJc w:val="left"/>
      <w:pPr>
        <w:ind w:left="-1464" w:hanging="420"/>
      </w:pPr>
      <w:rPr>
        <w:rFonts w:ascii="Wingdings" w:hAnsi="Wingdings" w:hint="default"/>
      </w:rPr>
    </w:lvl>
  </w:abstractNum>
  <w:num w:numId="1" w16cid:durableId="1732730496">
    <w:abstractNumId w:val="1"/>
  </w:num>
  <w:num w:numId="2" w16cid:durableId="14251782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6F95"/>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B80"/>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27B6"/>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17D36"/>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BDB"/>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799"/>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6E73"/>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828"/>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B6B"/>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448B"/>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517"/>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E08"/>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0F3F"/>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58D6"/>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2C2"/>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91"/>
    <w:rsid w:val="004C6BD5"/>
    <w:rsid w:val="004C7174"/>
    <w:rsid w:val="004C7372"/>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5E3"/>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4A23"/>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49C4"/>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2FB"/>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1AD"/>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9C6"/>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20F5"/>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C38"/>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6D26"/>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1B"/>
    <w:rsid w:val="00861454"/>
    <w:rsid w:val="008615EE"/>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CCD"/>
    <w:rsid w:val="00890E6F"/>
    <w:rsid w:val="00891044"/>
    <w:rsid w:val="0089134B"/>
    <w:rsid w:val="00891604"/>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1884"/>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EA1"/>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54"/>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3C8"/>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482"/>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821"/>
    <w:rsid w:val="00950C91"/>
    <w:rsid w:val="009514B1"/>
    <w:rsid w:val="00952526"/>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61E"/>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0B59"/>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32F"/>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D7C13"/>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D2A"/>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0CD"/>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3E"/>
    <w:rsid w:val="00C035B1"/>
    <w:rsid w:val="00C03866"/>
    <w:rsid w:val="00C04FA1"/>
    <w:rsid w:val="00C06DAE"/>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2F6"/>
    <w:rsid w:val="00C66342"/>
    <w:rsid w:val="00C6736F"/>
    <w:rsid w:val="00C70781"/>
    <w:rsid w:val="00C70AB0"/>
    <w:rsid w:val="00C71629"/>
    <w:rsid w:val="00C719B3"/>
    <w:rsid w:val="00C71C25"/>
    <w:rsid w:val="00C72D64"/>
    <w:rsid w:val="00C72E70"/>
    <w:rsid w:val="00C734F6"/>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4F36"/>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12E9"/>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89D"/>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BB1"/>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3E9C"/>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5ABE"/>
    <w:rsid w:val="00EB7E52"/>
    <w:rsid w:val="00EC02E3"/>
    <w:rsid w:val="00EC06C4"/>
    <w:rsid w:val="00EC14C0"/>
    <w:rsid w:val="00EC1CC8"/>
    <w:rsid w:val="00EC200C"/>
    <w:rsid w:val="00EC29D1"/>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678"/>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5F69"/>
    <w:rsid w:val="00EF6AA2"/>
    <w:rsid w:val="00EF78DB"/>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D0E"/>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A01"/>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9F3"/>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1A0"/>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0C5"/>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243884333">
      <w:bodyDiv w:val="1"/>
      <w:marLeft w:val="0"/>
      <w:marRight w:val="0"/>
      <w:marTop w:val="0"/>
      <w:marBottom w:val="0"/>
      <w:divBdr>
        <w:top w:val="none" w:sz="0" w:space="0" w:color="auto"/>
        <w:left w:val="none" w:sz="0" w:space="0" w:color="auto"/>
        <w:bottom w:val="none" w:sz="0" w:space="0" w:color="auto"/>
        <w:right w:val="none" w:sz="0" w:space="0" w:color="auto"/>
      </w:divBdr>
      <w:divsChild>
        <w:div w:id="2138377520">
          <w:marLeft w:val="0"/>
          <w:marRight w:val="0"/>
          <w:marTop w:val="0"/>
          <w:marBottom w:val="0"/>
          <w:divBdr>
            <w:top w:val="none" w:sz="0" w:space="0" w:color="auto"/>
            <w:left w:val="none" w:sz="0" w:space="0" w:color="auto"/>
            <w:bottom w:val="none" w:sz="0" w:space="0" w:color="auto"/>
            <w:right w:val="none" w:sz="0" w:space="0" w:color="auto"/>
          </w:divBdr>
        </w:div>
        <w:div w:id="87774177">
          <w:marLeft w:val="0"/>
          <w:marRight w:val="0"/>
          <w:marTop w:val="0"/>
          <w:marBottom w:val="0"/>
          <w:divBdr>
            <w:top w:val="none" w:sz="0" w:space="0" w:color="auto"/>
            <w:left w:val="none" w:sz="0" w:space="0" w:color="auto"/>
            <w:bottom w:val="none" w:sz="0" w:space="0" w:color="auto"/>
            <w:right w:val="none" w:sz="0" w:space="0" w:color="auto"/>
          </w:divBdr>
        </w:div>
      </w:divsChild>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75875334">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0426342">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248629">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2838049">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3</Pages>
  <Words>338</Words>
  <Characters>1932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112</cp:revision>
  <cp:lastPrinted>2025-12-24T08:58:00Z</cp:lastPrinted>
  <dcterms:created xsi:type="dcterms:W3CDTF">2023-07-26T10:44:00Z</dcterms:created>
  <dcterms:modified xsi:type="dcterms:W3CDTF">2025-12-25T01:08:00Z</dcterms:modified>
</cp:coreProperties>
</file>