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5C2CDE96" w:rsidR="00695D10" w:rsidRPr="0055464A" w:rsidRDefault="0059544B" w:rsidP="00721FCE">
            <w:pPr>
              <w:jc w:val="center"/>
              <w:rPr>
                <w:rFonts w:ascii="ＭＳ ゴシック" w:eastAsia="ＭＳ ゴシック" w:hAnsi="ＭＳ ゴシック"/>
                <w:b/>
                <w:bCs/>
                <w:sz w:val="24"/>
              </w:rPr>
            </w:pPr>
            <w:r w:rsidRPr="007C5EB3">
              <w:rPr>
                <w:rFonts w:ascii="ＭＳ ゴシック" w:eastAsia="ＭＳ ゴシック" w:hAnsi="ＭＳ ゴシック" w:hint="eastAsia"/>
                <w:w w:val="200"/>
                <w:kern w:val="0"/>
                <w:sz w:val="24"/>
              </w:rPr>
              <w:t>№</w:t>
            </w:r>
            <w:r w:rsidR="00D30B33" w:rsidRPr="007C5EB3">
              <w:rPr>
                <w:rFonts w:ascii="ＭＳ ゴシック" w:eastAsia="ＭＳ ゴシック" w:hAnsi="ＭＳ ゴシック" w:hint="eastAsia"/>
                <w:w w:val="200"/>
                <w:kern w:val="0"/>
                <w:sz w:val="24"/>
              </w:rPr>
              <w:t>2</w:t>
            </w:r>
            <w:r w:rsidR="007F7CF1" w:rsidRPr="007C5EB3">
              <w:rPr>
                <w:rFonts w:ascii="ＭＳ ゴシック" w:eastAsia="ＭＳ ゴシック" w:hAnsi="ＭＳ ゴシック" w:hint="eastAsia"/>
                <w:w w:val="200"/>
                <w:kern w:val="0"/>
                <w:sz w:val="24"/>
              </w:rPr>
              <w:t>5</w:t>
            </w:r>
            <w:r w:rsidR="00D30B33" w:rsidRPr="007C5EB3">
              <w:rPr>
                <w:rFonts w:ascii="ＭＳ ゴシック" w:eastAsia="ＭＳ ゴシック" w:hAnsi="ＭＳ ゴシック" w:hint="eastAsia"/>
                <w:w w:val="200"/>
                <w:kern w:val="0"/>
                <w:sz w:val="24"/>
              </w:rPr>
              <w:t>-</w:t>
            </w:r>
            <w:r w:rsidR="005E010C">
              <w:rPr>
                <w:rFonts w:ascii="ＭＳ ゴシック" w:eastAsia="ＭＳ ゴシック" w:hAnsi="ＭＳ ゴシック" w:hint="eastAsia"/>
                <w:w w:val="200"/>
                <w:kern w:val="0"/>
                <w:sz w:val="24"/>
              </w:rPr>
              <w:t>2</w:t>
            </w:r>
            <w:r w:rsidR="00DB154C">
              <w:rPr>
                <w:rFonts w:ascii="ＭＳ ゴシック" w:eastAsia="ＭＳ ゴシック" w:hAnsi="ＭＳ ゴシック" w:hint="eastAsia"/>
                <w:w w:val="200"/>
                <w:kern w:val="0"/>
                <w:sz w:val="24"/>
              </w:rPr>
              <w:t>1</w:t>
            </w:r>
            <w:r w:rsidR="00E822FD">
              <w:rPr>
                <w:rFonts w:ascii="ＭＳ ゴシック" w:eastAsia="ＭＳ ゴシック" w:hAnsi="ＭＳ ゴシック" w:hint="eastAsia"/>
                <w:w w:val="200"/>
                <w:kern w:val="0"/>
                <w:sz w:val="24"/>
              </w:rPr>
              <w:t xml:space="preserve">　</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7F7CF1">
              <w:rPr>
                <w:rFonts w:eastAsia="ＭＳ ゴシック" w:hint="eastAsia"/>
                <w:bCs/>
                <w:kern w:val="0"/>
                <w:sz w:val="24"/>
              </w:rPr>
              <w:t>5</w:t>
            </w:r>
            <w:r w:rsidR="0005473A" w:rsidRPr="00007934">
              <w:rPr>
                <w:rFonts w:eastAsia="ＭＳ ゴシック"/>
                <w:bCs/>
                <w:kern w:val="0"/>
                <w:sz w:val="24"/>
              </w:rPr>
              <w:t>（</w:t>
            </w:r>
            <w:r w:rsidR="00BF1711" w:rsidRPr="00007934">
              <w:rPr>
                <w:rFonts w:eastAsia="ＭＳ ゴシック"/>
                <w:bCs/>
                <w:kern w:val="0"/>
                <w:sz w:val="24"/>
              </w:rPr>
              <w:t>令和</w:t>
            </w:r>
            <w:r w:rsidR="007F7CF1">
              <w:rPr>
                <w:rFonts w:eastAsia="ＭＳ ゴシック" w:hint="eastAsia"/>
                <w:bCs/>
                <w:kern w:val="0"/>
                <w:sz w:val="24"/>
              </w:rPr>
              <w:t>7</w:t>
            </w:r>
            <w:r w:rsidR="0005473A" w:rsidRPr="00007934">
              <w:rPr>
                <w:rFonts w:eastAsia="ＭＳ ゴシック"/>
                <w:bCs/>
                <w:kern w:val="0"/>
                <w:sz w:val="24"/>
              </w:rPr>
              <w:t>）年</w:t>
            </w:r>
            <w:r w:rsidR="005E010C">
              <w:rPr>
                <w:rFonts w:eastAsia="ＭＳ ゴシック" w:hint="eastAsia"/>
                <w:bCs/>
                <w:kern w:val="0"/>
                <w:sz w:val="24"/>
              </w:rPr>
              <w:t>9</w:t>
            </w:r>
            <w:r w:rsidR="0005473A" w:rsidRPr="00007934">
              <w:rPr>
                <w:rFonts w:eastAsia="ＭＳ ゴシック"/>
                <w:bCs/>
                <w:kern w:val="0"/>
                <w:sz w:val="24"/>
              </w:rPr>
              <w:t>月</w:t>
            </w:r>
            <w:r w:rsidR="00F83C04">
              <w:rPr>
                <w:rFonts w:eastAsia="ＭＳ ゴシック" w:hint="eastAsia"/>
                <w:bCs/>
                <w:kern w:val="0"/>
                <w:sz w:val="24"/>
              </w:rPr>
              <w:t>1</w:t>
            </w:r>
            <w:r w:rsidR="007C5EB3">
              <w:rPr>
                <w:rFonts w:eastAsia="ＭＳ ゴシック"/>
                <w:bCs/>
                <w:kern w:val="0"/>
                <w:sz w:val="24"/>
              </w:rPr>
              <w:t>日</w:t>
            </w:r>
          </w:p>
          <w:p w14:paraId="51E54B3C" w14:textId="49F18E2F" w:rsidR="00695D10" w:rsidRPr="00007934" w:rsidRDefault="00695D10" w:rsidP="00695D10">
            <w:pPr>
              <w:tabs>
                <w:tab w:val="left" w:pos="1275"/>
              </w:tabs>
              <w:jc w:val="center"/>
              <w:rPr>
                <w:rFonts w:ascii="BIZ UDPゴシック" w:eastAsia="BIZ UDPゴシック" w:hAnsi="BIZ UDPゴシック"/>
                <w:b/>
                <w:i/>
                <w:sz w:val="72"/>
              </w:rPr>
            </w:pPr>
            <w:bookmarkStart w:id="0" w:name="_Hlk32402986"/>
            <w:bookmarkEnd w:id="0"/>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15378F23" w:rsidR="00695D10" w:rsidRPr="0055464A" w:rsidRDefault="00695D10" w:rsidP="00695D10">
            <w:pPr>
              <w:tabs>
                <w:tab w:val="left" w:pos="1275"/>
              </w:tabs>
              <w:jc w:val="center"/>
              <w:rPr>
                <w:rFonts w:ascii="ＭＳ ゴシック" w:eastAsia="ＭＳ ゴシック" w:hAnsi="ＭＳ ゴシック"/>
                <w:b/>
                <w:bCs/>
                <w:lang w:eastAsia="zh-CN"/>
              </w:rPr>
            </w:pPr>
            <w:r w:rsidRPr="0055464A">
              <w:rPr>
                <w:rFonts w:ascii="ＭＳ ゴシック" w:eastAsia="ＭＳ ゴシック" w:hAnsi="ＭＳ ゴシック" w:hint="eastAsia"/>
                <w:b/>
                <w:bCs/>
                <w:sz w:val="28"/>
                <w:szCs w:val="28"/>
                <w:lang w:eastAsia="zh-CN"/>
              </w:rPr>
              <w:t>全　国　保　育　協　議　会</w:t>
            </w:r>
          </w:p>
          <w:p w14:paraId="15E436A8" w14:textId="135A4966"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6467DD71"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624B" w:rsidRPr="00CD3F62">
                <w:rPr>
                  <w:rStyle w:val="a3"/>
                  <w:rFonts w:asciiTheme="minorHAnsi" w:eastAsia="ＭＳ ゴシック" w:hAnsiTheme="minorHAnsi"/>
                  <w:b/>
                  <w:bCs/>
                  <w:sz w:val="24"/>
                  <w:lang w:val="as-IN" w:bidi="as-IN"/>
                </w:rPr>
                <w:t>https://www.zenhokyo.gr.jp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68CA745" w:rsidR="001F2764" w:rsidRDefault="001F2764" w:rsidP="001C3429">
      <w:pPr>
        <w:pStyle w:val="Default"/>
        <w:snapToGrid w:val="0"/>
        <w:jc w:val="center"/>
        <w:rPr>
          <w:rFonts w:ascii="ＭＳ ゴシック" w:eastAsia="ＭＳ ゴシック" w:hAnsi="ＭＳ ゴシック" w:cs="ＭＳ 明朝"/>
          <w:bCs/>
          <w:w w:val="98"/>
        </w:rPr>
      </w:pPr>
    </w:p>
    <w:p w14:paraId="315250EE" w14:textId="4B4FF736" w:rsidR="000C1FF5"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1" w:name="_Hlk35423116"/>
      <w:bookmarkStart w:id="2" w:name="_Hlk26984729"/>
      <w:bookmarkStart w:id="3" w:name="_Hlk68703844"/>
    </w:p>
    <w:p w14:paraId="528E4A90" w14:textId="335BFC60" w:rsidR="00AC3426" w:rsidRDefault="004B4785" w:rsidP="000D4B25">
      <w:pPr>
        <w:pStyle w:val="a9"/>
        <w:numPr>
          <w:ilvl w:val="0"/>
          <w:numId w:val="1"/>
        </w:numPr>
        <w:tabs>
          <w:tab w:val="left" w:leader="middleDot" w:pos="9133"/>
          <w:tab w:val="left" w:pos="10080"/>
        </w:tabs>
        <w:snapToGrid w:val="0"/>
        <w:spacing w:beforeLines="50" w:before="180"/>
        <w:ind w:leftChars="0" w:left="397" w:right="-1" w:hanging="397"/>
        <w:jc w:val="left"/>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こども家庭庁 令和8年度 保育関係予算概算要求</w:t>
      </w:r>
      <w:r w:rsidR="00C12A60">
        <w:rPr>
          <w:rFonts w:ascii="BIZ UDPゴシック" w:eastAsia="BIZ UDPゴシック" w:hAnsi="BIZ UDPゴシック"/>
          <w:w w:val="99"/>
          <w:sz w:val="26"/>
          <w:szCs w:val="26"/>
        </w:rPr>
        <w:tab/>
      </w:r>
      <w:r w:rsidR="000D4B25">
        <w:rPr>
          <w:rFonts w:ascii="BIZ UDPゴシック" w:eastAsia="BIZ UDPゴシック" w:hAnsi="BIZ UDPゴシック" w:hint="eastAsia"/>
          <w:w w:val="99"/>
          <w:sz w:val="26"/>
          <w:szCs w:val="26"/>
        </w:rPr>
        <w:t>１</w:t>
      </w:r>
    </w:p>
    <w:p w14:paraId="155F2E51" w14:textId="3E0B8C10" w:rsidR="00DB6B82" w:rsidRPr="007F7CF1" w:rsidRDefault="000C1FF5" w:rsidP="00B80DC2">
      <w:pPr>
        <w:tabs>
          <w:tab w:val="left" w:leader="middleDot" w:pos="9498"/>
          <w:tab w:val="left" w:pos="10080"/>
        </w:tabs>
        <w:snapToGrid w:val="0"/>
        <w:spacing w:beforeLines="50" w:before="180" w:afterLines="50" w:after="180"/>
        <w:ind w:right="-142"/>
        <w:rPr>
          <w:snapToGrid w:val="0"/>
        </w:rPr>
      </w:pPr>
      <w:bookmarkStart w:id="4" w:name="_Hlk36759458"/>
      <w:bookmarkStart w:id="5" w:name="_Hlk36052104"/>
      <w:bookmarkEnd w:id="1"/>
      <w:bookmarkEnd w:id="2"/>
      <w:bookmarkEnd w:id="3"/>
      <w:r w:rsidRPr="002A2FFC">
        <w:rPr>
          <w:snapToGrid w:val="0"/>
        </w:rPr>
        <w:t>-----------------------------------------------------------------------------------------------------------------------------------------</w:t>
      </w:r>
      <w:bookmarkEnd w:id="4"/>
      <w:bookmarkEnd w:id="5"/>
    </w:p>
    <w:p w14:paraId="3E64D441" w14:textId="720B0EFB" w:rsidR="0007767E" w:rsidRPr="009C7C37" w:rsidRDefault="0007767E" w:rsidP="00E822FD">
      <w:pPr>
        <w:snapToGrid w:val="0"/>
        <w:ind w:left="600" w:hangingChars="150" w:hanging="600"/>
        <w:contextualSpacing/>
        <w:rPr>
          <w:rFonts w:ascii="BIZ UDPゴシック" w:eastAsia="BIZ UDPゴシック" w:hAnsi="BIZ UDPゴシック" w:cs="Courier New"/>
          <w:b/>
          <w:sz w:val="40"/>
          <w:szCs w:val="40"/>
        </w:rPr>
      </w:pPr>
      <w:r w:rsidRPr="009C7C37">
        <w:rPr>
          <w:rFonts w:ascii="BIZ UDPゴシック" w:eastAsia="BIZ UDPゴシック" w:hAnsi="BIZ UDPゴシック" w:cs="Courier New" w:hint="eastAsia"/>
          <w:b/>
          <w:sz w:val="40"/>
          <w:szCs w:val="40"/>
        </w:rPr>
        <w:t>◆</w:t>
      </w:r>
      <w:r w:rsidR="004B4785" w:rsidRPr="004B4785">
        <w:rPr>
          <w:rFonts w:ascii="BIZ UDPゴシック" w:eastAsia="BIZ UDPゴシック" w:hAnsi="BIZ UDPゴシック" w:cs="Courier New" w:hint="eastAsia"/>
          <w:b/>
          <w:sz w:val="40"/>
          <w:szCs w:val="40"/>
        </w:rPr>
        <w:t>こども家庭庁</w:t>
      </w:r>
      <w:r w:rsidR="004B4785" w:rsidRPr="004B4785">
        <w:rPr>
          <w:rFonts w:ascii="BIZ UDPゴシック" w:eastAsia="BIZ UDPゴシック" w:hAnsi="BIZ UDPゴシック" w:cs="Courier New"/>
          <w:b/>
          <w:sz w:val="40"/>
          <w:szCs w:val="40"/>
        </w:rPr>
        <w:t xml:space="preserve"> </w:t>
      </w:r>
      <w:r w:rsidR="004B4785" w:rsidRPr="004B4785">
        <w:rPr>
          <w:rFonts w:ascii="BIZ UDPゴシック" w:eastAsia="BIZ UDPゴシック" w:hAnsi="BIZ UDPゴシック" w:cs="Courier New" w:hint="eastAsia"/>
          <w:b/>
          <w:sz w:val="40"/>
          <w:szCs w:val="40"/>
        </w:rPr>
        <w:t>令和</w:t>
      </w:r>
      <w:r w:rsidR="004B4785" w:rsidRPr="004B4785">
        <w:rPr>
          <w:rFonts w:ascii="BIZ UDPゴシック" w:eastAsia="BIZ UDPゴシック" w:hAnsi="BIZ UDPゴシック" w:cs="Courier New"/>
          <w:b/>
          <w:sz w:val="40"/>
          <w:szCs w:val="40"/>
        </w:rPr>
        <w:t>8</w:t>
      </w:r>
      <w:r w:rsidR="004B4785" w:rsidRPr="004B4785">
        <w:rPr>
          <w:rFonts w:ascii="BIZ UDPゴシック" w:eastAsia="BIZ UDPゴシック" w:hAnsi="BIZ UDPゴシック" w:cs="Courier New" w:hint="eastAsia"/>
          <w:b/>
          <w:sz w:val="40"/>
          <w:szCs w:val="40"/>
        </w:rPr>
        <w:t>年度</w:t>
      </w:r>
      <w:r w:rsidR="004B4785" w:rsidRPr="004B4785">
        <w:rPr>
          <w:rFonts w:ascii="BIZ UDPゴシック" w:eastAsia="BIZ UDPゴシック" w:hAnsi="BIZ UDPゴシック" w:cs="Courier New"/>
          <w:b/>
          <w:sz w:val="40"/>
          <w:szCs w:val="40"/>
        </w:rPr>
        <w:t xml:space="preserve"> </w:t>
      </w:r>
      <w:r w:rsidR="004B4785" w:rsidRPr="004B4785">
        <w:rPr>
          <w:rFonts w:ascii="BIZ UDPゴシック" w:eastAsia="BIZ UDPゴシック" w:hAnsi="BIZ UDPゴシック" w:cs="Courier New" w:hint="eastAsia"/>
          <w:b/>
          <w:sz w:val="40"/>
          <w:szCs w:val="40"/>
        </w:rPr>
        <w:t>保育関係予算概算要求</w:t>
      </w:r>
    </w:p>
    <w:p w14:paraId="0C801A30" w14:textId="15EB15CD" w:rsidR="004B4785" w:rsidRPr="0037601A" w:rsidRDefault="0007767E" w:rsidP="004B4785">
      <w:pPr>
        <w:snapToGrid w:val="0"/>
        <w:ind w:left="240" w:hangingChars="100" w:hanging="240"/>
        <w:contextualSpacing/>
        <w:rPr>
          <w:rFonts w:cs="ＭＳ 明朝"/>
          <w:bCs/>
          <w:sz w:val="24"/>
        </w:rPr>
      </w:pPr>
      <w:r w:rsidRPr="009C7C37">
        <w:rPr>
          <w:rFonts w:ascii="ＭＳ 明朝" w:hAnsi="ＭＳ 明朝" w:cs="ＭＳ 明朝" w:hint="eastAsia"/>
          <w:bCs/>
          <w:sz w:val="24"/>
        </w:rPr>
        <w:t xml:space="preserve">　</w:t>
      </w:r>
    </w:p>
    <w:p w14:paraId="23B23705" w14:textId="5A44303A" w:rsidR="004B4785" w:rsidRDefault="004B4785" w:rsidP="004B4785">
      <w:pPr>
        <w:spacing w:line="300" w:lineRule="auto"/>
        <w:ind w:firstLineChars="100" w:firstLine="240"/>
        <w:rPr>
          <w:rFonts w:cs="ＭＳ 明朝"/>
          <w:bCs/>
          <w:sz w:val="24"/>
        </w:rPr>
      </w:pPr>
      <w:r>
        <w:rPr>
          <w:rFonts w:cs="ＭＳ 明朝" w:hint="eastAsia"/>
          <w:bCs/>
          <w:sz w:val="24"/>
        </w:rPr>
        <w:t>8</w:t>
      </w:r>
      <w:r>
        <w:rPr>
          <w:rFonts w:cs="ＭＳ 明朝" w:hint="eastAsia"/>
          <w:bCs/>
          <w:sz w:val="24"/>
        </w:rPr>
        <w:t>月</w:t>
      </w:r>
      <w:r>
        <w:rPr>
          <w:rFonts w:cs="ＭＳ 明朝" w:hint="eastAsia"/>
          <w:bCs/>
          <w:sz w:val="24"/>
        </w:rPr>
        <w:t>27</w:t>
      </w:r>
      <w:r>
        <w:rPr>
          <w:rFonts w:cs="ＭＳ 明朝" w:hint="eastAsia"/>
          <w:bCs/>
          <w:sz w:val="24"/>
        </w:rPr>
        <w:t>日、</w:t>
      </w:r>
      <w:r w:rsidRPr="0037601A">
        <w:rPr>
          <w:rFonts w:cs="ＭＳ 明朝" w:hint="eastAsia"/>
          <w:bCs/>
          <w:sz w:val="24"/>
        </w:rPr>
        <w:t>令和</w:t>
      </w:r>
      <w:r>
        <w:rPr>
          <w:rFonts w:cs="ＭＳ 明朝" w:hint="eastAsia"/>
          <w:bCs/>
          <w:sz w:val="24"/>
        </w:rPr>
        <w:t>8</w:t>
      </w:r>
      <w:r w:rsidRPr="0037601A">
        <w:rPr>
          <w:rFonts w:cs="ＭＳ 明朝" w:hint="eastAsia"/>
          <w:bCs/>
          <w:sz w:val="24"/>
        </w:rPr>
        <w:t>年度こども家庭庁予算概算要求</w:t>
      </w:r>
      <w:r w:rsidRPr="0037601A">
        <w:rPr>
          <w:rFonts w:cs="ＭＳ 明朝" w:hint="eastAsia"/>
          <w:bCs/>
          <w:sz w:val="16"/>
          <w:szCs w:val="16"/>
        </w:rPr>
        <w:t>※１</w:t>
      </w:r>
      <w:r w:rsidRPr="0037601A">
        <w:rPr>
          <w:rFonts w:cs="ＭＳ 明朝" w:hint="eastAsia"/>
          <w:bCs/>
          <w:sz w:val="24"/>
        </w:rPr>
        <w:t>が</w:t>
      </w:r>
      <w:r>
        <w:rPr>
          <w:rFonts w:cs="ＭＳ 明朝" w:hint="eastAsia"/>
          <w:bCs/>
          <w:sz w:val="24"/>
        </w:rPr>
        <w:t>公表さ</w:t>
      </w:r>
      <w:r w:rsidRPr="0037601A">
        <w:rPr>
          <w:rFonts w:cs="ＭＳ 明朝" w:hint="eastAsia"/>
          <w:bCs/>
          <w:sz w:val="24"/>
        </w:rPr>
        <w:t>れ</w:t>
      </w:r>
      <w:r>
        <w:rPr>
          <w:rFonts w:cs="ＭＳ 明朝" w:hint="eastAsia"/>
          <w:bCs/>
          <w:sz w:val="24"/>
        </w:rPr>
        <w:t>、</w:t>
      </w:r>
      <w:r>
        <w:rPr>
          <w:rFonts w:cs="ＭＳ 明朝" w:hint="eastAsia"/>
          <w:bCs/>
          <w:sz w:val="24"/>
        </w:rPr>
        <w:t>9</w:t>
      </w:r>
      <w:r>
        <w:rPr>
          <w:rFonts w:cs="ＭＳ 明朝" w:hint="eastAsia"/>
          <w:bCs/>
          <w:sz w:val="24"/>
        </w:rPr>
        <w:t>月</w:t>
      </w:r>
      <w:r>
        <w:rPr>
          <w:rFonts w:cs="ＭＳ 明朝" w:hint="eastAsia"/>
          <w:bCs/>
          <w:sz w:val="24"/>
        </w:rPr>
        <w:t>1</w:t>
      </w:r>
      <w:r>
        <w:rPr>
          <w:rFonts w:cs="ＭＳ 明朝" w:hint="eastAsia"/>
          <w:bCs/>
          <w:sz w:val="24"/>
        </w:rPr>
        <w:t>日には、保育関係予算概算要求の概要が公表</w:t>
      </w:r>
      <w:r w:rsidR="000C1B08">
        <w:rPr>
          <w:rFonts w:cs="ＭＳ 明朝" w:hint="eastAsia"/>
          <w:bCs/>
          <w:sz w:val="24"/>
        </w:rPr>
        <w:t>され</w:t>
      </w:r>
      <w:r w:rsidRPr="0037601A">
        <w:rPr>
          <w:rFonts w:cs="ＭＳ 明朝" w:hint="eastAsia"/>
          <w:bCs/>
          <w:sz w:val="24"/>
        </w:rPr>
        <w:t>ました。</w:t>
      </w:r>
    </w:p>
    <w:p w14:paraId="29794947" w14:textId="3079E1E3" w:rsidR="004B4785" w:rsidRPr="0037601A" w:rsidRDefault="004B4785" w:rsidP="004B4785">
      <w:pPr>
        <w:spacing w:line="300" w:lineRule="auto"/>
        <w:ind w:firstLineChars="100" w:firstLine="240"/>
        <w:rPr>
          <w:rFonts w:cs="ＭＳ 明朝"/>
          <w:bCs/>
          <w:sz w:val="24"/>
        </w:rPr>
      </w:pPr>
      <w:r w:rsidRPr="0037601A">
        <w:rPr>
          <w:rFonts w:cs="ＭＳ 明朝" w:hint="eastAsia"/>
          <w:bCs/>
          <w:sz w:val="24"/>
        </w:rPr>
        <w:t>こども家庭庁</w:t>
      </w:r>
      <w:r>
        <w:rPr>
          <w:rFonts w:cs="ＭＳ 明朝" w:hint="eastAsia"/>
          <w:bCs/>
          <w:sz w:val="24"/>
        </w:rPr>
        <w:t>の令和</w:t>
      </w:r>
      <w:r>
        <w:rPr>
          <w:rFonts w:cs="ＭＳ 明朝" w:hint="eastAsia"/>
          <w:bCs/>
          <w:sz w:val="24"/>
        </w:rPr>
        <w:t>8</w:t>
      </w:r>
      <w:r>
        <w:rPr>
          <w:rFonts w:cs="ＭＳ 明朝" w:hint="eastAsia"/>
          <w:bCs/>
          <w:sz w:val="24"/>
        </w:rPr>
        <w:t>年度</w:t>
      </w:r>
      <w:r w:rsidRPr="0037601A">
        <w:rPr>
          <w:rFonts w:cs="ＭＳ 明朝" w:hint="eastAsia"/>
          <w:bCs/>
          <w:sz w:val="24"/>
        </w:rPr>
        <w:t>予算概算要求の全体像としては、一般会計</w:t>
      </w:r>
      <w:r>
        <w:rPr>
          <w:rFonts w:cs="ＭＳ 明朝" w:hint="eastAsia"/>
          <w:bCs/>
          <w:sz w:val="24"/>
        </w:rPr>
        <w:t>4</w:t>
      </w:r>
      <w:r w:rsidRPr="0037601A">
        <w:rPr>
          <w:rFonts w:cs="ＭＳ 明朝" w:hint="eastAsia"/>
          <w:bCs/>
          <w:sz w:val="24"/>
        </w:rPr>
        <w:t>兆</w:t>
      </w:r>
      <w:r>
        <w:rPr>
          <w:rFonts w:cs="ＭＳ 明朝" w:hint="eastAsia"/>
          <w:bCs/>
          <w:sz w:val="24"/>
        </w:rPr>
        <w:t>3,082</w:t>
      </w:r>
      <w:r w:rsidRPr="0037601A">
        <w:rPr>
          <w:rFonts w:cs="ＭＳ 明朝" w:hint="eastAsia"/>
          <w:bCs/>
          <w:sz w:val="24"/>
        </w:rPr>
        <w:t>億円、</w:t>
      </w:r>
      <w:r>
        <w:rPr>
          <w:rFonts w:cs="ＭＳ 明朝" w:hint="eastAsia"/>
          <w:bCs/>
          <w:sz w:val="24"/>
        </w:rPr>
        <w:t>子ども・子育て支援特別会計</w:t>
      </w:r>
      <w:r>
        <w:rPr>
          <w:rFonts w:cs="ＭＳ 明朝" w:hint="eastAsia"/>
          <w:bCs/>
          <w:sz w:val="24"/>
        </w:rPr>
        <w:t>3</w:t>
      </w:r>
      <w:r w:rsidRPr="0037601A">
        <w:rPr>
          <w:rFonts w:cs="ＭＳ 明朝" w:hint="eastAsia"/>
          <w:bCs/>
          <w:sz w:val="24"/>
        </w:rPr>
        <w:t>兆</w:t>
      </w:r>
      <w:r>
        <w:rPr>
          <w:rFonts w:cs="ＭＳ 明朝" w:hint="eastAsia"/>
          <w:bCs/>
          <w:sz w:val="24"/>
        </w:rPr>
        <w:t>1,147</w:t>
      </w:r>
      <w:r w:rsidRPr="0037601A">
        <w:rPr>
          <w:rFonts w:cs="ＭＳ 明朝" w:hint="eastAsia"/>
          <w:bCs/>
          <w:sz w:val="24"/>
        </w:rPr>
        <w:t>億円が計上され、合計で</w:t>
      </w:r>
      <w:r>
        <w:rPr>
          <w:rFonts w:cs="ＭＳ 明朝" w:hint="eastAsia"/>
          <w:bCs/>
          <w:sz w:val="24"/>
        </w:rPr>
        <w:t>7</w:t>
      </w:r>
      <w:r w:rsidRPr="0037601A">
        <w:rPr>
          <w:rFonts w:cs="ＭＳ 明朝" w:hint="eastAsia"/>
          <w:bCs/>
          <w:sz w:val="24"/>
        </w:rPr>
        <w:t>兆</w:t>
      </w:r>
      <w:r>
        <w:rPr>
          <w:rFonts w:cs="ＭＳ 明朝" w:hint="eastAsia"/>
          <w:bCs/>
          <w:sz w:val="24"/>
        </w:rPr>
        <w:t>4,229</w:t>
      </w:r>
      <w:r w:rsidRPr="0037601A">
        <w:rPr>
          <w:rFonts w:cs="ＭＳ 明朝" w:hint="eastAsia"/>
          <w:bCs/>
          <w:sz w:val="24"/>
        </w:rPr>
        <w:t>億円の要求額となっています（上記金額には、デジタル庁一括計上予算は含まない）。</w:t>
      </w:r>
    </w:p>
    <w:p w14:paraId="2CFCF838" w14:textId="3285916A" w:rsidR="004B4785" w:rsidRDefault="004B4785" w:rsidP="004B4785">
      <w:pPr>
        <w:spacing w:line="300" w:lineRule="auto"/>
        <w:ind w:firstLineChars="100" w:firstLine="240"/>
        <w:rPr>
          <w:rFonts w:cs="ＭＳ 明朝"/>
          <w:bCs/>
          <w:sz w:val="24"/>
        </w:rPr>
      </w:pPr>
      <w:r>
        <w:rPr>
          <w:rFonts w:cs="ＭＳ 明朝" w:hint="eastAsia"/>
          <w:bCs/>
          <w:sz w:val="24"/>
        </w:rPr>
        <w:t>令和</w:t>
      </w:r>
      <w:r>
        <w:rPr>
          <w:rFonts w:cs="ＭＳ 明朝" w:hint="eastAsia"/>
          <w:bCs/>
          <w:sz w:val="24"/>
        </w:rPr>
        <w:t>8</w:t>
      </w:r>
      <w:r>
        <w:rPr>
          <w:rFonts w:cs="ＭＳ 明朝" w:hint="eastAsia"/>
          <w:bCs/>
          <w:sz w:val="24"/>
        </w:rPr>
        <w:t>年度概算要求は、「こども未来戦略」等に基づき、人口動態・社会経済の変化やこども政策を巡る自治体間の施策実施や財政状況の違い等も見据えつつ、下記の</w:t>
      </w:r>
      <w:r>
        <w:rPr>
          <w:rFonts w:cs="ＭＳ 明朝" w:hint="eastAsia"/>
          <w:bCs/>
          <w:sz w:val="24"/>
        </w:rPr>
        <w:t>5</w:t>
      </w:r>
      <w:r>
        <w:rPr>
          <w:rFonts w:cs="ＭＳ 明朝" w:hint="eastAsia"/>
          <w:bCs/>
          <w:sz w:val="24"/>
        </w:rPr>
        <w:t>つを重点的な柱として、所要の予算が要求されています。</w:t>
      </w:r>
    </w:p>
    <w:p w14:paraId="7FCB447F" w14:textId="77777777" w:rsidR="004B4785" w:rsidRDefault="004B4785" w:rsidP="004B4785">
      <w:pPr>
        <w:snapToGrid w:val="0"/>
        <w:spacing w:beforeLines="25" w:before="90" w:line="360" w:lineRule="exact"/>
        <w:ind w:leftChars="100" w:left="1680" w:hangingChars="700" w:hanging="1470"/>
        <w:rPr>
          <w:rFonts w:cs="ＭＳ 明朝"/>
          <w:bCs/>
          <w:szCs w:val="21"/>
        </w:rPr>
      </w:pPr>
      <w:r w:rsidRPr="0037601A">
        <w:rPr>
          <w:rFonts w:cs="ＭＳ 明朝" w:hint="eastAsia"/>
          <w:bCs/>
          <w:szCs w:val="21"/>
        </w:rPr>
        <w:t>※</w:t>
      </w:r>
      <w:r w:rsidRPr="0037601A">
        <w:rPr>
          <w:rFonts w:cs="ＭＳ 明朝" w:hint="eastAsia"/>
          <w:bCs/>
          <w:szCs w:val="21"/>
        </w:rPr>
        <w:t>1</w:t>
      </w:r>
      <w:r w:rsidRPr="0037601A">
        <w:rPr>
          <w:rFonts w:cs="ＭＳ 明朝" w:hint="eastAsia"/>
          <w:bCs/>
          <w:szCs w:val="21"/>
        </w:rPr>
        <w:t>概算要求…各省庁が財務省に対し、翌年度の政策を実行するために必要な予算を要求すること。この概算要求に基づき、財務省において、各省庁の政策や経費について精査したうえで、翌年度の政府予算案が作成される。</w:t>
      </w:r>
    </w:p>
    <w:p w14:paraId="340FB945" w14:textId="77777777" w:rsidR="004B4785" w:rsidRDefault="004B4785" w:rsidP="004B4785">
      <w:pPr>
        <w:snapToGrid w:val="0"/>
        <w:spacing w:line="240" w:lineRule="exact"/>
        <w:ind w:leftChars="100" w:left="1680" w:hangingChars="700" w:hanging="1470"/>
        <w:rPr>
          <w:rFonts w:cs="ＭＳ 明朝"/>
          <w:bCs/>
          <w:szCs w:val="21"/>
        </w:rPr>
      </w:pPr>
    </w:p>
    <w:tbl>
      <w:tblPr>
        <w:tblStyle w:val="a4"/>
        <w:tblW w:w="9776" w:type="dxa"/>
        <w:tblLook w:val="04A0" w:firstRow="1" w:lastRow="0" w:firstColumn="1" w:lastColumn="0" w:noHBand="0" w:noVBand="1"/>
      </w:tblPr>
      <w:tblGrid>
        <w:gridCol w:w="9776"/>
      </w:tblGrid>
      <w:tr w:rsidR="004B4785" w14:paraId="11705CC4" w14:textId="77777777" w:rsidTr="004B4785">
        <w:tc>
          <w:tcPr>
            <w:tcW w:w="9776" w:type="dxa"/>
          </w:tcPr>
          <w:p w14:paraId="5A434CBA" w14:textId="77777777" w:rsidR="004B4785" w:rsidRPr="00852304" w:rsidRDefault="004B4785" w:rsidP="00EC3DC9">
            <w:pPr>
              <w:spacing w:line="300" w:lineRule="auto"/>
              <w:jc w:val="center"/>
              <w:rPr>
                <w:rFonts w:ascii="BIZ UDPゴシック" w:eastAsia="BIZ UDPゴシック" w:hAnsi="BIZ UDPゴシック" w:cs="ＭＳ 明朝"/>
                <w:bCs/>
                <w:sz w:val="28"/>
                <w:szCs w:val="28"/>
              </w:rPr>
            </w:pPr>
            <w:r w:rsidRPr="00852304">
              <w:rPr>
                <w:rFonts w:ascii="BIZ UDPゴシック" w:eastAsia="BIZ UDPゴシック" w:hAnsi="BIZ UDPゴシック" w:cs="ＭＳ 明朝" w:hint="eastAsia"/>
                <w:bCs/>
                <w:sz w:val="28"/>
                <w:szCs w:val="28"/>
              </w:rPr>
              <w:t>概算要求の概要（主要事項）</w:t>
            </w:r>
          </w:p>
          <w:p w14:paraId="4AA8DCC4" w14:textId="47AC377B" w:rsidR="004B4785" w:rsidRPr="00FF3D41" w:rsidRDefault="004B4785" w:rsidP="00EC3DC9">
            <w:pPr>
              <w:spacing w:line="300" w:lineRule="auto"/>
              <w:rPr>
                <w:rFonts w:ascii="BIZ UDPゴシック" w:eastAsia="BIZ UDPゴシック" w:hAnsi="BIZ UDPゴシック" w:cs="ＭＳ 明朝"/>
                <w:b/>
                <w:sz w:val="24"/>
              </w:rPr>
            </w:pPr>
            <w:r w:rsidRPr="00FF3D41">
              <w:rPr>
                <w:rFonts w:ascii="BIZ UDPゴシック" w:eastAsia="BIZ UDPゴシック" w:hAnsi="BIZ UDPゴシック" w:cs="ＭＳ 明朝" w:hint="eastAsia"/>
                <w:b/>
                <w:sz w:val="22"/>
                <w:szCs w:val="22"/>
              </w:rPr>
              <w:t xml:space="preserve">①　こどもまんなか社会の基盤構築　</w:t>
            </w:r>
            <w:r w:rsidRPr="00FF3D41">
              <w:rPr>
                <w:rFonts w:ascii="BIZ UDPゴシック" w:eastAsia="BIZ UDPゴシック" w:hAnsi="BIZ UDPゴシック" w:cs="ＭＳ 明朝" w:hint="eastAsia"/>
                <w:b/>
                <w:color w:val="FF0000"/>
                <w:sz w:val="20"/>
                <w:szCs w:val="20"/>
              </w:rPr>
              <w:t>14億円</w:t>
            </w:r>
          </w:p>
          <w:p w14:paraId="120FDC3A" w14:textId="3C3BCF8E" w:rsidR="004B4785" w:rsidRPr="00FF3D41" w:rsidRDefault="004B4785" w:rsidP="004B4785">
            <w:pPr>
              <w:spacing w:line="300" w:lineRule="auto"/>
              <w:ind w:rightChars="-56" w:right="-118"/>
              <w:rPr>
                <w:rFonts w:ascii="BIZ UDPゴシック" w:eastAsia="BIZ UDPゴシック" w:hAnsi="BIZ UDPゴシック" w:cs="ＭＳ 明朝"/>
                <w:b/>
                <w:sz w:val="20"/>
                <w:szCs w:val="20"/>
              </w:rPr>
            </w:pPr>
            <w:r w:rsidRPr="00FF3D41">
              <w:rPr>
                <w:rFonts w:ascii="BIZ UDPゴシック" w:eastAsia="BIZ UDPゴシック" w:hAnsi="BIZ UDPゴシック" w:cs="ＭＳ 明朝" w:hint="eastAsia"/>
                <w:b/>
                <w:sz w:val="22"/>
                <w:szCs w:val="22"/>
              </w:rPr>
              <w:t>②　若年世代が安心して希望する将来設計を追求できる社会の構築</w:t>
            </w:r>
            <w:r w:rsidRPr="00FF3D41">
              <w:rPr>
                <w:rFonts w:ascii="BIZ UDPゴシック" w:eastAsia="BIZ UDPゴシック" w:hAnsi="BIZ UDPゴシック" w:cs="ＭＳ 明朝" w:hint="eastAsia"/>
                <w:b/>
                <w:sz w:val="24"/>
              </w:rPr>
              <w:t xml:space="preserve">　</w:t>
            </w:r>
            <w:r w:rsidRPr="00FF3D41">
              <w:rPr>
                <w:rFonts w:ascii="BIZ UDPゴシック" w:eastAsia="BIZ UDPゴシック" w:hAnsi="BIZ UDPゴシック" w:cs="ＭＳ 明朝" w:hint="eastAsia"/>
                <w:b/>
                <w:color w:val="FF0000"/>
                <w:sz w:val="20"/>
                <w:szCs w:val="20"/>
              </w:rPr>
              <w:t>4兆1,338億円+事項要求</w:t>
            </w:r>
            <w:r w:rsidRPr="00FF3D41">
              <w:rPr>
                <w:rFonts w:ascii="BIZ UDPゴシック" w:eastAsia="BIZ UDPゴシック" w:hAnsi="BIZ UDPゴシック" w:cs="ＭＳ 明朝" w:hint="eastAsia"/>
                <w:b/>
                <w:sz w:val="16"/>
                <w:szCs w:val="16"/>
              </w:rPr>
              <w:t>※2</w:t>
            </w:r>
          </w:p>
          <w:p w14:paraId="425E7CEE" w14:textId="32704B5F" w:rsidR="004B4785" w:rsidRPr="00FF3D41" w:rsidRDefault="004B4785" w:rsidP="00EC3DC9">
            <w:pPr>
              <w:spacing w:line="300" w:lineRule="auto"/>
              <w:rPr>
                <w:rFonts w:ascii="BIZ UDPゴシック" w:eastAsia="BIZ UDPゴシック" w:hAnsi="BIZ UDPゴシック" w:cs="ＭＳ 明朝"/>
                <w:b/>
                <w:sz w:val="24"/>
              </w:rPr>
            </w:pPr>
            <w:r w:rsidRPr="00FF3D41">
              <w:rPr>
                <w:rFonts w:ascii="BIZ UDPゴシック" w:eastAsia="BIZ UDPゴシック" w:hAnsi="BIZ UDPゴシック" w:cs="ＭＳ 明朝" w:hint="eastAsia"/>
                <w:b/>
                <w:sz w:val="22"/>
                <w:szCs w:val="22"/>
              </w:rPr>
              <w:t>③　未来を担うこどもたちのための保育の質の向上等</w:t>
            </w:r>
            <w:r w:rsidRPr="00FF3D41">
              <w:rPr>
                <w:rFonts w:ascii="BIZ UDPゴシック" w:eastAsia="BIZ UDPゴシック" w:hAnsi="BIZ UDPゴシック" w:cs="ＭＳ 明朝" w:hint="eastAsia"/>
                <w:b/>
                <w:sz w:val="24"/>
              </w:rPr>
              <w:t xml:space="preserve">　</w:t>
            </w:r>
            <w:r w:rsidRPr="00FF3D41">
              <w:rPr>
                <w:rFonts w:ascii="BIZ UDPゴシック" w:eastAsia="BIZ UDPゴシック" w:hAnsi="BIZ UDPゴシック" w:cs="ＭＳ 明朝" w:hint="eastAsia"/>
                <w:b/>
                <w:color w:val="FF0000"/>
                <w:sz w:val="20"/>
                <w:szCs w:val="20"/>
              </w:rPr>
              <w:t>1兆9,221億円+事項要求</w:t>
            </w:r>
          </w:p>
          <w:p w14:paraId="20BBBAD7" w14:textId="158E7086" w:rsidR="004B4785" w:rsidRPr="00FF3D41" w:rsidRDefault="004B4785" w:rsidP="00EC3DC9">
            <w:pPr>
              <w:spacing w:line="300" w:lineRule="auto"/>
              <w:rPr>
                <w:rFonts w:ascii="BIZ UDPゴシック" w:eastAsia="BIZ UDPゴシック" w:hAnsi="BIZ UDPゴシック" w:cs="ＭＳ 明朝"/>
                <w:b/>
                <w:color w:val="FF0000"/>
                <w:sz w:val="20"/>
                <w:szCs w:val="20"/>
              </w:rPr>
            </w:pPr>
            <w:r w:rsidRPr="00FF3D41">
              <w:rPr>
                <w:rFonts w:ascii="BIZ UDPゴシック" w:eastAsia="BIZ UDPゴシック" w:hAnsi="BIZ UDPゴシック" w:cs="ＭＳ 明朝" w:hint="eastAsia"/>
                <w:b/>
                <w:sz w:val="22"/>
                <w:szCs w:val="22"/>
              </w:rPr>
              <w:t xml:space="preserve">④　地域ぐるみの包括的なこども・若者支援システムの構築　</w:t>
            </w:r>
            <w:r w:rsidRPr="00FF3D41">
              <w:rPr>
                <w:rFonts w:ascii="BIZ UDPゴシック" w:eastAsia="BIZ UDPゴシック" w:hAnsi="BIZ UDPゴシック" w:cs="ＭＳ 明朝" w:hint="eastAsia"/>
                <w:b/>
                <w:color w:val="FF0000"/>
                <w:sz w:val="20"/>
                <w:szCs w:val="20"/>
              </w:rPr>
              <w:t>1兆13億円+事項要求</w:t>
            </w:r>
          </w:p>
          <w:p w14:paraId="763F401F" w14:textId="20EEA8ED" w:rsidR="004B4785" w:rsidRPr="00852304" w:rsidRDefault="004B4785" w:rsidP="004B4785">
            <w:pPr>
              <w:spacing w:line="300" w:lineRule="auto"/>
              <w:ind w:rightChars="-124" w:right="-260"/>
              <w:rPr>
                <w:rFonts w:ascii="BIZ UDPゴシック" w:eastAsia="BIZ UDPゴシック" w:hAnsi="BIZ UDPゴシック" w:cs="ＭＳ 明朝"/>
                <w:b/>
                <w:sz w:val="24"/>
              </w:rPr>
            </w:pPr>
            <w:r w:rsidRPr="00FF3D41">
              <w:rPr>
                <w:rFonts w:ascii="BIZ UDPゴシック" w:eastAsia="BIZ UDPゴシック" w:hAnsi="BIZ UDPゴシック" w:cs="ＭＳ 明朝" w:hint="eastAsia"/>
                <w:b/>
                <w:sz w:val="22"/>
                <w:szCs w:val="22"/>
              </w:rPr>
              <w:t>⑤　人口動態・社会経済の変化を踏まえた持続的なこども施策の提供体制の構築</w:t>
            </w:r>
            <w:r w:rsidRPr="00FF3D41">
              <w:rPr>
                <w:rFonts w:ascii="BIZ UDPゴシック" w:eastAsia="BIZ UDPゴシック" w:hAnsi="BIZ UDPゴシック" w:cs="ＭＳ 明朝" w:hint="eastAsia"/>
                <w:b/>
                <w:color w:val="FF0000"/>
                <w:sz w:val="20"/>
                <w:szCs w:val="20"/>
              </w:rPr>
              <w:t xml:space="preserve">　511億</w:t>
            </w:r>
            <w:r w:rsidRPr="002464BD">
              <w:rPr>
                <w:rFonts w:ascii="BIZ UDPゴシック" w:eastAsia="BIZ UDPゴシック" w:hAnsi="BIZ UDPゴシック" w:cs="ＭＳ 明朝" w:hint="eastAsia"/>
                <w:b/>
                <w:color w:val="FF0000"/>
                <w:sz w:val="20"/>
                <w:szCs w:val="20"/>
              </w:rPr>
              <w:t>円+事項要求</w:t>
            </w:r>
          </w:p>
          <w:p w14:paraId="7759FE6B" w14:textId="77777777" w:rsidR="004B4785" w:rsidRPr="002D004F" w:rsidRDefault="004B4785" w:rsidP="004B4785">
            <w:pPr>
              <w:snapToGrid w:val="0"/>
              <w:spacing w:line="240" w:lineRule="exact"/>
              <w:rPr>
                <w:rFonts w:cs="ＭＳ 明朝"/>
                <w:bCs/>
                <w:sz w:val="24"/>
              </w:rPr>
            </w:pPr>
          </w:p>
          <w:p w14:paraId="6AC48D5F" w14:textId="2D3B2514" w:rsidR="004B4785" w:rsidRPr="0037601A" w:rsidRDefault="004B4785" w:rsidP="004B4785">
            <w:pPr>
              <w:snapToGrid w:val="0"/>
              <w:spacing w:afterLines="25" w:after="90" w:line="360" w:lineRule="exact"/>
              <w:ind w:leftChars="100" w:left="1680" w:hangingChars="700" w:hanging="1470"/>
              <w:rPr>
                <w:rFonts w:cs="ＭＳ 明朝"/>
                <w:bCs/>
                <w:sz w:val="24"/>
              </w:rPr>
            </w:pPr>
            <w:r w:rsidRPr="0037601A">
              <w:rPr>
                <w:rFonts w:cs="ＭＳ 明朝" w:hint="eastAsia"/>
                <w:bCs/>
                <w:szCs w:val="21"/>
              </w:rPr>
              <w:t>※</w:t>
            </w:r>
            <w:r w:rsidRPr="0037601A">
              <w:rPr>
                <w:rFonts w:cs="ＭＳ 明朝" w:hint="eastAsia"/>
                <w:bCs/>
                <w:szCs w:val="21"/>
              </w:rPr>
              <w:t>2</w:t>
            </w:r>
            <w:r w:rsidRPr="0037601A">
              <w:rPr>
                <w:rFonts w:cs="ＭＳ 明朝" w:hint="eastAsia"/>
                <w:bCs/>
                <w:szCs w:val="21"/>
              </w:rPr>
              <w:t>事項要求…概算要求時に政策の細部が決定していないなどのために、予算要求額を示さずに項目のみ記載・要求するもの。</w:t>
            </w:r>
          </w:p>
        </w:tc>
      </w:tr>
    </w:tbl>
    <w:p w14:paraId="1635FE31" w14:textId="7E28EB8D" w:rsidR="004B4785" w:rsidRDefault="004B4785" w:rsidP="004B4785">
      <w:pPr>
        <w:spacing w:line="300" w:lineRule="auto"/>
        <w:rPr>
          <w:rFonts w:cs="ＭＳ 明朝"/>
          <w:bCs/>
          <w:sz w:val="24"/>
        </w:rPr>
      </w:pPr>
      <w:r>
        <w:rPr>
          <w:rFonts w:cs="ＭＳ 明朝" w:hint="eastAsia"/>
          <w:bCs/>
          <w:sz w:val="24"/>
        </w:rPr>
        <w:lastRenderedPageBreak/>
        <w:t xml:space="preserve">　上記の重点的な柱のうち、</w:t>
      </w:r>
      <w:r w:rsidRPr="004B4785">
        <w:rPr>
          <w:rFonts w:ascii="BIZ UDPゴシック" w:eastAsia="BIZ UDPゴシック" w:hAnsi="BIZ UDPゴシック" w:cs="ＭＳ 明朝" w:hint="eastAsia"/>
          <w:bCs/>
          <w:sz w:val="24"/>
        </w:rPr>
        <w:t>③未来を担うこどもたちのための保育の質の向上等</w:t>
      </w:r>
      <w:r>
        <w:rPr>
          <w:rFonts w:cs="ＭＳ 明朝" w:hint="eastAsia"/>
          <w:bCs/>
          <w:sz w:val="24"/>
        </w:rPr>
        <w:t>を含む保育関係予算概算要求については、</w:t>
      </w:r>
      <w:r>
        <w:rPr>
          <w:rFonts w:cs="ＭＳ 明朝" w:hint="eastAsia"/>
          <w:bCs/>
          <w:sz w:val="24"/>
        </w:rPr>
        <w:t>9</w:t>
      </w:r>
      <w:r>
        <w:rPr>
          <w:rFonts w:cs="ＭＳ 明朝" w:hint="eastAsia"/>
          <w:bCs/>
          <w:sz w:val="24"/>
        </w:rPr>
        <w:t>月</w:t>
      </w:r>
      <w:r>
        <w:rPr>
          <w:rFonts w:cs="ＭＳ 明朝" w:hint="eastAsia"/>
          <w:bCs/>
          <w:sz w:val="24"/>
        </w:rPr>
        <w:t>1</w:t>
      </w:r>
      <w:r>
        <w:rPr>
          <w:rFonts w:cs="ＭＳ 明朝" w:hint="eastAsia"/>
          <w:bCs/>
          <w:sz w:val="24"/>
        </w:rPr>
        <w:t>日にその概要が公表されています。</w:t>
      </w:r>
    </w:p>
    <w:p w14:paraId="30656150" w14:textId="531B9C84" w:rsidR="004B4785" w:rsidRDefault="004B4785" w:rsidP="004B4785">
      <w:pPr>
        <w:spacing w:line="300" w:lineRule="auto"/>
        <w:ind w:firstLineChars="100" w:firstLine="240"/>
        <w:rPr>
          <w:rFonts w:cs="ＭＳ 明朝"/>
          <w:bCs/>
          <w:sz w:val="24"/>
        </w:rPr>
      </w:pPr>
      <w:r>
        <w:rPr>
          <w:rFonts w:cs="ＭＳ 明朝" w:hint="eastAsia"/>
          <w:bCs/>
          <w:sz w:val="24"/>
        </w:rPr>
        <w:t>令和</w:t>
      </w:r>
      <w:r>
        <w:rPr>
          <w:rFonts w:cs="ＭＳ 明朝" w:hint="eastAsia"/>
          <w:bCs/>
          <w:sz w:val="24"/>
        </w:rPr>
        <w:t>8</w:t>
      </w:r>
      <w:r>
        <w:rPr>
          <w:rFonts w:cs="ＭＳ 明朝" w:hint="eastAsia"/>
          <w:bCs/>
          <w:sz w:val="24"/>
        </w:rPr>
        <w:t>年度</w:t>
      </w:r>
      <w:r>
        <w:rPr>
          <w:rFonts w:cs="ＭＳ 明朝" w:hint="eastAsia"/>
          <w:bCs/>
          <w:sz w:val="24"/>
        </w:rPr>
        <w:t xml:space="preserve"> </w:t>
      </w:r>
      <w:r>
        <w:rPr>
          <w:rFonts w:cs="ＭＳ 明朝" w:hint="eastAsia"/>
          <w:bCs/>
          <w:sz w:val="24"/>
        </w:rPr>
        <w:t>保育関係予算概算要求としては、下記の</w:t>
      </w:r>
      <w:r>
        <w:rPr>
          <w:rFonts w:cs="ＭＳ 明朝" w:hint="eastAsia"/>
          <w:bCs/>
          <w:sz w:val="24"/>
        </w:rPr>
        <w:t>8</w:t>
      </w:r>
      <w:r>
        <w:rPr>
          <w:rFonts w:cs="ＭＳ 明朝" w:hint="eastAsia"/>
          <w:bCs/>
          <w:sz w:val="24"/>
        </w:rPr>
        <w:t>つの柱に沿って、概算要求が行われています。</w:t>
      </w:r>
    </w:p>
    <w:p w14:paraId="58384D38" w14:textId="4C077467" w:rsidR="004B4785" w:rsidRPr="004B4785" w:rsidRDefault="00C224A5" w:rsidP="00883FC4">
      <w:pPr>
        <w:snapToGrid w:val="0"/>
        <w:spacing w:line="240" w:lineRule="exact"/>
        <w:ind w:leftChars="100" w:left="1470" w:rightChars="-203" w:right="-426" w:hangingChars="700" w:hanging="1260"/>
        <w:jc w:val="right"/>
        <w:rPr>
          <w:rFonts w:cs="ＭＳ 明朝"/>
          <w:bCs/>
          <w:szCs w:val="21"/>
        </w:rPr>
      </w:pPr>
      <w:r w:rsidRPr="00C224A5">
        <w:rPr>
          <w:rFonts w:cs="ＭＳ 明朝" w:hint="eastAsia"/>
          <w:bCs/>
          <w:sz w:val="18"/>
          <w:szCs w:val="18"/>
        </w:rPr>
        <w:t>※下線</w:t>
      </w:r>
      <w:r>
        <w:rPr>
          <w:rFonts w:cs="ＭＳ 明朝" w:hint="eastAsia"/>
          <w:bCs/>
          <w:sz w:val="18"/>
          <w:szCs w:val="18"/>
        </w:rPr>
        <w:t>およびフォント</w:t>
      </w:r>
      <w:r w:rsidRPr="00C224A5">
        <w:rPr>
          <w:rFonts w:cs="ＭＳ 明朝" w:hint="eastAsia"/>
          <w:bCs/>
          <w:sz w:val="18"/>
          <w:szCs w:val="18"/>
        </w:rPr>
        <w:t>は全保協事務局</w:t>
      </w:r>
      <w:r>
        <w:rPr>
          <w:rFonts w:cs="ＭＳ 明朝" w:hint="eastAsia"/>
          <w:bCs/>
          <w:sz w:val="18"/>
          <w:szCs w:val="18"/>
        </w:rPr>
        <w:t>加工</w:t>
      </w:r>
    </w:p>
    <w:tbl>
      <w:tblPr>
        <w:tblStyle w:val="a4"/>
        <w:tblW w:w="10207" w:type="dxa"/>
        <w:tblInd w:w="-147" w:type="dxa"/>
        <w:tblLook w:val="04A0" w:firstRow="1" w:lastRow="0" w:firstColumn="1" w:lastColumn="0" w:noHBand="0" w:noVBand="1"/>
      </w:tblPr>
      <w:tblGrid>
        <w:gridCol w:w="10207"/>
      </w:tblGrid>
      <w:tr w:rsidR="004B4785" w14:paraId="6F4B1DC8" w14:textId="77777777" w:rsidTr="00FF3D41">
        <w:tc>
          <w:tcPr>
            <w:tcW w:w="10207" w:type="dxa"/>
          </w:tcPr>
          <w:p w14:paraId="02F75562" w14:textId="595953EF" w:rsidR="004B4785" w:rsidRPr="00852304" w:rsidRDefault="004B4785" w:rsidP="00C224A5">
            <w:pPr>
              <w:spacing w:beforeLines="50" w:before="180" w:afterLines="50" w:after="180" w:line="300" w:lineRule="auto"/>
              <w:jc w:val="center"/>
              <w:rPr>
                <w:rFonts w:ascii="BIZ UDPゴシック" w:eastAsia="BIZ UDPゴシック" w:hAnsi="BIZ UDPゴシック" w:cs="ＭＳ 明朝"/>
                <w:bCs/>
                <w:sz w:val="28"/>
                <w:szCs w:val="28"/>
              </w:rPr>
            </w:pPr>
            <w:r>
              <w:rPr>
                <w:rFonts w:ascii="BIZ UDPゴシック" w:eastAsia="BIZ UDPゴシック" w:hAnsi="BIZ UDPゴシック" w:cs="ＭＳ 明朝" w:hint="eastAsia"/>
                <w:bCs/>
                <w:sz w:val="28"/>
                <w:szCs w:val="28"/>
              </w:rPr>
              <w:t xml:space="preserve">保育関係予算 </w:t>
            </w:r>
            <w:r w:rsidRPr="00852304">
              <w:rPr>
                <w:rFonts w:ascii="BIZ UDPゴシック" w:eastAsia="BIZ UDPゴシック" w:hAnsi="BIZ UDPゴシック" w:cs="ＭＳ 明朝" w:hint="eastAsia"/>
                <w:bCs/>
                <w:sz w:val="28"/>
                <w:szCs w:val="28"/>
              </w:rPr>
              <w:t>概算要求の概要（主要事項）</w:t>
            </w:r>
          </w:p>
          <w:p w14:paraId="659343A0" w14:textId="1F776BD4" w:rsidR="004B4785" w:rsidRPr="00C224A5" w:rsidRDefault="004B4785" w:rsidP="00EC3DC9">
            <w:pPr>
              <w:spacing w:line="300" w:lineRule="auto"/>
              <w:rPr>
                <w:rFonts w:ascii="BIZ UDPゴシック" w:eastAsia="BIZ UDPゴシック" w:hAnsi="BIZ UDPゴシック" w:cs="ＭＳ 明朝"/>
                <w:b/>
                <w:sz w:val="22"/>
                <w:szCs w:val="22"/>
              </w:rPr>
            </w:pPr>
            <w:r w:rsidRPr="00C224A5">
              <w:rPr>
                <w:rFonts w:ascii="BIZ UDPゴシック" w:eastAsia="BIZ UDPゴシック" w:hAnsi="BIZ UDPゴシック" w:cs="ＭＳ 明朝" w:hint="eastAsia"/>
                <w:b/>
                <w:color w:val="002060"/>
                <w:sz w:val="24"/>
              </w:rPr>
              <w:t xml:space="preserve">１　</w:t>
            </w:r>
            <w:r w:rsidR="002B7AF3" w:rsidRPr="00C224A5">
              <w:rPr>
                <w:rFonts w:ascii="BIZ UDPゴシック" w:eastAsia="BIZ UDPゴシック" w:hAnsi="BIZ UDPゴシック" w:cs="ＭＳ 明朝" w:hint="eastAsia"/>
                <w:b/>
                <w:color w:val="002060"/>
                <w:sz w:val="24"/>
              </w:rPr>
              <w:t>「こども未来戦略」に基づく対応</w:t>
            </w:r>
          </w:p>
          <w:p w14:paraId="0F154972" w14:textId="0A2EF045" w:rsidR="002B7AF3" w:rsidRPr="002B7AF3" w:rsidRDefault="002B7AF3" w:rsidP="002B7AF3">
            <w:pPr>
              <w:ind w:firstLineChars="50" w:firstLine="110"/>
              <w:rPr>
                <w:rFonts w:asciiTheme="minorEastAsia" w:eastAsiaTheme="minorEastAsia" w:hAnsiTheme="minorEastAsia" w:cs="ＭＳ 明朝"/>
                <w:bCs/>
                <w:sz w:val="22"/>
                <w:szCs w:val="22"/>
              </w:rPr>
            </w:pPr>
            <w:r w:rsidRPr="002B7AF3">
              <w:rPr>
                <w:rFonts w:asciiTheme="minorEastAsia" w:eastAsiaTheme="minorEastAsia" w:hAnsiTheme="minorEastAsia" w:cs="ＭＳ 明朝" w:hint="eastAsia"/>
                <w:bCs/>
                <w:sz w:val="22"/>
                <w:szCs w:val="22"/>
              </w:rPr>
              <w:t>〇　民間給与動向等を踏まえた保育士等の更なる処遇改善を検討する。</w:t>
            </w:r>
          </w:p>
          <w:p w14:paraId="6024893C" w14:textId="61EAE138" w:rsidR="002B7AF3" w:rsidRPr="002B7AF3" w:rsidRDefault="002B7AF3" w:rsidP="002B7AF3">
            <w:pPr>
              <w:spacing w:beforeLines="10" w:before="36"/>
              <w:ind w:leftChars="50" w:left="325" w:hangingChars="100" w:hanging="220"/>
              <w:rPr>
                <w:rFonts w:asciiTheme="minorEastAsia" w:eastAsiaTheme="minorEastAsia" w:hAnsiTheme="minorEastAsia" w:cs="ＭＳ 明朝"/>
                <w:bCs/>
                <w:sz w:val="24"/>
              </w:rPr>
            </w:pPr>
            <w:r w:rsidRPr="002B7AF3">
              <w:rPr>
                <w:rFonts w:asciiTheme="minorEastAsia" w:eastAsiaTheme="minorEastAsia" w:hAnsiTheme="minorEastAsia" w:cs="ＭＳ 明朝" w:hint="eastAsia"/>
                <w:bCs/>
                <w:sz w:val="22"/>
                <w:szCs w:val="22"/>
              </w:rPr>
              <w:t>〇　乳児等通園支援事業（こども誰でも通園制度）について、子ども・子育て支援法に基づく新たな給付として全国で実施する。</w:t>
            </w:r>
          </w:p>
          <w:p w14:paraId="621EBDCF" w14:textId="77777777" w:rsidR="002B7AF3" w:rsidRPr="00C224A5" w:rsidRDefault="004B4785" w:rsidP="00C224A5">
            <w:pPr>
              <w:spacing w:beforeLines="75" w:before="270" w:line="300" w:lineRule="auto"/>
              <w:rPr>
                <w:rFonts w:ascii="BIZ UDPゴシック" w:eastAsia="BIZ UDPゴシック" w:hAnsi="BIZ UDPゴシック" w:cs="ＭＳ 明朝"/>
                <w:b/>
                <w:sz w:val="22"/>
                <w:szCs w:val="22"/>
              </w:rPr>
            </w:pPr>
            <w:r w:rsidRPr="00C224A5">
              <w:rPr>
                <w:rFonts w:ascii="BIZ UDPゴシック" w:eastAsia="BIZ UDPゴシック" w:hAnsi="BIZ UDPゴシック" w:cs="ＭＳ 明朝" w:hint="eastAsia"/>
                <w:b/>
                <w:color w:val="002060"/>
                <w:sz w:val="24"/>
              </w:rPr>
              <w:t xml:space="preserve">２　</w:t>
            </w:r>
            <w:r w:rsidR="002B7AF3" w:rsidRPr="00C224A5">
              <w:rPr>
                <w:rFonts w:ascii="BIZ UDPゴシック" w:eastAsia="BIZ UDPゴシック" w:hAnsi="BIZ UDPゴシック" w:cs="ＭＳ 明朝" w:hint="eastAsia"/>
                <w:b/>
                <w:color w:val="002060"/>
                <w:sz w:val="24"/>
              </w:rPr>
              <w:t>「保育政策の新たな方向性」に基づく保育提供体制の確保等</w:t>
            </w:r>
          </w:p>
          <w:p w14:paraId="528F2930" w14:textId="67442AE6" w:rsidR="002B7AF3" w:rsidRPr="00C224A5" w:rsidRDefault="002B7AF3" w:rsidP="00C224A5">
            <w:pPr>
              <w:spacing w:beforeLines="30" w:before="108"/>
              <w:ind w:firstLineChars="50" w:firstLine="110"/>
              <w:rPr>
                <w:rFonts w:ascii="BIZ UDPゴシック" w:eastAsia="BIZ UDPゴシック" w:hAnsi="BIZ UDPゴシック" w:cs="ＭＳ 明朝"/>
                <w:b/>
                <w:sz w:val="22"/>
                <w:szCs w:val="22"/>
              </w:rPr>
            </w:pPr>
            <w:r w:rsidRPr="00C224A5">
              <w:rPr>
                <w:rFonts w:ascii="BIZ UDPゴシック" w:eastAsia="BIZ UDPゴシック" w:hAnsi="BIZ UDPゴシック" w:cs="ＭＳ 明朝" w:hint="eastAsia"/>
                <w:b/>
                <w:color w:val="0F243E" w:themeColor="text2" w:themeShade="80"/>
                <w:sz w:val="22"/>
                <w:szCs w:val="22"/>
              </w:rPr>
              <w:t>①保育の提供体制の確保</w:t>
            </w:r>
          </w:p>
          <w:p w14:paraId="3291F152" w14:textId="2701088B" w:rsidR="002B7AF3" w:rsidRPr="00C224A5" w:rsidRDefault="002B7AF3" w:rsidP="00C224A5">
            <w:pPr>
              <w:spacing w:beforeLines="15" w:before="54"/>
              <w:ind w:firstLineChars="50" w:firstLine="110"/>
              <w:rPr>
                <w:rFonts w:ascii="BIZ UDPゴシック" w:eastAsia="BIZ UDPゴシック" w:hAnsi="BIZ UDPゴシック" w:cs="ＭＳ 明朝"/>
                <w:bCs/>
                <w:color w:val="0F243E" w:themeColor="text2" w:themeShade="80"/>
                <w:sz w:val="22"/>
                <w:szCs w:val="22"/>
              </w:rPr>
            </w:pPr>
            <w:r w:rsidRPr="00C224A5">
              <w:rPr>
                <w:rFonts w:ascii="BIZ UDPゴシック" w:eastAsia="BIZ UDPゴシック" w:hAnsi="BIZ UDPゴシック" w:cs="ＭＳ 明朝" w:hint="eastAsia"/>
                <w:bCs/>
                <w:color w:val="0F243E" w:themeColor="text2" w:themeShade="80"/>
                <w:sz w:val="22"/>
                <w:szCs w:val="22"/>
              </w:rPr>
              <w:t xml:space="preserve">〇　</w:t>
            </w:r>
            <w:r w:rsidR="00726EC4" w:rsidRPr="00C224A5">
              <w:rPr>
                <w:rFonts w:ascii="BIZ UDPゴシック" w:eastAsia="BIZ UDPゴシック" w:hAnsi="BIZ UDPゴシック" w:cs="ＭＳ 明朝" w:hint="eastAsia"/>
                <w:bCs/>
                <w:color w:val="0F243E" w:themeColor="text2" w:themeShade="80"/>
                <w:sz w:val="22"/>
                <w:szCs w:val="22"/>
              </w:rPr>
              <w:t>受け皿整備</w:t>
            </w:r>
          </w:p>
          <w:p w14:paraId="4C664684" w14:textId="273A130B" w:rsidR="00726EC4" w:rsidRPr="00C224A5" w:rsidRDefault="00726EC4" w:rsidP="00726EC4">
            <w:pPr>
              <w:ind w:leftChars="206" w:left="433"/>
              <w:rPr>
                <w:rFonts w:eastAsiaTheme="minorEastAsia" w:cs="ＭＳ 明朝"/>
                <w:bCs/>
                <w:sz w:val="22"/>
                <w:szCs w:val="22"/>
              </w:rPr>
            </w:pPr>
            <w:r w:rsidRPr="00C224A5">
              <w:rPr>
                <w:rFonts w:ascii="ＭＳ 明朝" w:hAnsi="ＭＳ 明朝" w:cs="ＭＳ 明朝" w:hint="eastAsia"/>
                <w:bCs/>
                <w:sz w:val="22"/>
                <w:szCs w:val="22"/>
              </w:rPr>
              <w:t>①</w:t>
            </w:r>
            <w:r w:rsidRPr="00C224A5">
              <w:rPr>
                <w:rFonts w:eastAsiaTheme="minorEastAsia" w:cs="ＭＳ 明朝"/>
                <w:bCs/>
                <w:sz w:val="22"/>
                <w:szCs w:val="22"/>
              </w:rPr>
              <w:t>待機児童対策のための整備費、</w:t>
            </w:r>
            <w:r w:rsidRPr="00C224A5">
              <w:rPr>
                <w:rFonts w:ascii="BIZ UDPゴシック" w:eastAsia="BIZ UDPゴシック" w:hAnsi="BIZ UDPゴシック" w:cs="ＭＳ 明朝" w:hint="eastAsia"/>
                <w:bCs/>
                <w:sz w:val="22"/>
                <w:szCs w:val="22"/>
                <w:u w:val="single"/>
              </w:rPr>
              <w:t>②</w:t>
            </w:r>
            <w:r w:rsidRPr="00C224A5">
              <w:rPr>
                <w:rFonts w:ascii="BIZ UDPゴシック" w:eastAsia="BIZ UDPゴシック" w:hAnsi="BIZ UDPゴシック" w:cs="ＭＳ 明朝"/>
                <w:bCs/>
                <w:sz w:val="22"/>
                <w:szCs w:val="22"/>
                <w:u w:val="single"/>
              </w:rPr>
              <w:t>過疎地域における保育機能確保のための統廃合・多機能化に係る整備費</w:t>
            </w:r>
            <w:r w:rsidRPr="00C224A5">
              <w:rPr>
                <w:rFonts w:eastAsiaTheme="minorEastAsia" w:cs="ＭＳ 明朝"/>
                <w:bCs/>
                <w:sz w:val="22"/>
                <w:szCs w:val="22"/>
              </w:rPr>
              <w:t>や、</w:t>
            </w:r>
            <w:r w:rsidRPr="00C224A5">
              <w:rPr>
                <w:rFonts w:ascii="ＭＳ 明朝" w:hAnsi="ＭＳ 明朝" w:cs="ＭＳ 明朝" w:hint="eastAsia"/>
                <w:bCs/>
                <w:sz w:val="22"/>
                <w:szCs w:val="22"/>
              </w:rPr>
              <w:t>③</w:t>
            </w:r>
            <w:r w:rsidRPr="00C224A5">
              <w:rPr>
                <w:rFonts w:eastAsiaTheme="minorEastAsia" w:cs="ＭＳ 明朝"/>
                <w:bCs/>
                <w:sz w:val="22"/>
                <w:szCs w:val="22"/>
              </w:rPr>
              <w:t>こども誰でも通園制度を実施するための整備費</w:t>
            </w:r>
            <w:r w:rsidRPr="00FF3D41">
              <w:rPr>
                <w:rFonts w:asciiTheme="minorEastAsia" w:eastAsiaTheme="minorEastAsia" w:hAnsiTheme="minorEastAsia" w:cs="ＭＳ 明朝"/>
                <w:bCs/>
                <w:sz w:val="22"/>
                <w:szCs w:val="22"/>
              </w:rPr>
              <w:t>について</w:t>
            </w:r>
            <w:r w:rsidRPr="00C224A5">
              <w:rPr>
                <w:rFonts w:ascii="BIZ UDPゴシック" w:eastAsia="BIZ UDPゴシック" w:hAnsi="BIZ UDPゴシック" w:cs="ＭＳ 明朝"/>
                <w:bCs/>
                <w:sz w:val="22"/>
                <w:szCs w:val="22"/>
                <w:u w:val="single"/>
              </w:rPr>
              <w:t>国庫補助率を嵩上げする（1/2→2/3）</w:t>
            </w:r>
            <w:r w:rsidRPr="00C224A5">
              <w:rPr>
                <w:rFonts w:eastAsiaTheme="minorEastAsia" w:cs="ＭＳ 明朝"/>
                <w:bCs/>
                <w:sz w:val="22"/>
                <w:szCs w:val="22"/>
              </w:rPr>
              <w:t>。</w:t>
            </w:r>
          </w:p>
          <w:p w14:paraId="434C2434" w14:textId="70034CE7" w:rsidR="00726EC4" w:rsidRPr="00C224A5" w:rsidRDefault="00726EC4" w:rsidP="00726EC4">
            <w:pPr>
              <w:ind w:leftChars="250" w:left="725" w:hangingChars="100" w:hanging="200"/>
              <w:rPr>
                <w:rFonts w:eastAsiaTheme="minorEastAsia" w:cs="ＭＳ 明朝"/>
                <w:bCs/>
                <w:sz w:val="20"/>
                <w:szCs w:val="20"/>
              </w:rPr>
            </w:pPr>
            <w:r w:rsidRPr="00C224A5">
              <w:rPr>
                <w:rFonts w:ascii="ＭＳ 明朝" w:hAnsi="ＭＳ 明朝" w:cs="ＭＳ 明朝" w:hint="eastAsia"/>
                <w:bCs/>
                <w:sz w:val="20"/>
                <w:szCs w:val="20"/>
              </w:rPr>
              <w:t>※</w:t>
            </w:r>
            <w:r w:rsidR="00C224A5" w:rsidRPr="00C224A5">
              <w:rPr>
                <w:rFonts w:ascii="ＭＳ 明朝" w:hAnsi="ＭＳ 明朝" w:cs="ＭＳ 明朝" w:hint="eastAsia"/>
                <w:bCs/>
                <w:sz w:val="20"/>
                <w:szCs w:val="20"/>
              </w:rPr>
              <w:t xml:space="preserve"> </w:t>
            </w:r>
            <w:r w:rsidRPr="00C224A5">
              <w:rPr>
                <w:rFonts w:eastAsiaTheme="minorEastAsia" w:cs="ＭＳ 明朝"/>
                <w:bCs/>
                <w:sz w:val="20"/>
                <w:szCs w:val="20"/>
              </w:rPr>
              <w:t>上記</w:t>
            </w:r>
            <w:r w:rsidRPr="00C224A5">
              <w:rPr>
                <w:rFonts w:ascii="ＭＳ 明朝" w:hAnsi="ＭＳ 明朝" w:cs="ＭＳ 明朝" w:hint="eastAsia"/>
                <w:bCs/>
                <w:sz w:val="20"/>
                <w:szCs w:val="20"/>
              </w:rPr>
              <w:t>②</w:t>
            </w:r>
            <w:r w:rsidRPr="00C224A5">
              <w:rPr>
                <w:rFonts w:eastAsiaTheme="minorEastAsia" w:cs="ＭＳ 明朝"/>
                <w:bCs/>
                <w:sz w:val="20"/>
                <w:szCs w:val="20"/>
              </w:rPr>
              <w:t>の整備費について、認定こども園を整備する場合「保育所部分」に加えて「教育部分」も補助率嵩上げを新たに適用する。</w:t>
            </w:r>
          </w:p>
          <w:p w14:paraId="23E3ACE2" w14:textId="1204EFF5" w:rsidR="002B7AF3" w:rsidRPr="00C224A5" w:rsidRDefault="002B7AF3" w:rsidP="00C224A5">
            <w:pPr>
              <w:spacing w:beforeLines="15" w:before="54"/>
              <w:ind w:firstLineChars="50" w:firstLine="110"/>
              <w:rPr>
                <w:rFonts w:ascii="BIZ UDPゴシック" w:eastAsia="BIZ UDPゴシック" w:hAnsi="BIZ UDPゴシック" w:cs="ＭＳ 明朝"/>
                <w:bCs/>
                <w:sz w:val="22"/>
                <w:szCs w:val="22"/>
              </w:rPr>
            </w:pPr>
            <w:r w:rsidRPr="00C224A5">
              <w:rPr>
                <w:rFonts w:ascii="BIZ UDPゴシック" w:eastAsia="BIZ UDPゴシック" w:hAnsi="BIZ UDPゴシック" w:cs="ＭＳ 明朝" w:hint="eastAsia"/>
                <w:bCs/>
                <w:color w:val="0F243E" w:themeColor="text2" w:themeShade="80"/>
                <w:sz w:val="22"/>
                <w:szCs w:val="22"/>
              </w:rPr>
              <w:t xml:space="preserve">〇　</w:t>
            </w:r>
            <w:r w:rsidR="00726EC4" w:rsidRPr="00C224A5">
              <w:rPr>
                <w:rFonts w:ascii="BIZ UDPゴシック" w:eastAsia="BIZ UDPゴシック" w:hAnsi="BIZ UDPゴシック" w:cs="ＭＳ 明朝" w:hint="eastAsia"/>
                <w:bCs/>
                <w:color w:val="0F243E" w:themeColor="text2" w:themeShade="80"/>
                <w:sz w:val="22"/>
                <w:szCs w:val="22"/>
              </w:rPr>
              <w:t>人口減少地域における保育機能確保・強化、地域分析</w:t>
            </w:r>
          </w:p>
          <w:p w14:paraId="14E7F6BF" w14:textId="39BC9011" w:rsidR="00726EC4" w:rsidRPr="00C224A5" w:rsidRDefault="00726EC4" w:rsidP="00726EC4">
            <w:pPr>
              <w:spacing w:beforeLines="10" w:before="36"/>
              <w:ind w:leftChars="200" w:left="420"/>
              <w:rPr>
                <w:rFonts w:eastAsiaTheme="minorEastAsia" w:cs="ＭＳ 明朝"/>
                <w:bCs/>
                <w:sz w:val="22"/>
                <w:szCs w:val="22"/>
              </w:rPr>
            </w:pPr>
            <w:r w:rsidRPr="00C224A5">
              <w:rPr>
                <w:rFonts w:eastAsiaTheme="minorEastAsia" w:cs="ＭＳ 明朝"/>
                <w:bCs/>
                <w:sz w:val="22"/>
                <w:szCs w:val="22"/>
              </w:rPr>
              <w:t>人口減少地域の保育機能の確保・強化を図るため、地域における子育て拠点として様々な取組や多機能化を図るためのモデルを構築する。また、市町村において、将来的な保育ニーズや保育資源等を踏まえた地域分析のモデルを構築する。</w:t>
            </w:r>
          </w:p>
          <w:p w14:paraId="4120E11C" w14:textId="2A7F7CB0" w:rsidR="002B7AF3" w:rsidRPr="00C224A5" w:rsidRDefault="002B7AF3" w:rsidP="00C224A5">
            <w:pPr>
              <w:spacing w:beforeLines="30" w:before="108"/>
              <w:ind w:leftChars="50" w:left="325" w:hangingChars="100" w:hanging="220"/>
              <w:rPr>
                <w:rFonts w:ascii="BIZ UDPゴシック" w:eastAsia="BIZ UDPゴシック" w:hAnsi="BIZ UDPゴシック" w:cs="ＭＳ 明朝"/>
                <w:b/>
                <w:sz w:val="22"/>
                <w:szCs w:val="22"/>
              </w:rPr>
            </w:pPr>
            <w:r w:rsidRPr="00C224A5">
              <w:rPr>
                <w:rFonts w:ascii="BIZ UDPゴシック" w:eastAsia="BIZ UDPゴシック" w:hAnsi="BIZ UDPゴシック" w:cs="ＭＳ 明朝" w:hint="eastAsia"/>
                <w:b/>
                <w:color w:val="0F243E" w:themeColor="text2" w:themeShade="80"/>
                <w:sz w:val="22"/>
                <w:szCs w:val="22"/>
              </w:rPr>
              <w:t>②こども誰でも通園制度の本格実施</w:t>
            </w:r>
          </w:p>
          <w:p w14:paraId="792F14E7" w14:textId="7B9AEE70" w:rsidR="00726EC4" w:rsidRDefault="00726EC4" w:rsidP="00C224A5">
            <w:pPr>
              <w:spacing w:beforeLines="10" w:before="36"/>
              <w:ind w:leftChars="50" w:left="545" w:hangingChars="200" w:hanging="440"/>
              <w:rPr>
                <w:rFonts w:asciiTheme="minorEastAsia" w:eastAsiaTheme="minorEastAsia" w:hAnsiTheme="minorEastAsia" w:cs="ＭＳ 明朝"/>
                <w:bCs/>
                <w:sz w:val="22"/>
                <w:szCs w:val="22"/>
              </w:rPr>
            </w:pPr>
            <w:r>
              <w:rPr>
                <w:rFonts w:asciiTheme="minorEastAsia" w:eastAsiaTheme="minorEastAsia" w:hAnsiTheme="minorEastAsia" w:cs="ＭＳ 明朝" w:hint="eastAsia"/>
                <w:bCs/>
                <w:sz w:val="22"/>
                <w:szCs w:val="22"/>
              </w:rPr>
              <w:t xml:space="preserve">〇　</w:t>
            </w:r>
            <w:r w:rsidRPr="00C224A5">
              <w:rPr>
                <w:rFonts w:eastAsiaTheme="minorEastAsia" w:cs="ＭＳ 明朝"/>
                <w:bCs/>
                <w:sz w:val="22"/>
                <w:szCs w:val="22"/>
              </w:rPr>
              <w:t>乳児等通園支援事業（こども誰でも通園制度）について、子ども・子育て支援法に基づく新たな給付として全国で実施する。</w:t>
            </w:r>
          </w:p>
          <w:p w14:paraId="5F8A53E7" w14:textId="1FEBD4F8" w:rsidR="00726EC4" w:rsidRDefault="00726EC4" w:rsidP="00C224A5">
            <w:pPr>
              <w:spacing w:beforeLines="10" w:before="36"/>
              <w:ind w:leftChars="250" w:left="825" w:hangingChars="150" w:hanging="300"/>
              <w:rPr>
                <w:rFonts w:asciiTheme="minorEastAsia" w:eastAsiaTheme="minorEastAsia" w:hAnsiTheme="minorEastAsia" w:cs="ＭＳ 明朝"/>
                <w:bCs/>
                <w:sz w:val="22"/>
                <w:szCs w:val="22"/>
              </w:rPr>
            </w:pPr>
            <w:r w:rsidRPr="00C224A5">
              <w:rPr>
                <w:rFonts w:asciiTheme="minorEastAsia" w:eastAsiaTheme="minorEastAsia" w:hAnsiTheme="minorEastAsia" w:cs="ＭＳ 明朝" w:hint="eastAsia"/>
                <w:bCs/>
                <w:sz w:val="20"/>
                <w:szCs w:val="20"/>
              </w:rPr>
              <w:t xml:space="preserve">※ </w:t>
            </w:r>
            <w:r w:rsidRPr="00C224A5">
              <w:rPr>
                <w:rFonts w:eastAsiaTheme="minorEastAsia" w:cs="ＭＳ 明朝"/>
                <w:bCs/>
                <w:sz w:val="20"/>
                <w:szCs w:val="20"/>
              </w:rPr>
              <w:t>新たな給付に係る公定価格については、内閣府令で定める予定の「一月当たりの利用可能時間」を上限とした上で、こども一人一時間当たりの単価の設定を検討する（障害児等を受け入れる場合の加算など、必要な加算についても検討）。</w:t>
            </w:r>
          </w:p>
          <w:p w14:paraId="3C1FDFAD" w14:textId="276ECAC7" w:rsidR="00726EC4" w:rsidRPr="00726EC4" w:rsidRDefault="00726EC4" w:rsidP="00C224A5">
            <w:pPr>
              <w:spacing w:beforeLines="10" w:before="36"/>
              <w:ind w:leftChars="50" w:left="545" w:hangingChars="200" w:hanging="440"/>
              <w:rPr>
                <w:rFonts w:asciiTheme="minorEastAsia" w:eastAsiaTheme="minorEastAsia" w:hAnsiTheme="minorEastAsia" w:cs="ＭＳ 明朝"/>
                <w:bCs/>
                <w:sz w:val="22"/>
                <w:szCs w:val="22"/>
              </w:rPr>
            </w:pPr>
            <w:r w:rsidRPr="00726EC4">
              <w:rPr>
                <w:rFonts w:asciiTheme="minorEastAsia" w:eastAsiaTheme="minorEastAsia" w:hAnsiTheme="minorEastAsia" w:cs="ＭＳ 明朝" w:hint="eastAsia"/>
                <w:bCs/>
                <w:sz w:val="22"/>
                <w:szCs w:val="22"/>
              </w:rPr>
              <w:t>〇</w:t>
            </w:r>
            <w:r w:rsidR="00C224A5">
              <w:rPr>
                <w:rFonts w:asciiTheme="minorEastAsia" w:eastAsiaTheme="minorEastAsia" w:hAnsiTheme="minorEastAsia" w:cs="ＭＳ 明朝" w:hint="eastAsia"/>
                <w:bCs/>
                <w:sz w:val="22"/>
                <w:szCs w:val="22"/>
              </w:rPr>
              <w:t xml:space="preserve">　</w:t>
            </w:r>
            <w:r w:rsidRPr="00C224A5">
              <w:rPr>
                <w:rFonts w:eastAsiaTheme="minorEastAsia" w:cs="ＭＳ 明朝"/>
                <w:bCs/>
                <w:sz w:val="22"/>
                <w:szCs w:val="22"/>
              </w:rPr>
              <w:t>併せて、子育て支援員研修に新たなコースを設け、こども誰でも通園事業所に従事する子育て支援員の養成を図る。</w:t>
            </w:r>
          </w:p>
          <w:p w14:paraId="465A7074" w14:textId="147D5A21" w:rsidR="002B7AF3" w:rsidRPr="00C224A5" w:rsidRDefault="002B7AF3" w:rsidP="00C224A5">
            <w:pPr>
              <w:spacing w:beforeLines="30" w:before="108"/>
              <w:ind w:leftChars="50" w:left="325" w:hangingChars="100" w:hanging="220"/>
              <w:rPr>
                <w:rFonts w:ascii="BIZ UDPゴシック" w:eastAsia="BIZ UDPゴシック" w:hAnsi="BIZ UDPゴシック" w:cs="ＭＳ 明朝"/>
                <w:b/>
                <w:sz w:val="22"/>
                <w:szCs w:val="22"/>
              </w:rPr>
            </w:pPr>
            <w:r w:rsidRPr="00C224A5">
              <w:rPr>
                <w:rFonts w:ascii="BIZ UDPゴシック" w:eastAsia="BIZ UDPゴシック" w:hAnsi="BIZ UDPゴシック" w:cs="ＭＳ 明朝" w:hint="eastAsia"/>
                <w:b/>
                <w:color w:val="0F243E" w:themeColor="text2" w:themeShade="80"/>
                <w:sz w:val="22"/>
                <w:szCs w:val="22"/>
              </w:rPr>
              <w:t>③保育人材の確保及び保育の質の向上等</w:t>
            </w:r>
          </w:p>
          <w:p w14:paraId="2CC5D8DA" w14:textId="106EC53F" w:rsidR="00726EC4" w:rsidRDefault="00726EC4" w:rsidP="00C224A5">
            <w:pPr>
              <w:spacing w:beforeLines="10" w:before="36"/>
              <w:ind w:leftChars="50" w:left="545" w:hangingChars="200" w:hanging="440"/>
              <w:rPr>
                <w:rFonts w:asciiTheme="minorEastAsia" w:eastAsiaTheme="minorEastAsia" w:hAnsiTheme="minorEastAsia" w:cs="ＭＳ 明朝"/>
                <w:bCs/>
                <w:sz w:val="22"/>
                <w:szCs w:val="22"/>
              </w:rPr>
            </w:pPr>
            <w:r>
              <w:rPr>
                <w:rFonts w:asciiTheme="minorEastAsia" w:eastAsiaTheme="minorEastAsia" w:hAnsiTheme="minorEastAsia" w:cs="ＭＳ 明朝" w:hint="eastAsia"/>
                <w:bCs/>
                <w:sz w:val="22"/>
                <w:szCs w:val="22"/>
              </w:rPr>
              <w:t xml:space="preserve">〇　</w:t>
            </w:r>
            <w:r w:rsidRPr="00C224A5">
              <w:rPr>
                <w:rFonts w:ascii="BIZ UDPゴシック" w:eastAsia="BIZ UDPゴシック" w:hAnsi="BIZ UDPゴシック" w:cs="ＭＳ 明朝"/>
                <w:bCs/>
                <w:sz w:val="22"/>
                <w:szCs w:val="22"/>
                <w:u w:val="single"/>
              </w:rPr>
              <w:t>ミドルリーダーの活躍による保育の質向上推進事業を創設</w:t>
            </w:r>
            <w:r w:rsidRPr="00C224A5">
              <w:rPr>
                <w:rFonts w:eastAsiaTheme="minorEastAsia" w:cs="ＭＳ 明朝"/>
                <w:bCs/>
                <w:sz w:val="22"/>
                <w:szCs w:val="22"/>
              </w:rPr>
              <w:t>し、自園や他園の園内研修・公開保育などの企画・実施や支援を行うことができるミドルリーダーの育成、園・保育士同士が学び合う取組を推進し、各園及び地域全体の保育の質向上を図る。</w:t>
            </w:r>
          </w:p>
          <w:p w14:paraId="6720A8D9" w14:textId="5FF253C4" w:rsidR="00726EC4" w:rsidRDefault="00726EC4" w:rsidP="00C224A5">
            <w:pPr>
              <w:spacing w:beforeLines="10" w:before="36"/>
              <w:ind w:leftChars="50" w:left="545" w:hangingChars="200" w:hanging="440"/>
              <w:rPr>
                <w:rFonts w:asciiTheme="minorEastAsia" w:eastAsiaTheme="minorEastAsia" w:hAnsiTheme="minorEastAsia" w:cs="ＭＳ 明朝"/>
                <w:bCs/>
                <w:sz w:val="22"/>
                <w:szCs w:val="22"/>
              </w:rPr>
            </w:pPr>
            <w:r>
              <w:rPr>
                <w:rFonts w:asciiTheme="minorEastAsia" w:eastAsiaTheme="minorEastAsia" w:hAnsiTheme="minorEastAsia" w:cs="ＭＳ 明朝" w:hint="eastAsia"/>
                <w:bCs/>
                <w:sz w:val="22"/>
                <w:szCs w:val="22"/>
              </w:rPr>
              <w:t xml:space="preserve">〇　</w:t>
            </w:r>
            <w:r w:rsidRPr="00C224A5">
              <w:rPr>
                <w:rFonts w:eastAsiaTheme="minorEastAsia" w:cs="ＭＳ 明朝"/>
                <w:bCs/>
                <w:sz w:val="22"/>
                <w:szCs w:val="22"/>
              </w:rPr>
              <w:t>児童福祉法の改正により一般制度化された地域限定保育士の資格取得等を促進するため、地域限定保育士等として必要となる知識・技術の取得に係る講習・研修や試験の広報などの自治体の取</w:t>
            </w:r>
            <w:r w:rsidRPr="00C224A5">
              <w:rPr>
                <w:rFonts w:eastAsiaTheme="minorEastAsia" w:cs="ＭＳ 明朝"/>
                <w:bCs/>
                <w:sz w:val="22"/>
                <w:szCs w:val="22"/>
              </w:rPr>
              <w:lastRenderedPageBreak/>
              <w:t>組を支援する。</w:t>
            </w:r>
          </w:p>
          <w:p w14:paraId="6A5C3586" w14:textId="402B3044" w:rsidR="00726EC4" w:rsidRDefault="00726EC4" w:rsidP="00C224A5">
            <w:pPr>
              <w:spacing w:beforeLines="10" w:before="36"/>
              <w:ind w:leftChars="50" w:left="545" w:hangingChars="200" w:hanging="440"/>
              <w:rPr>
                <w:rFonts w:asciiTheme="minorEastAsia" w:eastAsiaTheme="minorEastAsia" w:hAnsiTheme="minorEastAsia" w:cs="ＭＳ 明朝"/>
                <w:bCs/>
                <w:sz w:val="22"/>
                <w:szCs w:val="22"/>
              </w:rPr>
            </w:pPr>
            <w:r>
              <w:rPr>
                <w:rFonts w:asciiTheme="minorEastAsia" w:eastAsiaTheme="minorEastAsia" w:hAnsiTheme="minorEastAsia" w:cs="ＭＳ 明朝" w:hint="eastAsia"/>
                <w:bCs/>
                <w:sz w:val="22"/>
                <w:szCs w:val="22"/>
              </w:rPr>
              <w:t xml:space="preserve">〇　</w:t>
            </w:r>
            <w:r w:rsidRPr="00C224A5">
              <w:rPr>
                <w:rFonts w:eastAsiaTheme="minorEastAsia" w:cs="ＭＳ 明朝"/>
                <w:bCs/>
                <w:sz w:val="22"/>
                <w:szCs w:val="22"/>
              </w:rPr>
              <w:t>児童福祉法の改正により法定化される保育士・保育所支援センターについて、地域の実情に応じた支援目標や</w:t>
            </w:r>
            <w:r w:rsidR="00C224A5">
              <w:rPr>
                <w:rFonts w:eastAsiaTheme="minorEastAsia" w:cs="ＭＳ 明朝" w:hint="eastAsia"/>
                <w:bCs/>
                <w:sz w:val="22"/>
                <w:szCs w:val="22"/>
              </w:rPr>
              <w:t>KPI</w:t>
            </w:r>
            <w:r w:rsidRPr="00C224A5">
              <w:rPr>
                <w:rFonts w:eastAsiaTheme="minorEastAsia" w:cs="ＭＳ 明朝"/>
                <w:bCs/>
                <w:sz w:val="22"/>
                <w:szCs w:val="22"/>
              </w:rPr>
              <w:t>（重要業績評価指標）を設定し、取組の事業効果を評価すること等により支援の充実を図り、センターを基軸とした地域の保育人材の確保に総合的に取り組む。</w:t>
            </w:r>
          </w:p>
          <w:p w14:paraId="5254FF10" w14:textId="34697FE6" w:rsidR="00726EC4" w:rsidRPr="00C224A5" w:rsidRDefault="00726EC4" w:rsidP="00C224A5">
            <w:pPr>
              <w:spacing w:beforeLines="10" w:before="36"/>
              <w:ind w:leftChars="250" w:left="825" w:hangingChars="150" w:hanging="300"/>
              <w:rPr>
                <w:rFonts w:asciiTheme="minorEastAsia" w:eastAsiaTheme="minorEastAsia" w:hAnsiTheme="minorEastAsia" w:cs="ＭＳ 明朝"/>
                <w:bCs/>
                <w:sz w:val="20"/>
                <w:szCs w:val="20"/>
              </w:rPr>
            </w:pPr>
            <w:r w:rsidRPr="00C224A5">
              <w:rPr>
                <w:rFonts w:asciiTheme="minorEastAsia" w:eastAsiaTheme="minorEastAsia" w:hAnsiTheme="minorEastAsia" w:cs="ＭＳ 明朝" w:hint="eastAsia"/>
                <w:bCs/>
                <w:sz w:val="20"/>
                <w:szCs w:val="20"/>
              </w:rPr>
              <w:t>※ 保育士・保育所支援センターで基本的に行う事業や取組強化として行う事業、取組実績等に応じ、階層的な基準額の設定を検討。</w:t>
            </w:r>
          </w:p>
          <w:p w14:paraId="47F645E3" w14:textId="2B6B650C" w:rsidR="00726EC4" w:rsidRPr="00C224A5" w:rsidRDefault="00726EC4" w:rsidP="00C224A5">
            <w:pPr>
              <w:spacing w:beforeLines="10" w:before="36"/>
              <w:ind w:leftChars="250" w:left="825" w:hangingChars="150" w:hanging="300"/>
              <w:rPr>
                <w:rFonts w:asciiTheme="minorEastAsia" w:eastAsiaTheme="minorEastAsia" w:hAnsiTheme="minorEastAsia" w:cs="ＭＳ 明朝"/>
                <w:bCs/>
                <w:sz w:val="20"/>
                <w:szCs w:val="20"/>
              </w:rPr>
            </w:pPr>
            <w:r w:rsidRPr="00C224A5">
              <w:rPr>
                <w:rFonts w:asciiTheme="minorEastAsia" w:eastAsiaTheme="minorEastAsia" w:hAnsiTheme="minorEastAsia" w:cs="ＭＳ 明朝" w:hint="eastAsia"/>
                <w:bCs/>
                <w:sz w:val="20"/>
                <w:szCs w:val="20"/>
              </w:rPr>
              <w:t>※ 保育士・保育所支援センターと連携する市町村に対しても、事業の実施状況に応じた加算の創設を検討。</w:t>
            </w:r>
          </w:p>
          <w:p w14:paraId="68FD603C" w14:textId="09E0DB94" w:rsidR="004B4785" w:rsidRPr="00C224A5" w:rsidRDefault="004B4785" w:rsidP="00C224A5">
            <w:pPr>
              <w:spacing w:beforeLines="75" w:before="270" w:line="300" w:lineRule="auto"/>
              <w:rPr>
                <w:rFonts w:ascii="BIZ UDPゴシック" w:eastAsia="BIZ UDPゴシック" w:hAnsi="BIZ UDPゴシック" w:cs="ＭＳ 明朝"/>
                <w:b/>
                <w:sz w:val="24"/>
              </w:rPr>
            </w:pPr>
            <w:r w:rsidRPr="00C224A5">
              <w:rPr>
                <w:rFonts w:ascii="BIZ UDPゴシック" w:eastAsia="BIZ UDPゴシック" w:hAnsi="BIZ UDPゴシック" w:cs="ＭＳ 明朝" w:hint="eastAsia"/>
                <w:b/>
                <w:color w:val="002060"/>
                <w:sz w:val="24"/>
              </w:rPr>
              <w:t xml:space="preserve">３　</w:t>
            </w:r>
            <w:r w:rsidR="002B7AF3" w:rsidRPr="00C224A5">
              <w:rPr>
                <w:rFonts w:ascii="BIZ UDPゴシック" w:eastAsia="BIZ UDPゴシック" w:hAnsi="BIZ UDPゴシック" w:cs="ＭＳ 明朝" w:hint="eastAsia"/>
                <w:b/>
                <w:color w:val="002060"/>
                <w:sz w:val="24"/>
              </w:rPr>
              <w:t>保育所等における虐待防止対策</w:t>
            </w:r>
          </w:p>
          <w:p w14:paraId="706C28A0" w14:textId="3A3CAD40" w:rsidR="002B7AF3" w:rsidRPr="002B7AF3" w:rsidRDefault="002B7AF3" w:rsidP="008423CA">
            <w:pPr>
              <w:ind w:leftChars="50" w:left="325" w:hangingChars="100" w:hanging="220"/>
              <w:rPr>
                <w:rFonts w:asciiTheme="minorEastAsia" w:eastAsiaTheme="minorEastAsia" w:hAnsiTheme="minorEastAsia" w:cs="ＭＳ 明朝"/>
                <w:bCs/>
                <w:sz w:val="22"/>
                <w:szCs w:val="22"/>
              </w:rPr>
            </w:pPr>
            <w:r w:rsidRPr="002B7AF3">
              <w:rPr>
                <w:rFonts w:asciiTheme="minorEastAsia" w:eastAsiaTheme="minorEastAsia" w:hAnsiTheme="minorEastAsia" w:cs="ＭＳ 明朝" w:hint="eastAsia"/>
                <w:bCs/>
                <w:sz w:val="22"/>
                <w:szCs w:val="22"/>
              </w:rPr>
              <w:t xml:space="preserve">〇　</w:t>
            </w:r>
            <w:r w:rsidR="008423CA" w:rsidRPr="008423CA">
              <w:rPr>
                <w:rFonts w:asciiTheme="minorEastAsia" w:eastAsiaTheme="minorEastAsia" w:hAnsiTheme="minorEastAsia" w:cs="ＭＳ 明朝" w:hint="eastAsia"/>
                <w:bCs/>
                <w:sz w:val="22"/>
                <w:szCs w:val="22"/>
              </w:rPr>
              <w:t>児童福祉法の改正により、保育所等における虐待の通報義務等の仕組みが創設されることを踏まえ、都道府県等における虐待防止に係る専門人材の活用や、実務者会議の設置・開催、自治体職員の虐待対応の強化を図るための研修の実施などを支援する。</w:t>
            </w:r>
          </w:p>
          <w:p w14:paraId="5B61C712" w14:textId="4DE9BA9B" w:rsidR="004B4785" w:rsidRPr="00C224A5" w:rsidRDefault="004B4785" w:rsidP="00C224A5">
            <w:pPr>
              <w:spacing w:beforeLines="75" w:before="270" w:line="300" w:lineRule="auto"/>
              <w:rPr>
                <w:rFonts w:ascii="BIZ UDPゴシック" w:eastAsia="BIZ UDPゴシック" w:hAnsi="BIZ UDPゴシック" w:cs="ＭＳ 明朝"/>
                <w:b/>
                <w:color w:val="FF0000"/>
                <w:sz w:val="20"/>
                <w:szCs w:val="20"/>
              </w:rPr>
            </w:pPr>
            <w:r w:rsidRPr="00C224A5">
              <w:rPr>
                <w:rFonts w:ascii="BIZ UDPゴシック" w:eastAsia="BIZ UDPゴシック" w:hAnsi="BIZ UDPゴシック" w:cs="ＭＳ 明朝" w:hint="eastAsia"/>
                <w:b/>
                <w:color w:val="002060"/>
                <w:sz w:val="24"/>
              </w:rPr>
              <w:t xml:space="preserve">４　</w:t>
            </w:r>
            <w:r w:rsidR="002B7AF3" w:rsidRPr="00C224A5">
              <w:rPr>
                <w:rFonts w:ascii="BIZ UDPゴシック" w:eastAsia="BIZ UDPゴシック" w:hAnsi="BIZ UDPゴシック" w:cs="ＭＳ 明朝" w:hint="eastAsia"/>
                <w:b/>
                <w:color w:val="002060"/>
                <w:sz w:val="24"/>
              </w:rPr>
              <w:t>多様な保育の充実</w:t>
            </w:r>
          </w:p>
          <w:p w14:paraId="6768CCAE" w14:textId="110B1435" w:rsidR="002B7AF3" w:rsidRPr="002B7AF3" w:rsidRDefault="002B7AF3" w:rsidP="008423CA">
            <w:pPr>
              <w:ind w:leftChars="50" w:left="325" w:hangingChars="100" w:hanging="220"/>
              <w:rPr>
                <w:rFonts w:asciiTheme="minorEastAsia" w:eastAsiaTheme="minorEastAsia" w:hAnsiTheme="minorEastAsia" w:cs="ＭＳ 明朝"/>
                <w:bCs/>
                <w:sz w:val="22"/>
                <w:szCs w:val="22"/>
              </w:rPr>
            </w:pPr>
            <w:r w:rsidRPr="002B7AF3">
              <w:rPr>
                <w:rFonts w:asciiTheme="minorEastAsia" w:eastAsiaTheme="minorEastAsia" w:hAnsiTheme="minorEastAsia" w:cs="ＭＳ 明朝" w:hint="eastAsia"/>
                <w:bCs/>
                <w:sz w:val="22"/>
                <w:szCs w:val="22"/>
              </w:rPr>
              <w:t xml:space="preserve">〇　</w:t>
            </w:r>
            <w:r w:rsidR="008423CA" w:rsidRPr="008423CA">
              <w:rPr>
                <w:rFonts w:asciiTheme="minorHAnsi" w:eastAsiaTheme="minorEastAsia" w:hAnsiTheme="minorHAnsi" w:cs="ＭＳ 明朝"/>
                <w:bCs/>
                <w:sz w:val="22"/>
                <w:szCs w:val="22"/>
              </w:rPr>
              <w:t>病児保育事業について、市町村間の広域連携を推進するため、他市町村の利用者が予約等できる</w:t>
            </w:r>
            <w:r w:rsidR="008423CA" w:rsidRPr="008423CA">
              <w:rPr>
                <w:rFonts w:asciiTheme="minorHAnsi" w:eastAsiaTheme="minorEastAsia" w:hAnsiTheme="minorHAnsi" w:cs="ＭＳ 明朝"/>
                <w:bCs/>
                <w:sz w:val="22"/>
                <w:szCs w:val="22"/>
              </w:rPr>
              <w:t>ICT</w:t>
            </w:r>
            <w:r w:rsidR="008423CA" w:rsidRPr="008423CA">
              <w:rPr>
                <w:rFonts w:asciiTheme="minorHAnsi" w:eastAsiaTheme="minorEastAsia" w:hAnsiTheme="minorHAnsi" w:cs="ＭＳ 明朝"/>
                <w:bCs/>
                <w:sz w:val="22"/>
                <w:szCs w:val="22"/>
              </w:rPr>
              <w:t>システムを導入している病児保育施設を支援するとともに、都道府県主導で広域連携に取り組むため、都道府県の</w:t>
            </w:r>
            <w:r w:rsidR="008423CA" w:rsidRPr="008423CA">
              <w:rPr>
                <w:rFonts w:asciiTheme="minorHAnsi" w:eastAsiaTheme="minorEastAsia" w:hAnsiTheme="minorHAnsi" w:cs="ＭＳ 明朝"/>
                <w:bCs/>
                <w:sz w:val="22"/>
                <w:szCs w:val="22"/>
              </w:rPr>
              <w:t>ICT</w:t>
            </w:r>
            <w:r w:rsidR="008423CA" w:rsidRPr="008423CA">
              <w:rPr>
                <w:rFonts w:asciiTheme="minorHAnsi" w:eastAsiaTheme="minorEastAsia" w:hAnsiTheme="minorHAnsi" w:cs="ＭＳ 明朝"/>
                <w:bCs/>
                <w:sz w:val="22"/>
                <w:szCs w:val="22"/>
              </w:rPr>
              <w:t>化のためのシステム整備の取組を新たに補助対象に追加する。また、管内施設の</w:t>
            </w:r>
            <w:r w:rsidR="008423CA" w:rsidRPr="008423CA">
              <w:rPr>
                <w:rFonts w:asciiTheme="minorHAnsi" w:eastAsiaTheme="minorEastAsia" w:hAnsiTheme="minorHAnsi" w:cs="ＭＳ 明朝"/>
                <w:bCs/>
                <w:sz w:val="22"/>
                <w:szCs w:val="22"/>
              </w:rPr>
              <w:t>70</w:t>
            </w:r>
            <w:r w:rsidR="008423CA" w:rsidRPr="008423CA">
              <w:rPr>
                <w:rFonts w:asciiTheme="minorHAnsi" w:eastAsiaTheme="minorEastAsia" w:hAnsiTheme="minorHAnsi" w:cs="ＭＳ 明朝"/>
                <w:bCs/>
                <w:sz w:val="22"/>
                <w:szCs w:val="22"/>
              </w:rPr>
              <w:t>％以上の病児保育施設で他市町村の利用者が予約等できる</w:t>
            </w:r>
            <w:r w:rsidR="008423CA" w:rsidRPr="008423CA">
              <w:rPr>
                <w:rFonts w:asciiTheme="minorHAnsi" w:eastAsiaTheme="minorEastAsia" w:hAnsiTheme="minorHAnsi" w:cs="ＭＳ 明朝"/>
                <w:bCs/>
                <w:sz w:val="22"/>
                <w:szCs w:val="22"/>
              </w:rPr>
              <w:t>ICT</w:t>
            </w:r>
            <w:r w:rsidR="008423CA" w:rsidRPr="008423CA">
              <w:rPr>
                <w:rFonts w:asciiTheme="minorHAnsi" w:eastAsiaTheme="minorEastAsia" w:hAnsiTheme="minorHAnsi" w:cs="ＭＳ 明朝"/>
                <w:bCs/>
                <w:sz w:val="22"/>
                <w:szCs w:val="22"/>
              </w:rPr>
              <w:t>システムを整備する都道府県に対して、国庫補助率を嵩上げする（</w:t>
            </w:r>
            <w:r w:rsidR="008423CA" w:rsidRPr="008423CA">
              <w:rPr>
                <w:rFonts w:asciiTheme="minorHAnsi" w:eastAsiaTheme="minorEastAsia" w:hAnsiTheme="minorHAnsi" w:cs="ＭＳ 明朝"/>
                <w:bCs/>
                <w:sz w:val="22"/>
                <w:szCs w:val="22"/>
              </w:rPr>
              <w:t>1/2→2/3</w:t>
            </w:r>
            <w:r w:rsidR="008423CA" w:rsidRPr="008423CA">
              <w:rPr>
                <w:rFonts w:asciiTheme="minorHAnsi" w:eastAsiaTheme="minorEastAsia" w:hAnsiTheme="minorHAnsi" w:cs="ＭＳ 明朝"/>
                <w:bCs/>
                <w:sz w:val="22"/>
                <w:szCs w:val="22"/>
              </w:rPr>
              <w:t>）。</w:t>
            </w:r>
          </w:p>
          <w:p w14:paraId="7741D0F9" w14:textId="55287863" w:rsidR="002B7AF3" w:rsidRPr="00C224A5" w:rsidRDefault="004B4785" w:rsidP="00C224A5">
            <w:pPr>
              <w:spacing w:beforeLines="75" w:before="270" w:line="300" w:lineRule="auto"/>
              <w:rPr>
                <w:rFonts w:ascii="BIZ UDPゴシック" w:eastAsia="BIZ UDPゴシック" w:hAnsi="BIZ UDPゴシック" w:cs="ＭＳ 明朝"/>
                <w:b/>
                <w:sz w:val="22"/>
                <w:szCs w:val="22"/>
              </w:rPr>
            </w:pPr>
            <w:r w:rsidRPr="00C224A5">
              <w:rPr>
                <w:rFonts w:ascii="BIZ UDPゴシック" w:eastAsia="BIZ UDPゴシック" w:hAnsi="BIZ UDPゴシック" w:cs="ＭＳ 明朝" w:hint="eastAsia"/>
                <w:b/>
                <w:color w:val="002060"/>
                <w:sz w:val="24"/>
              </w:rPr>
              <w:t xml:space="preserve">５　</w:t>
            </w:r>
            <w:r w:rsidR="002B7AF3" w:rsidRPr="00C224A5">
              <w:rPr>
                <w:rFonts w:ascii="BIZ UDPゴシック" w:eastAsia="BIZ UDPゴシック" w:hAnsi="BIZ UDPゴシック" w:cs="ＭＳ 明朝" w:hint="eastAsia"/>
                <w:b/>
                <w:color w:val="002060"/>
                <w:sz w:val="24"/>
              </w:rPr>
              <w:t>保育DXの推進等</w:t>
            </w:r>
          </w:p>
          <w:p w14:paraId="127A6C69" w14:textId="303D4E8C" w:rsidR="008423CA" w:rsidRPr="00C224A5" w:rsidRDefault="008423CA" w:rsidP="008423CA">
            <w:pPr>
              <w:spacing w:beforeLines="30" w:before="108"/>
              <w:ind w:firstLineChars="50" w:firstLine="110"/>
              <w:rPr>
                <w:rFonts w:ascii="BIZ UDPゴシック" w:eastAsia="BIZ UDPゴシック" w:hAnsi="BIZ UDPゴシック" w:cs="ＭＳ 明朝"/>
                <w:b/>
                <w:sz w:val="22"/>
                <w:szCs w:val="22"/>
              </w:rPr>
            </w:pPr>
            <w:r w:rsidRPr="00C224A5">
              <w:rPr>
                <w:rFonts w:ascii="BIZ UDPゴシック" w:eastAsia="BIZ UDPゴシック" w:hAnsi="BIZ UDPゴシック" w:cs="ＭＳ 明朝" w:hint="eastAsia"/>
                <w:b/>
                <w:color w:val="0F243E" w:themeColor="text2" w:themeShade="80"/>
                <w:sz w:val="22"/>
                <w:szCs w:val="22"/>
              </w:rPr>
              <w:t>①保育</w:t>
            </w:r>
            <w:r>
              <w:rPr>
                <w:rFonts w:ascii="BIZ UDPゴシック" w:eastAsia="BIZ UDPゴシック" w:hAnsi="BIZ UDPゴシック" w:cs="ＭＳ 明朝" w:hint="eastAsia"/>
                <w:b/>
                <w:color w:val="0F243E" w:themeColor="text2" w:themeShade="80"/>
                <w:sz w:val="22"/>
                <w:szCs w:val="22"/>
              </w:rPr>
              <w:t>DXの推進</w:t>
            </w:r>
          </w:p>
          <w:p w14:paraId="2862D22F" w14:textId="4826131E" w:rsidR="008423CA" w:rsidRPr="009007C4" w:rsidRDefault="008423CA" w:rsidP="008423CA">
            <w:pPr>
              <w:ind w:leftChars="206" w:left="433"/>
              <w:rPr>
                <w:rFonts w:eastAsiaTheme="minorEastAsia" w:cs="ＭＳ 明朝"/>
                <w:bCs/>
                <w:sz w:val="22"/>
                <w:szCs w:val="22"/>
              </w:rPr>
            </w:pPr>
            <w:r w:rsidRPr="009007C4">
              <w:rPr>
                <w:rFonts w:cs="ＭＳ 明朝"/>
                <w:bCs/>
                <w:sz w:val="22"/>
                <w:szCs w:val="22"/>
              </w:rPr>
              <w:t>保育現場や自治体職員、保護者の負担を軽減し、こどもと向き合う時間の確保や保育の質の向上に関わる業務に注力できる環境を実現するため、『</w:t>
            </w:r>
            <w:r w:rsidRPr="009007C4">
              <w:rPr>
                <w:rFonts w:ascii="ＭＳ 明朝" w:hAnsi="ＭＳ 明朝" w:cs="ＭＳ 明朝" w:hint="eastAsia"/>
                <w:bCs/>
                <w:sz w:val="22"/>
                <w:szCs w:val="22"/>
              </w:rPr>
              <w:t>ⅰ</w:t>
            </w:r>
            <w:r w:rsidRPr="009007C4">
              <w:rPr>
                <w:rFonts w:cs="ＭＳ 明朝"/>
                <w:bCs/>
                <w:sz w:val="22"/>
                <w:szCs w:val="22"/>
              </w:rPr>
              <w:t>保育所等の更なる</w:t>
            </w:r>
            <w:r w:rsidRPr="009007C4">
              <w:rPr>
                <w:rFonts w:cs="ＭＳ 明朝"/>
                <w:bCs/>
                <w:sz w:val="22"/>
                <w:szCs w:val="22"/>
              </w:rPr>
              <w:t>ICT</w:t>
            </w:r>
            <w:r w:rsidRPr="009007C4">
              <w:rPr>
                <w:rFonts w:cs="ＭＳ 明朝"/>
                <w:bCs/>
                <w:sz w:val="22"/>
                <w:szCs w:val="22"/>
              </w:rPr>
              <w:t>環境整備』、『</w:t>
            </w:r>
            <w:r w:rsidRPr="009007C4">
              <w:rPr>
                <w:rFonts w:ascii="ＭＳ 明朝" w:hAnsi="ＭＳ 明朝" w:cs="ＭＳ 明朝" w:hint="eastAsia"/>
                <w:bCs/>
                <w:sz w:val="22"/>
                <w:szCs w:val="22"/>
              </w:rPr>
              <w:t>ⅱ</w:t>
            </w:r>
            <w:r w:rsidRPr="009007C4">
              <w:rPr>
                <w:rFonts w:cs="ＭＳ 明朝"/>
                <w:bCs/>
                <w:sz w:val="22"/>
                <w:szCs w:val="22"/>
              </w:rPr>
              <w:t>給付・監査等の保育業務ワンスオンリーに向けた「保育業務施設管理プラットフォーム」及び保活ワンストップに向けた「保活情報連携基盤」の機能改修』、『</w:t>
            </w:r>
            <w:r w:rsidRPr="009007C4">
              <w:rPr>
                <w:rFonts w:ascii="ＭＳ 明朝" w:hAnsi="ＭＳ 明朝" w:cs="ＭＳ 明朝" w:hint="eastAsia"/>
                <w:bCs/>
                <w:sz w:val="22"/>
                <w:szCs w:val="22"/>
              </w:rPr>
              <w:t>ⅲ</w:t>
            </w:r>
            <w:r w:rsidRPr="009007C4">
              <w:rPr>
                <w:rFonts w:cs="ＭＳ 明朝"/>
                <w:bCs/>
                <w:sz w:val="22"/>
                <w:szCs w:val="22"/>
              </w:rPr>
              <w:t>先端的な保育</w:t>
            </w:r>
            <w:proofErr w:type="spellStart"/>
            <w:r w:rsidRPr="009007C4">
              <w:rPr>
                <w:rFonts w:cs="ＭＳ 明朝"/>
                <w:bCs/>
                <w:sz w:val="22"/>
                <w:szCs w:val="22"/>
              </w:rPr>
              <w:t>ICT</w:t>
            </w:r>
            <w:proofErr w:type="spellEnd"/>
            <w:r w:rsidRPr="009007C4">
              <w:rPr>
                <w:rFonts w:cs="ＭＳ 明朝"/>
                <w:bCs/>
                <w:sz w:val="22"/>
                <w:szCs w:val="22"/>
              </w:rPr>
              <w:t>のショーケース化や人材育成・普及啓発のモデルとなる「保育</w:t>
            </w:r>
            <w:r w:rsidRPr="009007C4">
              <w:rPr>
                <w:rFonts w:cs="ＭＳ 明朝"/>
                <w:bCs/>
                <w:sz w:val="22"/>
                <w:szCs w:val="22"/>
              </w:rPr>
              <w:t>ICT</w:t>
            </w:r>
            <w:r w:rsidRPr="009007C4">
              <w:rPr>
                <w:rFonts w:cs="ＭＳ 明朝"/>
                <w:bCs/>
                <w:sz w:val="22"/>
                <w:szCs w:val="22"/>
              </w:rPr>
              <w:t>ラボ」への支援』、『</w:t>
            </w:r>
            <w:r w:rsidRPr="009007C4">
              <w:rPr>
                <w:rFonts w:ascii="ＭＳ 明朝" w:hAnsi="ＭＳ 明朝" w:cs="ＭＳ 明朝" w:hint="eastAsia"/>
                <w:bCs/>
                <w:sz w:val="22"/>
                <w:szCs w:val="22"/>
              </w:rPr>
              <w:t>ⅳ</w:t>
            </w:r>
            <w:r w:rsidRPr="009007C4">
              <w:rPr>
                <w:rFonts w:cs="ＭＳ 明朝"/>
                <w:bCs/>
                <w:sz w:val="22"/>
                <w:szCs w:val="22"/>
              </w:rPr>
              <w:t>市町村の「子ども・子育て支援システム」と「保育業務施設管理プラットフォーム」の連携のための改修支援』などを行う。</w:t>
            </w:r>
          </w:p>
          <w:p w14:paraId="3F550541" w14:textId="77777777" w:rsidR="008423CA" w:rsidRPr="009007C4" w:rsidRDefault="008423CA" w:rsidP="008423CA">
            <w:pPr>
              <w:ind w:leftChars="250" w:left="725" w:hangingChars="100" w:hanging="200"/>
              <w:rPr>
                <w:rFonts w:cs="ＭＳ 明朝"/>
                <w:bCs/>
                <w:sz w:val="20"/>
                <w:szCs w:val="20"/>
              </w:rPr>
            </w:pPr>
            <w:r w:rsidRPr="009007C4">
              <w:rPr>
                <w:rFonts w:ascii="ＭＳ 明朝" w:hAnsi="ＭＳ 明朝" w:cs="ＭＳ 明朝" w:hint="eastAsia"/>
                <w:bCs/>
                <w:sz w:val="20"/>
                <w:szCs w:val="20"/>
              </w:rPr>
              <w:t>※</w:t>
            </w:r>
            <w:r w:rsidRPr="009007C4">
              <w:rPr>
                <w:rFonts w:cs="ＭＳ 明朝"/>
                <w:bCs/>
                <w:sz w:val="20"/>
                <w:szCs w:val="20"/>
              </w:rPr>
              <w:t xml:space="preserve"> </w:t>
            </w:r>
            <w:r w:rsidRPr="009007C4">
              <w:rPr>
                <w:rFonts w:cs="ＭＳ 明朝"/>
                <w:bCs/>
                <w:sz w:val="20"/>
                <w:szCs w:val="20"/>
              </w:rPr>
              <w:t>上記</w:t>
            </w:r>
            <w:r w:rsidRPr="009007C4">
              <w:rPr>
                <w:rFonts w:ascii="ＭＳ 明朝" w:hAnsi="ＭＳ 明朝" w:cs="ＭＳ 明朝" w:hint="eastAsia"/>
                <w:bCs/>
                <w:sz w:val="20"/>
                <w:szCs w:val="20"/>
              </w:rPr>
              <w:t>ⅰ</w:t>
            </w:r>
            <w:r w:rsidRPr="009007C4">
              <w:rPr>
                <w:rFonts w:cs="ＭＳ 明朝"/>
                <w:bCs/>
                <w:sz w:val="20"/>
                <w:szCs w:val="20"/>
              </w:rPr>
              <w:t>について、過去に</w:t>
            </w:r>
            <w:r w:rsidRPr="009007C4">
              <w:rPr>
                <w:rFonts w:cs="ＭＳ 明朝"/>
                <w:bCs/>
                <w:sz w:val="20"/>
                <w:szCs w:val="20"/>
              </w:rPr>
              <w:t>ICT</w:t>
            </w:r>
            <w:r w:rsidRPr="009007C4">
              <w:rPr>
                <w:rFonts w:cs="ＭＳ 明朝"/>
                <w:bCs/>
                <w:sz w:val="20"/>
                <w:szCs w:val="20"/>
              </w:rPr>
              <w:t>導入支援（「登降園管理」機能の導入支援を除く）を受けた施設において、「保育業務施設管理プラットフォーム」を導入する場合は、「登降園管理」機能の導入に係る追加支援を行う。</w:t>
            </w:r>
          </w:p>
          <w:p w14:paraId="72261B21" w14:textId="12FB98B6" w:rsidR="008423CA" w:rsidRPr="009007C4" w:rsidRDefault="008423CA" w:rsidP="008423CA">
            <w:pPr>
              <w:ind w:leftChars="250" w:left="725" w:hangingChars="100" w:hanging="200"/>
              <w:rPr>
                <w:rFonts w:eastAsiaTheme="minorEastAsia" w:cs="ＭＳ 明朝"/>
                <w:bCs/>
                <w:sz w:val="20"/>
                <w:szCs w:val="20"/>
              </w:rPr>
            </w:pPr>
            <w:r w:rsidRPr="009007C4">
              <w:rPr>
                <w:rFonts w:ascii="ＭＳ 明朝" w:hAnsi="ＭＳ 明朝" w:cs="ＭＳ 明朝" w:hint="eastAsia"/>
                <w:bCs/>
                <w:sz w:val="20"/>
                <w:szCs w:val="20"/>
              </w:rPr>
              <w:t>※</w:t>
            </w:r>
            <w:r w:rsidRPr="009007C4">
              <w:rPr>
                <w:rFonts w:cs="ＭＳ 明朝"/>
                <w:bCs/>
                <w:sz w:val="20"/>
                <w:szCs w:val="20"/>
              </w:rPr>
              <w:t xml:space="preserve"> </w:t>
            </w:r>
            <w:r w:rsidRPr="009007C4">
              <w:rPr>
                <w:rFonts w:cs="ＭＳ 明朝"/>
                <w:bCs/>
                <w:sz w:val="20"/>
                <w:szCs w:val="20"/>
              </w:rPr>
              <w:t>上記</w:t>
            </w:r>
            <w:r w:rsidRPr="009007C4">
              <w:rPr>
                <w:rFonts w:ascii="ＭＳ 明朝" w:hAnsi="ＭＳ 明朝" w:cs="ＭＳ 明朝" w:hint="eastAsia"/>
                <w:bCs/>
                <w:sz w:val="20"/>
                <w:szCs w:val="20"/>
              </w:rPr>
              <w:t>ⅲ</w:t>
            </w:r>
            <w:r w:rsidRPr="009007C4">
              <w:rPr>
                <w:rFonts w:cs="ＭＳ 明朝"/>
                <w:bCs/>
                <w:sz w:val="20"/>
                <w:szCs w:val="20"/>
              </w:rPr>
              <w:t>について、「保育業務施設管理プラットフォーム」及び「保活情報連携基盤」と連携して導入効果の最大化を図る取組などを優先採択する</w:t>
            </w:r>
            <w:r w:rsidRPr="009007C4">
              <w:rPr>
                <w:rFonts w:eastAsiaTheme="minorEastAsia" w:cs="ＭＳ 明朝"/>
                <w:bCs/>
                <w:sz w:val="20"/>
                <w:szCs w:val="20"/>
              </w:rPr>
              <w:t>。</w:t>
            </w:r>
          </w:p>
          <w:p w14:paraId="21C40062" w14:textId="2060A6C6" w:rsidR="008423CA" w:rsidRPr="00C224A5" w:rsidRDefault="008423CA" w:rsidP="008423CA">
            <w:pPr>
              <w:spacing w:beforeLines="30" w:before="108"/>
              <w:ind w:leftChars="50" w:left="325" w:hangingChars="100" w:hanging="220"/>
              <w:rPr>
                <w:rFonts w:ascii="BIZ UDPゴシック" w:eastAsia="BIZ UDPゴシック" w:hAnsi="BIZ UDPゴシック" w:cs="ＭＳ 明朝"/>
                <w:b/>
                <w:sz w:val="22"/>
                <w:szCs w:val="22"/>
              </w:rPr>
            </w:pPr>
            <w:r w:rsidRPr="00C224A5">
              <w:rPr>
                <w:rFonts w:ascii="BIZ UDPゴシック" w:eastAsia="BIZ UDPゴシック" w:hAnsi="BIZ UDPゴシック" w:cs="ＭＳ 明朝" w:hint="eastAsia"/>
                <w:b/>
                <w:color w:val="0F243E" w:themeColor="text2" w:themeShade="80"/>
                <w:sz w:val="22"/>
                <w:szCs w:val="22"/>
              </w:rPr>
              <w:t>②</w:t>
            </w:r>
            <w:r>
              <w:rPr>
                <w:rFonts w:ascii="BIZ UDPゴシック" w:eastAsia="BIZ UDPゴシック" w:hAnsi="BIZ UDPゴシック" w:cs="ＭＳ 明朝" w:hint="eastAsia"/>
                <w:b/>
                <w:color w:val="0F243E" w:themeColor="text2" w:themeShade="80"/>
                <w:sz w:val="22"/>
                <w:szCs w:val="22"/>
              </w:rPr>
              <w:t>保育所等におけるこどもの安全対策の推進</w:t>
            </w:r>
          </w:p>
          <w:p w14:paraId="1B46D1F0" w14:textId="77777777" w:rsidR="008423CA" w:rsidRDefault="008423CA" w:rsidP="008423CA">
            <w:pPr>
              <w:spacing w:beforeLines="10" w:before="36"/>
              <w:ind w:leftChars="250" w:left="525"/>
              <w:rPr>
                <w:rFonts w:eastAsiaTheme="minorEastAsia" w:cs="ＭＳ 明朝"/>
                <w:bCs/>
                <w:sz w:val="22"/>
                <w:szCs w:val="22"/>
              </w:rPr>
            </w:pPr>
            <w:r w:rsidRPr="008423CA">
              <w:rPr>
                <w:rFonts w:eastAsiaTheme="minorEastAsia" w:cs="ＭＳ 明朝" w:hint="eastAsia"/>
                <w:bCs/>
                <w:sz w:val="22"/>
                <w:szCs w:val="22"/>
              </w:rPr>
              <w:t>睡眠中の事故防止対策に必要な機器（午睡センサー等）、こどもの見守りに必要な機器（</w:t>
            </w:r>
            <w:r w:rsidRPr="008423CA">
              <w:rPr>
                <w:rFonts w:eastAsiaTheme="minorEastAsia" w:cs="ＭＳ 明朝" w:hint="eastAsia"/>
                <w:bCs/>
                <w:sz w:val="22"/>
                <w:szCs w:val="22"/>
              </w:rPr>
              <w:t xml:space="preserve">AI </w:t>
            </w:r>
            <w:r w:rsidRPr="008423CA">
              <w:rPr>
                <w:rFonts w:eastAsiaTheme="minorEastAsia" w:cs="ＭＳ 明朝" w:hint="eastAsia"/>
                <w:bCs/>
                <w:sz w:val="22"/>
                <w:szCs w:val="22"/>
              </w:rPr>
              <w:t>見守りカメラ）や性被害防止のための設備支援など、こどもの安全対策に資する設備等の導入支援を行う。また、こども誰でも通園事業所等を補助対象に追加する。</w:t>
            </w:r>
          </w:p>
          <w:p w14:paraId="774F7C1A" w14:textId="7CE13E67" w:rsidR="008423CA" w:rsidRDefault="008423CA" w:rsidP="008423CA">
            <w:pPr>
              <w:spacing w:beforeLines="10" w:before="36"/>
              <w:ind w:leftChars="250" w:left="525"/>
              <w:rPr>
                <w:rFonts w:asciiTheme="minorEastAsia" w:eastAsiaTheme="minorEastAsia" w:hAnsiTheme="minorEastAsia" w:cs="ＭＳ 明朝"/>
                <w:bCs/>
                <w:sz w:val="22"/>
                <w:szCs w:val="22"/>
              </w:rPr>
            </w:pPr>
            <w:r w:rsidRPr="008423CA">
              <w:rPr>
                <w:rFonts w:eastAsiaTheme="minorEastAsia" w:cs="ＭＳ 明朝" w:hint="eastAsia"/>
                <w:bCs/>
                <w:sz w:val="22"/>
                <w:szCs w:val="22"/>
              </w:rPr>
              <w:t>こども性暴力防止法の対象となる居宅訪問型保育（認可・認可外）を行う事業者について、性被害防止のための設備支援の対象に追加する。</w:t>
            </w:r>
          </w:p>
          <w:p w14:paraId="36685CDE" w14:textId="66ABF534" w:rsidR="008423CA" w:rsidRPr="00C224A5" w:rsidRDefault="008423CA" w:rsidP="008423CA">
            <w:pPr>
              <w:spacing w:beforeLines="30" w:before="108"/>
              <w:ind w:leftChars="50" w:left="325" w:hangingChars="100" w:hanging="220"/>
              <w:rPr>
                <w:rFonts w:ascii="BIZ UDPゴシック" w:eastAsia="BIZ UDPゴシック" w:hAnsi="BIZ UDPゴシック" w:cs="ＭＳ 明朝"/>
                <w:b/>
                <w:sz w:val="22"/>
                <w:szCs w:val="22"/>
              </w:rPr>
            </w:pPr>
            <w:r w:rsidRPr="00C224A5">
              <w:rPr>
                <w:rFonts w:ascii="BIZ UDPゴシック" w:eastAsia="BIZ UDPゴシック" w:hAnsi="BIZ UDPゴシック" w:cs="ＭＳ 明朝" w:hint="eastAsia"/>
                <w:b/>
                <w:color w:val="0F243E" w:themeColor="text2" w:themeShade="80"/>
                <w:sz w:val="22"/>
                <w:szCs w:val="22"/>
              </w:rPr>
              <w:t>③保育</w:t>
            </w:r>
            <w:r>
              <w:rPr>
                <w:rFonts w:ascii="BIZ UDPゴシック" w:eastAsia="BIZ UDPゴシック" w:hAnsi="BIZ UDPゴシック" w:cs="ＭＳ 明朝" w:hint="eastAsia"/>
                <w:b/>
                <w:color w:val="0F243E" w:themeColor="text2" w:themeShade="80"/>
                <w:sz w:val="22"/>
                <w:szCs w:val="22"/>
              </w:rPr>
              <w:t>所等の「見える化」の推進</w:t>
            </w:r>
          </w:p>
          <w:p w14:paraId="5CBF8757" w14:textId="246A9634" w:rsidR="008423CA" w:rsidRDefault="008423CA" w:rsidP="008423CA">
            <w:pPr>
              <w:spacing w:beforeLines="10" w:before="36"/>
              <w:ind w:leftChars="250" w:left="525"/>
              <w:rPr>
                <w:rFonts w:asciiTheme="minorEastAsia" w:eastAsiaTheme="minorEastAsia" w:hAnsiTheme="minorEastAsia" w:cs="ＭＳ 明朝"/>
                <w:bCs/>
                <w:sz w:val="22"/>
                <w:szCs w:val="22"/>
              </w:rPr>
            </w:pPr>
            <w:r w:rsidRPr="008423CA">
              <w:rPr>
                <w:rFonts w:eastAsiaTheme="minorEastAsia" w:cs="ＭＳ 明朝" w:hint="eastAsia"/>
                <w:bCs/>
                <w:sz w:val="22"/>
                <w:szCs w:val="22"/>
              </w:rPr>
              <w:t>子ども・子育て支援法第</w:t>
            </w:r>
            <w:r w:rsidRPr="008423CA">
              <w:rPr>
                <w:rFonts w:eastAsiaTheme="minorEastAsia" w:cs="ＭＳ 明朝" w:hint="eastAsia"/>
                <w:bCs/>
                <w:sz w:val="22"/>
                <w:szCs w:val="22"/>
              </w:rPr>
              <w:t>58</w:t>
            </w:r>
            <w:r w:rsidRPr="008423CA">
              <w:rPr>
                <w:rFonts w:eastAsiaTheme="minorEastAsia" w:cs="ＭＳ 明朝" w:hint="eastAsia"/>
                <w:bCs/>
                <w:sz w:val="22"/>
                <w:szCs w:val="22"/>
              </w:rPr>
              <w:t>条の規定に基づく特定教育・保育施設等の情報公表及び幼児教育・保</w:t>
            </w:r>
            <w:r w:rsidRPr="008423CA">
              <w:rPr>
                <w:rFonts w:eastAsiaTheme="minorEastAsia" w:cs="ＭＳ 明朝" w:hint="eastAsia"/>
                <w:bCs/>
                <w:sz w:val="22"/>
                <w:szCs w:val="22"/>
              </w:rPr>
              <w:lastRenderedPageBreak/>
              <w:t>育の無償化の対象となる認可外保育施設等の情報公表を行う「ここ</w:t>
            </w:r>
            <w:r w:rsidRPr="008423CA">
              <w:rPr>
                <w:rFonts w:eastAsiaTheme="minorEastAsia" w:cs="ＭＳ 明朝" w:hint="eastAsia"/>
                <w:bCs/>
                <w:sz w:val="22"/>
                <w:szCs w:val="22"/>
              </w:rPr>
              <w:t>de</w:t>
            </w:r>
            <w:r w:rsidRPr="008423CA">
              <w:rPr>
                <w:rFonts w:eastAsiaTheme="minorEastAsia" w:cs="ＭＳ 明朝" w:hint="eastAsia"/>
                <w:bCs/>
                <w:sz w:val="22"/>
                <w:szCs w:val="22"/>
              </w:rPr>
              <w:t>サーチ」について、施設種別に「こども誰でも通園制度」等を追加、見える化の登録機能等の改善、保育業務施設管理プラットフォーム等との連携改善、認可外保育施設等の登録権限の対象者拡大及び第三者評価等の結果公表の改善のためのシステム改修を行う</w:t>
            </w:r>
            <w:r>
              <w:rPr>
                <w:rFonts w:eastAsiaTheme="minorEastAsia" w:cs="ＭＳ 明朝" w:hint="eastAsia"/>
                <w:bCs/>
                <w:sz w:val="22"/>
                <w:szCs w:val="22"/>
              </w:rPr>
              <w:t>。</w:t>
            </w:r>
          </w:p>
          <w:p w14:paraId="06483B19" w14:textId="566CF1AE" w:rsidR="002B7AF3" w:rsidRPr="00C224A5" w:rsidRDefault="002B7AF3" w:rsidP="00C224A5">
            <w:pPr>
              <w:spacing w:beforeLines="75" w:before="270" w:line="300" w:lineRule="auto"/>
              <w:rPr>
                <w:rFonts w:ascii="BIZ UDPゴシック" w:eastAsia="BIZ UDPゴシック" w:hAnsi="BIZ UDPゴシック" w:cs="ＭＳ 明朝"/>
                <w:b/>
                <w:sz w:val="22"/>
                <w:szCs w:val="22"/>
              </w:rPr>
            </w:pPr>
            <w:r w:rsidRPr="00C224A5">
              <w:rPr>
                <w:rFonts w:ascii="BIZ UDPゴシック" w:eastAsia="BIZ UDPゴシック" w:hAnsi="BIZ UDPゴシック" w:cs="ＭＳ 明朝" w:hint="eastAsia"/>
                <w:b/>
                <w:color w:val="002060"/>
                <w:sz w:val="24"/>
              </w:rPr>
              <w:t>６　認可外保育施設の質の確保・向上</w:t>
            </w:r>
          </w:p>
          <w:p w14:paraId="3AFFD5D6" w14:textId="5F9869BF" w:rsidR="002B7AF3" w:rsidRPr="002B7AF3" w:rsidRDefault="008423CA" w:rsidP="002B7AF3">
            <w:pPr>
              <w:ind w:firstLineChars="50" w:firstLine="110"/>
              <w:rPr>
                <w:rFonts w:asciiTheme="minorEastAsia" w:eastAsiaTheme="minorEastAsia" w:hAnsiTheme="minorEastAsia" w:cs="ＭＳ 明朝"/>
                <w:bCs/>
                <w:sz w:val="22"/>
                <w:szCs w:val="22"/>
              </w:rPr>
            </w:pPr>
            <w:r>
              <w:rPr>
                <w:rFonts w:asciiTheme="minorEastAsia" w:eastAsiaTheme="minorEastAsia" w:hAnsiTheme="minorEastAsia" w:cs="ＭＳ 明朝" w:hint="eastAsia"/>
                <w:bCs/>
                <w:sz w:val="22"/>
                <w:szCs w:val="22"/>
              </w:rPr>
              <w:t>（略）</w:t>
            </w:r>
          </w:p>
          <w:p w14:paraId="7061991B" w14:textId="56D46208" w:rsidR="002B7AF3" w:rsidRPr="00C224A5" w:rsidRDefault="002B7AF3" w:rsidP="00C224A5">
            <w:pPr>
              <w:spacing w:beforeLines="75" w:before="270" w:line="300" w:lineRule="auto"/>
              <w:rPr>
                <w:rFonts w:ascii="BIZ UDPゴシック" w:eastAsia="BIZ UDPゴシック" w:hAnsi="BIZ UDPゴシック" w:cs="ＭＳ 明朝"/>
                <w:b/>
                <w:sz w:val="22"/>
                <w:szCs w:val="22"/>
              </w:rPr>
            </w:pPr>
            <w:r w:rsidRPr="00C224A5">
              <w:rPr>
                <w:rFonts w:ascii="BIZ UDPゴシック" w:eastAsia="BIZ UDPゴシック" w:hAnsi="BIZ UDPゴシック" w:cs="ＭＳ 明朝" w:hint="eastAsia"/>
                <w:b/>
                <w:color w:val="002060"/>
                <w:sz w:val="24"/>
              </w:rPr>
              <w:t>7　子ども・子育て支援制度の推進</w:t>
            </w:r>
          </w:p>
          <w:p w14:paraId="31D28A22" w14:textId="55E39180" w:rsidR="008423CA" w:rsidRDefault="008423CA" w:rsidP="008423CA">
            <w:pPr>
              <w:spacing w:beforeLines="10" w:before="36"/>
              <w:ind w:leftChars="250" w:left="525"/>
              <w:rPr>
                <w:rFonts w:asciiTheme="minorEastAsia" w:eastAsiaTheme="minorEastAsia" w:hAnsiTheme="minorEastAsia" w:cs="ＭＳ 明朝"/>
                <w:bCs/>
                <w:sz w:val="22"/>
                <w:szCs w:val="22"/>
              </w:rPr>
            </w:pPr>
            <w:r w:rsidRPr="008423CA">
              <w:rPr>
                <w:rFonts w:eastAsiaTheme="minorEastAsia" w:cs="ＭＳ 明朝" w:hint="eastAsia"/>
                <w:bCs/>
                <w:sz w:val="22"/>
                <w:szCs w:val="22"/>
              </w:rPr>
              <w:t>すべての子ども・子育て家庭を対象に、市区町村が実施主体となり、教育・保育、地域の子ども・子育て支援の量的拡充及び質の向上を図る。また、保育士の処遇改善、幼児教育・保育の無償化、企業主導型の事業所内保育への支援等を引き続き実施する</w:t>
            </w:r>
            <w:r>
              <w:rPr>
                <w:rFonts w:eastAsiaTheme="minorEastAsia" w:cs="ＭＳ 明朝" w:hint="eastAsia"/>
                <w:bCs/>
                <w:sz w:val="22"/>
                <w:szCs w:val="22"/>
              </w:rPr>
              <w:t>。</w:t>
            </w:r>
          </w:p>
          <w:p w14:paraId="511EDF3F" w14:textId="1FEC939B" w:rsidR="004B4785" w:rsidRPr="00C224A5" w:rsidRDefault="002B7AF3" w:rsidP="00C224A5">
            <w:pPr>
              <w:spacing w:beforeLines="75" w:before="270" w:line="300" w:lineRule="auto"/>
              <w:rPr>
                <w:rFonts w:ascii="BIZ UDPゴシック" w:eastAsia="BIZ UDPゴシック" w:hAnsi="BIZ UDPゴシック" w:cs="ＭＳ 明朝"/>
                <w:b/>
                <w:sz w:val="24"/>
              </w:rPr>
            </w:pPr>
            <w:r w:rsidRPr="00C224A5">
              <w:rPr>
                <w:rFonts w:ascii="BIZ UDPゴシック" w:eastAsia="BIZ UDPゴシック" w:hAnsi="BIZ UDPゴシック" w:cs="ＭＳ 明朝" w:hint="eastAsia"/>
                <w:b/>
                <w:color w:val="002060"/>
                <w:sz w:val="24"/>
              </w:rPr>
              <w:t>8　令和７年度行政事業レビュー（公開プロセス）の取りまとめコメントを踏まえた対応</w:t>
            </w:r>
          </w:p>
          <w:p w14:paraId="2B656C4E" w14:textId="74E5C561" w:rsidR="008423CA" w:rsidRDefault="008423CA" w:rsidP="008423CA">
            <w:pPr>
              <w:spacing w:beforeLines="10" w:before="36"/>
              <w:ind w:leftChars="250" w:left="525"/>
              <w:rPr>
                <w:rFonts w:asciiTheme="minorEastAsia" w:eastAsiaTheme="minorEastAsia" w:hAnsiTheme="minorEastAsia" w:cs="ＭＳ 明朝"/>
                <w:bCs/>
                <w:sz w:val="22"/>
                <w:szCs w:val="22"/>
              </w:rPr>
            </w:pPr>
            <w:r w:rsidRPr="008423CA">
              <w:rPr>
                <w:rFonts w:asciiTheme="minorHAnsi" w:eastAsiaTheme="minorEastAsia" w:hAnsiTheme="minorHAnsi" w:cs="ＭＳ 明朝"/>
                <w:bCs/>
                <w:sz w:val="22"/>
                <w:szCs w:val="22"/>
              </w:rPr>
              <w:t>令和</w:t>
            </w:r>
            <w:r>
              <w:rPr>
                <w:rFonts w:asciiTheme="minorHAnsi" w:eastAsiaTheme="minorEastAsia" w:hAnsiTheme="minorHAnsi" w:cs="ＭＳ 明朝" w:hint="eastAsia"/>
                <w:bCs/>
                <w:sz w:val="22"/>
                <w:szCs w:val="22"/>
              </w:rPr>
              <w:t>7</w:t>
            </w:r>
            <w:r w:rsidRPr="008423CA">
              <w:rPr>
                <w:rFonts w:asciiTheme="minorHAnsi" w:eastAsiaTheme="minorEastAsia" w:hAnsiTheme="minorHAnsi" w:cs="ＭＳ 明朝"/>
                <w:bCs/>
                <w:sz w:val="22"/>
                <w:szCs w:val="22"/>
              </w:rPr>
              <w:t>年度行政事業レビュー（公開プロセス）における有識者の取りまとめコメントを踏まえ、保育関係予算について以下の見直しを行う</w:t>
            </w:r>
            <w:r w:rsidRPr="008423CA">
              <w:rPr>
                <w:rFonts w:eastAsiaTheme="minorEastAsia" w:cs="ＭＳ 明朝" w:hint="eastAsia"/>
                <w:bCs/>
                <w:sz w:val="22"/>
                <w:szCs w:val="22"/>
              </w:rPr>
              <w:t>。</w:t>
            </w:r>
          </w:p>
          <w:p w14:paraId="32E63515" w14:textId="45BEB092" w:rsidR="008423CA" w:rsidRPr="00C224A5" w:rsidRDefault="008423CA" w:rsidP="008423CA">
            <w:pPr>
              <w:spacing w:beforeLines="30" w:before="108"/>
              <w:ind w:firstLineChars="50" w:firstLine="110"/>
              <w:rPr>
                <w:rFonts w:ascii="BIZ UDPゴシック" w:eastAsia="BIZ UDPゴシック" w:hAnsi="BIZ UDPゴシック" w:cs="ＭＳ 明朝"/>
                <w:b/>
                <w:sz w:val="22"/>
                <w:szCs w:val="22"/>
              </w:rPr>
            </w:pPr>
            <w:r w:rsidRPr="00C224A5">
              <w:rPr>
                <w:rFonts w:ascii="BIZ UDPゴシック" w:eastAsia="BIZ UDPゴシック" w:hAnsi="BIZ UDPゴシック" w:cs="ＭＳ 明朝" w:hint="eastAsia"/>
                <w:b/>
                <w:color w:val="0F243E" w:themeColor="text2" w:themeShade="80"/>
                <w:sz w:val="22"/>
                <w:szCs w:val="22"/>
              </w:rPr>
              <w:t>①</w:t>
            </w:r>
            <w:r w:rsidRPr="008423CA">
              <w:rPr>
                <w:rFonts w:ascii="BIZ UDPゴシック" w:eastAsia="BIZ UDPゴシック" w:hAnsi="BIZ UDPゴシック" w:cs="ＭＳ 明朝" w:hint="eastAsia"/>
                <w:b/>
                <w:color w:val="0F243E" w:themeColor="text2" w:themeShade="80"/>
                <w:sz w:val="22"/>
                <w:szCs w:val="22"/>
              </w:rPr>
              <w:t>保育士・保育所支援センターの機能の検討</w:t>
            </w:r>
          </w:p>
          <w:p w14:paraId="4305B72B" w14:textId="1FD5F445" w:rsidR="008423CA" w:rsidRPr="00FF3D41" w:rsidRDefault="00FF3D41" w:rsidP="00FF3D41">
            <w:pPr>
              <w:pStyle w:val="a9"/>
              <w:numPr>
                <w:ilvl w:val="0"/>
                <w:numId w:val="9"/>
              </w:numPr>
              <w:ind w:leftChars="0"/>
              <w:rPr>
                <w:rFonts w:cs="ＭＳ 明朝"/>
                <w:bCs/>
                <w:sz w:val="22"/>
              </w:rPr>
            </w:pPr>
            <w:r w:rsidRPr="00FF3D41">
              <w:rPr>
                <w:rFonts w:cs="ＭＳ 明朝"/>
                <w:bCs/>
                <w:sz w:val="22"/>
              </w:rPr>
              <w:t>2</w:t>
            </w:r>
            <w:r w:rsidR="001448D4">
              <w:rPr>
                <w:rFonts w:cs="ＭＳ 明朝" w:hint="eastAsia"/>
                <w:bCs/>
                <w:sz w:val="22"/>
              </w:rPr>
              <w:t>-</w:t>
            </w:r>
            <w:r w:rsidRPr="00FF3D41">
              <w:rPr>
                <w:rFonts w:ascii="ＭＳ 明朝" w:eastAsia="ＭＳ 明朝" w:hAnsi="ＭＳ 明朝" w:cs="ＭＳ 明朝" w:hint="eastAsia"/>
                <w:bCs/>
                <w:sz w:val="22"/>
              </w:rPr>
              <w:t>③</w:t>
            </w:r>
            <w:r w:rsidRPr="00FF3D41">
              <w:rPr>
                <w:rFonts w:cs="ＭＳ 明朝"/>
                <w:bCs/>
                <w:sz w:val="22"/>
              </w:rPr>
              <w:t>3</w:t>
            </w:r>
            <w:r w:rsidRPr="00FF3D41">
              <w:rPr>
                <w:rFonts w:cs="ＭＳ 明朝"/>
                <w:bCs/>
                <w:sz w:val="22"/>
              </w:rPr>
              <w:t>つめの〇に記載の内容</w:t>
            </w:r>
            <w:r w:rsidRPr="00FF3D41">
              <w:rPr>
                <w:rFonts w:cs="ＭＳ 明朝" w:hint="eastAsia"/>
                <w:bCs/>
                <w:sz w:val="20"/>
                <w:szCs w:val="20"/>
              </w:rPr>
              <w:t>（全保協事務局加筆）</w:t>
            </w:r>
          </w:p>
          <w:p w14:paraId="3176166A" w14:textId="50C136E0" w:rsidR="008423CA" w:rsidRPr="00C224A5" w:rsidRDefault="008423CA" w:rsidP="008423CA">
            <w:pPr>
              <w:spacing w:beforeLines="30" w:before="108"/>
              <w:ind w:leftChars="50" w:left="325" w:hangingChars="100" w:hanging="220"/>
              <w:rPr>
                <w:rFonts w:ascii="BIZ UDPゴシック" w:eastAsia="BIZ UDPゴシック" w:hAnsi="BIZ UDPゴシック" w:cs="ＭＳ 明朝"/>
                <w:b/>
                <w:sz w:val="22"/>
                <w:szCs w:val="22"/>
              </w:rPr>
            </w:pPr>
            <w:r w:rsidRPr="00C224A5">
              <w:rPr>
                <w:rFonts w:ascii="BIZ UDPゴシック" w:eastAsia="BIZ UDPゴシック" w:hAnsi="BIZ UDPゴシック" w:cs="ＭＳ 明朝" w:hint="eastAsia"/>
                <w:b/>
                <w:color w:val="0F243E" w:themeColor="text2" w:themeShade="80"/>
                <w:sz w:val="22"/>
                <w:szCs w:val="22"/>
              </w:rPr>
              <w:t>②</w:t>
            </w:r>
            <w:r w:rsidRPr="008423CA">
              <w:rPr>
                <w:rFonts w:ascii="BIZ UDPゴシック" w:eastAsia="BIZ UDPゴシック" w:hAnsi="BIZ UDPゴシック" w:cs="ＭＳ 明朝" w:hint="eastAsia"/>
                <w:b/>
                <w:color w:val="0F243E" w:themeColor="text2" w:themeShade="80"/>
                <w:sz w:val="22"/>
                <w:szCs w:val="22"/>
              </w:rPr>
              <w:t>地域限定保育士の活用促進策の検討</w:t>
            </w:r>
          </w:p>
          <w:p w14:paraId="001A6886" w14:textId="099CBCCF" w:rsidR="00FF3D41" w:rsidRPr="00FF3D41" w:rsidRDefault="00FF3D41" w:rsidP="00FF3D41">
            <w:pPr>
              <w:pStyle w:val="a9"/>
              <w:numPr>
                <w:ilvl w:val="0"/>
                <w:numId w:val="9"/>
              </w:numPr>
              <w:ind w:leftChars="0"/>
              <w:rPr>
                <w:rFonts w:cs="ＭＳ 明朝"/>
                <w:bCs/>
                <w:sz w:val="22"/>
              </w:rPr>
            </w:pPr>
            <w:r w:rsidRPr="00FF3D41">
              <w:rPr>
                <w:rFonts w:cs="ＭＳ 明朝"/>
                <w:bCs/>
                <w:sz w:val="22"/>
              </w:rPr>
              <w:t>2</w:t>
            </w:r>
            <w:r w:rsidR="001448D4">
              <w:rPr>
                <w:rFonts w:cs="ＭＳ 明朝" w:hint="eastAsia"/>
                <w:bCs/>
                <w:sz w:val="22"/>
              </w:rPr>
              <w:t>-</w:t>
            </w:r>
            <w:r w:rsidRPr="00FF3D41">
              <w:rPr>
                <w:rFonts w:ascii="ＭＳ 明朝" w:eastAsia="ＭＳ 明朝" w:hAnsi="ＭＳ 明朝" w:cs="ＭＳ 明朝" w:hint="eastAsia"/>
                <w:bCs/>
                <w:sz w:val="22"/>
              </w:rPr>
              <w:t>③</w:t>
            </w:r>
            <w:r w:rsidRPr="00FF3D41">
              <w:rPr>
                <w:rFonts w:eastAsia="ＭＳ 明朝" w:cs="ＭＳ 明朝"/>
                <w:bCs/>
                <w:sz w:val="22"/>
              </w:rPr>
              <w:t>2</w:t>
            </w:r>
            <w:r w:rsidRPr="00FF3D41">
              <w:rPr>
                <w:rFonts w:cs="ＭＳ 明朝"/>
                <w:bCs/>
                <w:sz w:val="22"/>
              </w:rPr>
              <w:t>つめの〇に記載の内容</w:t>
            </w:r>
            <w:r w:rsidRPr="00FF3D41">
              <w:rPr>
                <w:rFonts w:cs="ＭＳ 明朝" w:hint="eastAsia"/>
                <w:bCs/>
                <w:sz w:val="20"/>
                <w:szCs w:val="20"/>
              </w:rPr>
              <w:t>（全保協事務局加筆）</w:t>
            </w:r>
          </w:p>
          <w:p w14:paraId="2B51453D" w14:textId="2E64830D" w:rsidR="008423CA" w:rsidRPr="00C224A5" w:rsidRDefault="008423CA" w:rsidP="008423CA">
            <w:pPr>
              <w:spacing w:beforeLines="30" w:before="108"/>
              <w:ind w:leftChars="50" w:left="325" w:hangingChars="100" w:hanging="220"/>
              <w:rPr>
                <w:rFonts w:ascii="BIZ UDPゴシック" w:eastAsia="BIZ UDPゴシック" w:hAnsi="BIZ UDPゴシック" w:cs="ＭＳ 明朝"/>
                <w:b/>
                <w:sz w:val="22"/>
                <w:szCs w:val="22"/>
              </w:rPr>
            </w:pPr>
            <w:r w:rsidRPr="00C224A5">
              <w:rPr>
                <w:rFonts w:ascii="BIZ UDPゴシック" w:eastAsia="BIZ UDPゴシック" w:hAnsi="BIZ UDPゴシック" w:cs="ＭＳ 明朝" w:hint="eastAsia"/>
                <w:b/>
                <w:color w:val="0F243E" w:themeColor="text2" w:themeShade="80"/>
                <w:sz w:val="22"/>
                <w:szCs w:val="22"/>
              </w:rPr>
              <w:t>③</w:t>
            </w:r>
            <w:r w:rsidR="008512F7" w:rsidRPr="008512F7">
              <w:rPr>
                <w:rFonts w:ascii="BIZ UDPゴシック" w:eastAsia="BIZ UDPゴシック" w:hAnsi="BIZ UDPゴシック" w:cs="ＭＳ 明朝" w:hint="eastAsia"/>
                <w:b/>
                <w:color w:val="0F243E" w:themeColor="text2" w:themeShade="80"/>
                <w:sz w:val="22"/>
                <w:szCs w:val="22"/>
              </w:rPr>
              <w:t>都市部に集中している執行状況の見直しによる合理化／保育人材の確保等を行うための事業の重点化</w:t>
            </w:r>
          </w:p>
          <w:p w14:paraId="07DB4D32" w14:textId="5475C9B7" w:rsidR="008512F7" w:rsidRPr="008423CA" w:rsidRDefault="009007C4" w:rsidP="008512F7">
            <w:pPr>
              <w:ind w:leftChars="206" w:left="433"/>
              <w:rPr>
                <w:rFonts w:eastAsiaTheme="minorEastAsia" w:cs="ＭＳ 明朝"/>
                <w:bCs/>
                <w:sz w:val="22"/>
                <w:szCs w:val="22"/>
              </w:rPr>
            </w:pPr>
            <w:r w:rsidRPr="009007C4">
              <w:rPr>
                <w:rFonts w:ascii="BIZ UDPゴシック" w:eastAsia="BIZ UDPゴシック" w:hAnsi="BIZ UDPゴシック" w:cs="ＭＳ 明朝" w:hint="eastAsia"/>
                <w:bCs/>
                <w:sz w:val="22"/>
                <w:szCs w:val="22"/>
                <w:u w:val="single"/>
              </w:rPr>
              <w:t>「保育士宿舎借り上げ支援事業」</w:t>
            </w:r>
            <w:r w:rsidRPr="00FF3D41">
              <w:rPr>
                <w:rFonts w:ascii="BIZ UDPゴシック" w:eastAsia="BIZ UDPゴシック" w:hAnsi="BIZ UDPゴシック" w:cs="ＭＳ 明朝" w:hint="eastAsia"/>
                <w:bCs/>
                <w:sz w:val="22"/>
                <w:szCs w:val="22"/>
                <w:u w:val="single"/>
              </w:rPr>
              <w:t>「保育体制強化事業」「保育補助者雇上強化事業」「都市部における保育所等への賃借料等支援事業」</w:t>
            </w:r>
            <w:r w:rsidRPr="009007C4">
              <w:rPr>
                <w:rFonts w:ascii="BIZ UDPゴシック" w:eastAsia="BIZ UDPゴシック" w:hAnsi="BIZ UDPゴシック" w:cs="ＭＳ 明朝" w:hint="eastAsia"/>
                <w:bCs/>
                <w:sz w:val="22"/>
                <w:szCs w:val="22"/>
                <w:u w:val="single"/>
              </w:rPr>
              <w:t>「一時預かり事業」</w:t>
            </w:r>
            <w:r w:rsidRPr="009007C4">
              <w:rPr>
                <w:rFonts w:cs="ＭＳ 明朝" w:hint="eastAsia"/>
                <w:bCs/>
                <w:sz w:val="22"/>
                <w:szCs w:val="22"/>
              </w:rPr>
              <w:t>について、</w:t>
            </w:r>
            <w:r w:rsidRPr="009007C4">
              <w:rPr>
                <w:rFonts w:ascii="BIZ UDPゴシック" w:eastAsia="BIZ UDPゴシック" w:hAnsi="BIZ UDPゴシック" w:cs="ＭＳ 明朝" w:hint="eastAsia"/>
                <w:bCs/>
                <w:sz w:val="22"/>
                <w:szCs w:val="22"/>
                <w:u w:val="single"/>
              </w:rPr>
              <w:t>特別区及び財政力指数が1.0を超える地方自治体への補助割合の見直し</w:t>
            </w:r>
            <w:r w:rsidRPr="009007C4">
              <w:rPr>
                <w:rFonts w:cs="ＭＳ 明朝" w:hint="eastAsia"/>
                <w:bCs/>
                <w:sz w:val="22"/>
                <w:szCs w:val="22"/>
              </w:rPr>
              <w:t>や、地方自治体ごとの乳幼児人口に応じた国庫負担の見直しを行う。これらの見直しと併せ、上記</w:t>
            </w:r>
            <w:r>
              <w:rPr>
                <w:rFonts w:cs="ＭＳ 明朝" w:hint="eastAsia"/>
                <w:bCs/>
                <w:sz w:val="22"/>
                <w:szCs w:val="22"/>
              </w:rPr>
              <w:t>2</w:t>
            </w:r>
            <w:r w:rsidRPr="009007C4">
              <w:rPr>
                <w:rFonts w:cs="ＭＳ 明朝" w:hint="eastAsia"/>
                <w:bCs/>
                <w:sz w:val="22"/>
                <w:szCs w:val="22"/>
              </w:rPr>
              <w:t>③に掲げる事業等への重点化を図る。</w:t>
            </w:r>
          </w:p>
          <w:p w14:paraId="032D367C" w14:textId="20F0CA6C" w:rsidR="008512F7" w:rsidRDefault="008512F7" w:rsidP="008512F7">
            <w:pPr>
              <w:ind w:leftChars="250" w:left="725" w:hangingChars="100" w:hanging="200"/>
              <w:rPr>
                <w:rFonts w:ascii="ＭＳ 明朝" w:hAnsi="ＭＳ 明朝" w:cs="ＭＳ 明朝"/>
                <w:bCs/>
                <w:sz w:val="20"/>
                <w:szCs w:val="20"/>
              </w:rPr>
            </w:pPr>
            <w:r w:rsidRPr="009007C4">
              <w:rPr>
                <w:rFonts w:ascii="ＭＳ 明朝" w:hAnsi="ＭＳ 明朝" w:cs="ＭＳ 明朝" w:hint="eastAsia"/>
                <w:bCs/>
                <w:sz w:val="20"/>
                <w:szCs w:val="20"/>
              </w:rPr>
              <w:t>※</w:t>
            </w:r>
            <w:r w:rsidR="009007C4" w:rsidRPr="009007C4">
              <w:rPr>
                <w:rFonts w:cs="ＭＳ 明朝"/>
                <w:bCs/>
                <w:sz w:val="20"/>
                <w:szCs w:val="20"/>
              </w:rPr>
              <w:t>「保育補助者雇上強化事業」（平成</w:t>
            </w:r>
            <w:r w:rsidR="009007C4" w:rsidRPr="009007C4">
              <w:rPr>
                <w:rFonts w:cs="ＭＳ 明朝"/>
                <w:bCs/>
                <w:sz w:val="20"/>
                <w:szCs w:val="20"/>
              </w:rPr>
              <w:t>28</w:t>
            </w:r>
            <w:r w:rsidR="009007C4" w:rsidRPr="009007C4">
              <w:rPr>
                <w:rFonts w:cs="ＭＳ 明朝"/>
                <w:bCs/>
                <w:sz w:val="20"/>
                <w:szCs w:val="20"/>
              </w:rPr>
              <w:t>年度創設）については、創設時から保育士の業務負担の軽減等を図るため通常より高い補助割合（</w:t>
            </w:r>
            <w:r w:rsidR="009007C4" w:rsidRPr="009007C4">
              <w:rPr>
                <w:rFonts w:cs="ＭＳ 明朝"/>
                <w:bCs/>
                <w:sz w:val="20"/>
                <w:szCs w:val="20"/>
              </w:rPr>
              <w:t>1/2→3/4</w:t>
            </w:r>
            <w:r w:rsidR="009007C4" w:rsidRPr="009007C4">
              <w:rPr>
                <w:rFonts w:cs="ＭＳ 明朝"/>
                <w:bCs/>
                <w:sz w:val="20"/>
                <w:szCs w:val="20"/>
              </w:rPr>
              <w:t>）を設定していたところ、補助割合を</w:t>
            </w:r>
            <w:r w:rsidR="009007C4" w:rsidRPr="009007C4">
              <w:rPr>
                <w:rFonts w:cs="ＭＳ 明朝"/>
                <w:bCs/>
                <w:sz w:val="20"/>
                <w:szCs w:val="20"/>
              </w:rPr>
              <w:t>2/3</w:t>
            </w:r>
            <w:r w:rsidR="009007C4" w:rsidRPr="009007C4">
              <w:rPr>
                <w:rFonts w:cs="ＭＳ 明朝"/>
                <w:bCs/>
                <w:sz w:val="20"/>
                <w:szCs w:val="20"/>
              </w:rPr>
              <w:t>に見直すとともに、特別区及び財政力指数</w:t>
            </w:r>
            <w:r w:rsidR="009007C4" w:rsidRPr="009007C4">
              <w:rPr>
                <w:rFonts w:cs="ＭＳ 明朝"/>
                <w:bCs/>
                <w:sz w:val="20"/>
                <w:szCs w:val="20"/>
              </w:rPr>
              <w:t>1.0</w:t>
            </w:r>
            <w:r w:rsidR="009007C4" w:rsidRPr="009007C4">
              <w:rPr>
                <w:rFonts w:cs="ＭＳ 明朝"/>
                <w:bCs/>
                <w:sz w:val="20"/>
                <w:szCs w:val="20"/>
              </w:rPr>
              <w:t>を超える地方自治体は補助割合を</w:t>
            </w:r>
            <w:r w:rsidR="009007C4" w:rsidRPr="009007C4">
              <w:rPr>
                <w:rFonts w:cs="ＭＳ 明朝"/>
                <w:bCs/>
                <w:sz w:val="20"/>
                <w:szCs w:val="20"/>
              </w:rPr>
              <w:t>1/2</w:t>
            </w:r>
            <w:r w:rsidR="009007C4" w:rsidRPr="009007C4">
              <w:rPr>
                <w:rFonts w:cs="ＭＳ 明朝"/>
                <w:bCs/>
                <w:sz w:val="20"/>
                <w:szCs w:val="20"/>
              </w:rPr>
              <w:t>に見直す</w:t>
            </w:r>
            <w:r w:rsidR="009007C4" w:rsidRPr="009007C4">
              <w:rPr>
                <w:rFonts w:ascii="ＭＳ 明朝" w:hAnsi="ＭＳ 明朝" w:cs="ＭＳ 明朝" w:hint="eastAsia"/>
                <w:bCs/>
                <w:sz w:val="20"/>
                <w:szCs w:val="20"/>
              </w:rPr>
              <w:t>。</w:t>
            </w:r>
          </w:p>
          <w:p w14:paraId="720DF504" w14:textId="5315B94A" w:rsidR="00F82B42" w:rsidRPr="00F82B42" w:rsidRDefault="00FF3D41" w:rsidP="00F82B42">
            <w:pPr>
              <w:spacing w:beforeLines="50" w:before="180"/>
              <w:ind w:firstLineChars="100" w:firstLine="200"/>
              <w:rPr>
                <w:rFonts w:ascii="BIZ UDPゴシック" w:eastAsia="BIZ UDPゴシック" w:hAnsi="BIZ UDPゴシック" w:cs="ＭＳ 明朝"/>
                <w:b/>
                <w:sz w:val="20"/>
                <w:szCs w:val="20"/>
              </w:rPr>
            </w:pPr>
            <w:r>
              <w:rPr>
                <w:rFonts w:ascii="BIZ UDPゴシック" w:eastAsia="BIZ UDPゴシック" w:hAnsi="BIZ UDPゴシック" w:cs="ＭＳ 明朝" w:hint="eastAsia"/>
                <w:b/>
                <w:sz w:val="20"/>
                <w:szCs w:val="20"/>
              </w:rPr>
              <w:t>※</w:t>
            </w:r>
            <w:r w:rsidR="001448D4">
              <w:rPr>
                <w:rFonts w:ascii="BIZ UDPゴシック" w:eastAsia="BIZ UDPゴシック" w:hAnsi="BIZ UDPゴシック" w:cs="ＭＳ 明朝" w:hint="eastAsia"/>
                <w:b/>
                <w:sz w:val="20"/>
                <w:szCs w:val="20"/>
              </w:rPr>
              <w:t>上記8-③について</w:t>
            </w:r>
            <w:r w:rsidR="00B64C97">
              <w:rPr>
                <w:rFonts w:ascii="BIZ UDPゴシック" w:eastAsia="BIZ UDPゴシック" w:hAnsi="BIZ UDPゴシック" w:cs="ＭＳ 明朝" w:hint="eastAsia"/>
                <w:b/>
                <w:noProof/>
                <w:sz w:val="20"/>
                <w:szCs w:val="20"/>
              </w:rPr>
              <mc:AlternateContent>
                <mc:Choice Requires="wps">
                  <w:drawing>
                    <wp:anchor distT="0" distB="0" distL="114300" distR="114300" simplePos="0" relativeHeight="251659264" behindDoc="1" locked="0" layoutInCell="1" allowOverlap="1" wp14:anchorId="10BA1E3A" wp14:editId="34665D4A">
                      <wp:simplePos x="0" y="0"/>
                      <wp:positionH relativeFrom="column">
                        <wp:posOffset>33020</wp:posOffset>
                      </wp:positionH>
                      <wp:positionV relativeFrom="paragraph">
                        <wp:posOffset>128905</wp:posOffset>
                      </wp:positionV>
                      <wp:extent cx="6332220" cy="2339340"/>
                      <wp:effectExtent l="0" t="0" r="11430" b="22860"/>
                      <wp:wrapNone/>
                      <wp:docPr id="866278206" name="四角形: 角を丸くする 1"/>
                      <wp:cNvGraphicFramePr/>
                      <a:graphic xmlns:a="http://schemas.openxmlformats.org/drawingml/2006/main">
                        <a:graphicData uri="http://schemas.microsoft.com/office/word/2010/wordprocessingShape">
                          <wps:wsp>
                            <wps:cNvSpPr/>
                            <wps:spPr>
                              <a:xfrm>
                                <a:off x="0" y="0"/>
                                <a:ext cx="6332220" cy="2339340"/>
                              </a:xfrm>
                              <a:prstGeom prst="roundRect">
                                <a:avLst>
                                  <a:gd name="adj" fmla="val 6742"/>
                                </a:avLst>
                              </a:prstGeom>
                              <a:solidFill>
                                <a:schemeClr val="accent1">
                                  <a:lumMod val="20000"/>
                                  <a:lumOff val="8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A537FD" id="四角形: 角を丸くする 1" o:spid="_x0000_s1026" style="position:absolute;margin-left:2.6pt;margin-top:10.15pt;width:498.6pt;height:18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" fillcolor="#dbe5f1 [660]" strokecolor="#0a121c [484]" strokeweight="1pt"/>
                  </w:pict>
                </mc:Fallback>
              </mc:AlternateContent>
            </w:r>
            <w:r w:rsidR="001448D4">
              <w:rPr>
                <w:rFonts w:ascii="BIZ UDPゴシック" w:eastAsia="BIZ UDPゴシック" w:hAnsi="BIZ UDPゴシック" w:cs="ＭＳ 明朝" w:hint="eastAsia"/>
                <w:b/>
                <w:sz w:val="20"/>
                <w:szCs w:val="20"/>
              </w:rPr>
              <w:t xml:space="preserve"> </w:t>
            </w:r>
            <w:r w:rsidR="00F82B42" w:rsidRPr="00F82B42">
              <w:rPr>
                <w:rFonts w:ascii="BIZ UDPゴシック" w:eastAsia="BIZ UDPゴシック" w:hAnsi="BIZ UDPゴシック" w:cs="ＭＳ 明朝" w:hint="eastAsia"/>
                <w:b/>
                <w:sz w:val="20"/>
                <w:szCs w:val="20"/>
              </w:rPr>
              <w:t>全保協事務局加筆</w:t>
            </w:r>
          </w:p>
          <w:p w14:paraId="66FEF59D" w14:textId="0B2355F4" w:rsidR="002B7AF3" w:rsidRPr="00F82B42" w:rsidRDefault="00F82B42" w:rsidP="00B64C97">
            <w:pPr>
              <w:ind w:firstLineChars="100" w:firstLine="200"/>
              <w:rPr>
                <w:rFonts w:cs="ＭＳ 明朝"/>
                <w:bCs/>
                <w:sz w:val="20"/>
                <w:szCs w:val="20"/>
              </w:rPr>
            </w:pPr>
            <w:r w:rsidRPr="00F82B42">
              <w:rPr>
                <w:rFonts w:cs="ＭＳ 明朝"/>
                <w:bCs/>
                <w:sz w:val="20"/>
                <w:szCs w:val="20"/>
              </w:rPr>
              <w:t>特別区</w:t>
            </w:r>
            <w:r w:rsidRPr="00F82B42">
              <w:rPr>
                <w:rFonts w:cs="ＭＳ 明朝"/>
                <w:bCs/>
                <w:sz w:val="20"/>
                <w:szCs w:val="20"/>
              </w:rPr>
              <w:t>(</w:t>
            </w:r>
            <w:r w:rsidRPr="00F82B42">
              <w:rPr>
                <w:rFonts w:cs="ＭＳ 明朝"/>
                <w:bCs/>
                <w:sz w:val="20"/>
                <w:szCs w:val="20"/>
              </w:rPr>
              <w:t>東京</w:t>
            </w:r>
            <w:r w:rsidRPr="00F82B42">
              <w:rPr>
                <w:rFonts w:cs="ＭＳ 明朝"/>
                <w:bCs/>
                <w:sz w:val="20"/>
                <w:szCs w:val="20"/>
              </w:rPr>
              <w:t>23</w:t>
            </w:r>
            <w:r w:rsidRPr="00F82B42">
              <w:rPr>
                <w:rFonts w:cs="ＭＳ 明朝"/>
                <w:bCs/>
                <w:sz w:val="20"/>
                <w:szCs w:val="20"/>
              </w:rPr>
              <w:t>区</w:t>
            </w:r>
            <w:r w:rsidRPr="00F82B42">
              <w:rPr>
                <w:rFonts w:cs="ＭＳ 明朝"/>
                <w:bCs/>
                <w:sz w:val="20"/>
                <w:szCs w:val="20"/>
              </w:rPr>
              <w:t>)</w:t>
            </w:r>
            <w:r w:rsidRPr="00F82B42">
              <w:rPr>
                <w:rFonts w:cs="ＭＳ 明朝"/>
                <w:bCs/>
                <w:sz w:val="20"/>
                <w:szCs w:val="20"/>
              </w:rPr>
              <w:t>および財政力指数</w:t>
            </w:r>
            <w:r w:rsidR="00441ECA">
              <w:rPr>
                <w:rFonts w:cs="ＭＳ 明朝" w:hint="eastAsia"/>
                <w:bCs/>
                <w:sz w:val="20"/>
                <w:szCs w:val="20"/>
              </w:rPr>
              <w:t>が</w:t>
            </w:r>
            <w:r w:rsidRPr="00F82B42">
              <w:rPr>
                <w:rFonts w:cs="ＭＳ 明朝"/>
                <w:bCs/>
                <w:sz w:val="20"/>
                <w:szCs w:val="20"/>
              </w:rPr>
              <w:t>1.0</w:t>
            </w:r>
            <w:r w:rsidRPr="00F82B42">
              <w:rPr>
                <w:rFonts w:cs="ＭＳ 明朝"/>
                <w:bCs/>
                <w:sz w:val="20"/>
                <w:szCs w:val="20"/>
              </w:rPr>
              <w:t>を超える地方自治体の場合</w:t>
            </w:r>
            <w:r w:rsidR="00B64C97">
              <w:rPr>
                <w:rFonts w:cs="ＭＳ 明朝" w:hint="eastAsia"/>
                <w:bCs/>
                <w:sz w:val="20"/>
                <w:szCs w:val="20"/>
              </w:rPr>
              <w:t>・・・</w:t>
            </w:r>
          </w:p>
          <w:p w14:paraId="1FD27085" w14:textId="60FCF43D" w:rsidR="00F82B42" w:rsidRDefault="00F82B42" w:rsidP="00F82B42">
            <w:pPr>
              <w:ind w:firstLineChars="100" w:firstLine="200"/>
              <w:rPr>
                <w:rFonts w:cs="ＭＳ 明朝"/>
                <w:bCs/>
                <w:sz w:val="16"/>
                <w:szCs w:val="16"/>
              </w:rPr>
            </w:pPr>
            <w:r w:rsidRPr="00F82B42">
              <w:rPr>
                <w:rFonts w:cs="ＭＳ 明朝"/>
                <w:bCs/>
                <w:sz w:val="20"/>
                <w:szCs w:val="20"/>
              </w:rPr>
              <w:t>・「保育士宿舎借上支援事業」</w:t>
            </w:r>
            <w:r w:rsidRPr="00F82B42">
              <w:rPr>
                <w:rFonts w:cs="ＭＳ 明朝"/>
                <w:bCs/>
                <w:sz w:val="20"/>
                <w:szCs w:val="20"/>
              </w:rPr>
              <w:t>…</w:t>
            </w:r>
            <w:r w:rsidRPr="00F82B42">
              <w:rPr>
                <w:rFonts w:cs="ＭＳ 明朝"/>
                <w:bCs/>
                <w:sz w:val="20"/>
                <w:szCs w:val="20"/>
              </w:rPr>
              <w:t>国</w:t>
            </w:r>
            <w:r w:rsidRPr="00F82B42">
              <w:rPr>
                <w:rFonts w:cs="ＭＳ 明朝"/>
                <w:bCs/>
                <w:sz w:val="20"/>
                <w:szCs w:val="20"/>
              </w:rPr>
              <w:t>1/3</w:t>
            </w:r>
            <w:r w:rsidRPr="00F82B42">
              <w:rPr>
                <w:rFonts w:cs="ＭＳ 明朝"/>
                <w:bCs/>
                <w:sz w:val="20"/>
                <w:szCs w:val="20"/>
              </w:rPr>
              <w:t>、市区町村</w:t>
            </w:r>
            <w:r w:rsidRPr="00F82B42">
              <w:rPr>
                <w:rFonts w:cs="ＭＳ 明朝"/>
                <w:bCs/>
                <w:sz w:val="20"/>
                <w:szCs w:val="20"/>
              </w:rPr>
              <w:t>5/12</w:t>
            </w:r>
            <w:r w:rsidRPr="00F82B42">
              <w:rPr>
                <w:rFonts w:cs="ＭＳ 明朝"/>
                <w:bCs/>
                <w:sz w:val="20"/>
                <w:szCs w:val="20"/>
              </w:rPr>
              <w:t>、事業者</w:t>
            </w:r>
            <w:r w:rsidRPr="00F82B42">
              <w:rPr>
                <w:rFonts w:cs="ＭＳ 明朝"/>
                <w:bCs/>
                <w:sz w:val="20"/>
                <w:szCs w:val="20"/>
              </w:rPr>
              <w:t>1/4</w:t>
            </w:r>
            <w:r w:rsidRPr="00FF3D41">
              <w:rPr>
                <w:rFonts w:cs="ＭＳ 明朝"/>
                <w:bCs/>
                <w:color w:val="595959" w:themeColor="text1" w:themeTint="A6"/>
                <w:sz w:val="18"/>
                <w:szCs w:val="18"/>
              </w:rPr>
              <w:t>（</w:t>
            </w:r>
            <w:r w:rsidRPr="00FF3D41">
              <w:rPr>
                <w:rFonts w:cs="ＭＳ 明朝" w:hint="eastAsia"/>
                <w:bCs/>
                <w:color w:val="595959" w:themeColor="text1" w:themeTint="A6"/>
                <w:sz w:val="18"/>
                <w:szCs w:val="18"/>
              </w:rPr>
              <w:t>他地域</w:t>
            </w:r>
            <w:r w:rsidR="00FF3D41" w:rsidRPr="00FF3D41">
              <w:rPr>
                <w:rFonts w:cs="ＭＳ 明朝" w:hint="eastAsia"/>
                <w:bCs/>
                <w:color w:val="595959" w:themeColor="text1" w:themeTint="A6"/>
                <w:sz w:val="18"/>
                <w:szCs w:val="18"/>
              </w:rPr>
              <w:t>～</w:t>
            </w:r>
            <w:r w:rsidRPr="00FF3D41">
              <w:rPr>
                <w:rFonts w:cs="ＭＳ 明朝" w:hint="eastAsia"/>
                <w:bCs/>
                <w:color w:val="595959" w:themeColor="text1" w:themeTint="A6"/>
                <w:sz w:val="18"/>
                <w:szCs w:val="18"/>
              </w:rPr>
              <w:t>国</w:t>
            </w:r>
            <w:r w:rsidRPr="00FF3D41">
              <w:rPr>
                <w:rFonts w:cs="ＭＳ 明朝"/>
                <w:bCs/>
                <w:color w:val="595959" w:themeColor="text1" w:themeTint="A6"/>
                <w:sz w:val="18"/>
                <w:szCs w:val="18"/>
              </w:rPr>
              <w:t>1/2</w:t>
            </w:r>
            <w:r w:rsidRPr="00FF3D41">
              <w:rPr>
                <w:rFonts w:cs="ＭＳ 明朝"/>
                <w:bCs/>
                <w:color w:val="595959" w:themeColor="text1" w:themeTint="A6"/>
                <w:sz w:val="18"/>
                <w:szCs w:val="18"/>
              </w:rPr>
              <w:t>、市区町村</w:t>
            </w:r>
            <w:r w:rsidRPr="00FF3D41">
              <w:rPr>
                <w:rFonts w:cs="ＭＳ 明朝"/>
                <w:bCs/>
                <w:color w:val="595959" w:themeColor="text1" w:themeTint="A6"/>
                <w:sz w:val="18"/>
                <w:szCs w:val="18"/>
              </w:rPr>
              <w:t>1/4</w:t>
            </w:r>
            <w:r w:rsidRPr="00FF3D41">
              <w:rPr>
                <w:rFonts w:cs="ＭＳ 明朝"/>
                <w:bCs/>
                <w:color w:val="595959" w:themeColor="text1" w:themeTint="A6"/>
                <w:sz w:val="18"/>
                <w:szCs w:val="18"/>
              </w:rPr>
              <w:t>、事業者</w:t>
            </w:r>
            <w:r w:rsidRPr="00FF3D41">
              <w:rPr>
                <w:rFonts w:cs="ＭＳ 明朝"/>
                <w:bCs/>
                <w:color w:val="595959" w:themeColor="text1" w:themeTint="A6"/>
                <w:sz w:val="18"/>
                <w:szCs w:val="18"/>
              </w:rPr>
              <w:t>1/4</w:t>
            </w:r>
            <w:r w:rsidRPr="00FF3D41">
              <w:rPr>
                <w:rFonts w:cs="ＭＳ 明朝"/>
                <w:bCs/>
                <w:color w:val="595959" w:themeColor="text1" w:themeTint="A6"/>
                <w:sz w:val="18"/>
                <w:szCs w:val="18"/>
              </w:rPr>
              <w:t>）</w:t>
            </w:r>
          </w:p>
          <w:p w14:paraId="1EF43B17" w14:textId="4ADBEC74" w:rsidR="00FF3D41" w:rsidRDefault="00FF3D41" w:rsidP="00F82B42">
            <w:pPr>
              <w:ind w:firstLineChars="100" w:firstLine="200"/>
              <w:rPr>
                <w:rFonts w:cs="ＭＳ 明朝"/>
                <w:bCs/>
                <w:sz w:val="16"/>
                <w:szCs w:val="16"/>
              </w:rPr>
            </w:pPr>
            <w:r w:rsidRPr="00F82B42">
              <w:rPr>
                <w:rFonts w:cs="ＭＳ 明朝"/>
                <w:bCs/>
                <w:sz w:val="20"/>
                <w:szCs w:val="20"/>
              </w:rPr>
              <w:t>・「保育</w:t>
            </w:r>
            <w:r>
              <w:rPr>
                <w:rFonts w:cs="ＭＳ 明朝" w:hint="eastAsia"/>
                <w:bCs/>
                <w:sz w:val="20"/>
                <w:szCs w:val="20"/>
              </w:rPr>
              <w:t>体制強化</w:t>
            </w:r>
            <w:r w:rsidRPr="00F82B42">
              <w:rPr>
                <w:rFonts w:cs="ＭＳ 明朝"/>
                <w:bCs/>
                <w:sz w:val="20"/>
                <w:szCs w:val="20"/>
              </w:rPr>
              <w:t>事業」</w:t>
            </w:r>
            <w:r w:rsidRPr="00F82B42">
              <w:rPr>
                <w:rFonts w:cs="ＭＳ 明朝"/>
                <w:bCs/>
                <w:sz w:val="20"/>
                <w:szCs w:val="20"/>
              </w:rPr>
              <w:t>…</w:t>
            </w:r>
            <w:r w:rsidRPr="00F82B42">
              <w:rPr>
                <w:rFonts w:cs="ＭＳ 明朝"/>
                <w:bCs/>
                <w:sz w:val="20"/>
                <w:szCs w:val="20"/>
              </w:rPr>
              <w:t>国</w:t>
            </w:r>
            <w:r w:rsidRPr="00F82B42">
              <w:rPr>
                <w:rFonts w:cs="ＭＳ 明朝"/>
                <w:bCs/>
                <w:sz w:val="20"/>
                <w:szCs w:val="20"/>
              </w:rPr>
              <w:t>1/</w:t>
            </w:r>
            <w:r>
              <w:rPr>
                <w:rFonts w:cs="ＭＳ 明朝" w:hint="eastAsia"/>
                <w:bCs/>
                <w:sz w:val="20"/>
                <w:szCs w:val="20"/>
              </w:rPr>
              <w:t>3</w:t>
            </w:r>
            <w:r w:rsidRPr="00F82B42">
              <w:rPr>
                <w:rFonts w:cs="ＭＳ 明朝"/>
                <w:bCs/>
                <w:sz w:val="20"/>
                <w:szCs w:val="20"/>
              </w:rPr>
              <w:t>、</w:t>
            </w:r>
            <w:r>
              <w:rPr>
                <w:rFonts w:cs="ＭＳ 明朝" w:hint="eastAsia"/>
                <w:bCs/>
                <w:sz w:val="20"/>
                <w:szCs w:val="20"/>
              </w:rPr>
              <w:t>都道府県</w:t>
            </w:r>
            <w:r>
              <w:rPr>
                <w:rFonts w:cs="ＭＳ 明朝" w:hint="eastAsia"/>
                <w:bCs/>
                <w:sz w:val="20"/>
                <w:szCs w:val="20"/>
              </w:rPr>
              <w:t>1/3</w:t>
            </w:r>
            <w:r>
              <w:rPr>
                <w:rFonts w:cs="ＭＳ 明朝" w:hint="eastAsia"/>
                <w:bCs/>
                <w:sz w:val="20"/>
                <w:szCs w:val="20"/>
              </w:rPr>
              <w:t>、</w:t>
            </w:r>
            <w:r w:rsidRPr="00F82B42">
              <w:rPr>
                <w:rFonts w:cs="ＭＳ 明朝"/>
                <w:bCs/>
                <w:sz w:val="20"/>
                <w:szCs w:val="20"/>
              </w:rPr>
              <w:t>市区町村</w:t>
            </w:r>
            <w:r>
              <w:rPr>
                <w:rFonts w:cs="ＭＳ 明朝" w:hint="eastAsia"/>
                <w:bCs/>
                <w:sz w:val="20"/>
                <w:szCs w:val="20"/>
              </w:rPr>
              <w:t>1</w:t>
            </w:r>
            <w:r w:rsidRPr="00F82B42">
              <w:rPr>
                <w:rFonts w:cs="ＭＳ 明朝"/>
                <w:bCs/>
                <w:sz w:val="20"/>
                <w:szCs w:val="20"/>
              </w:rPr>
              <w:t>/</w:t>
            </w:r>
            <w:r>
              <w:rPr>
                <w:rFonts w:cs="ＭＳ 明朝" w:hint="eastAsia"/>
                <w:bCs/>
                <w:sz w:val="20"/>
                <w:szCs w:val="20"/>
              </w:rPr>
              <w:t>3</w:t>
            </w:r>
            <w:r w:rsidRPr="00FF3D41">
              <w:rPr>
                <w:rFonts w:cs="ＭＳ 明朝"/>
                <w:bCs/>
                <w:color w:val="595959" w:themeColor="text1" w:themeTint="A6"/>
                <w:sz w:val="18"/>
                <w:szCs w:val="18"/>
              </w:rPr>
              <w:t>（</w:t>
            </w:r>
            <w:r w:rsidRPr="00FF3D41">
              <w:rPr>
                <w:rFonts w:cs="ＭＳ 明朝" w:hint="eastAsia"/>
                <w:bCs/>
                <w:color w:val="595959" w:themeColor="text1" w:themeTint="A6"/>
                <w:sz w:val="18"/>
                <w:szCs w:val="18"/>
              </w:rPr>
              <w:t>他地域～国</w:t>
            </w:r>
            <w:r w:rsidRPr="00FF3D41">
              <w:rPr>
                <w:rFonts w:cs="ＭＳ 明朝"/>
                <w:bCs/>
                <w:color w:val="595959" w:themeColor="text1" w:themeTint="A6"/>
                <w:sz w:val="18"/>
                <w:szCs w:val="18"/>
              </w:rPr>
              <w:t>1/2</w:t>
            </w:r>
            <w:r w:rsidRPr="00FF3D41">
              <w:rPr>
                <w:rFonts w:cs="ＭＳ 明朝"/>
                <w:bCs/>
                <w:color w:val="595959" w:themeColor="text1" w:themeTint="A6"/>
                <w:sz w:val="18"/>
                <w:szCs w:val="18"/>
              </w:rPr>
              <w:t>、</w:t>
            </w:r>
            <w:r w:rsidRPr="00FF3D41">
              <w:rPr>
                <w:rFonts w:cs="ＭＳ 明朝" w:hint="eastAsia"/>
                <w:bCs/>
                <w:color w:val="595959" w:themeColor="text1" w:themeTint="A6"/>
                <w:sz w:val="18"/>
                <w:szCs w:val="18"/>
              </w:rPr>
              <w:t>都道府県</w:t>
            </w:r>
            <w:r w:rsidRPr="00FF3D41">
              <w:rPr>
                <w:rFonts w:cs="ＭＳ 明朝"/>
                <w:bCs/>
                <w:color w:val="595959" w:themeColor="text1" w:themeTint="A6"/>
                <w:sz w:val="18"/>
                <w:szCs w:val="18"/>
              </w:rPr>
              <w:t>1/4</w:t>
            </w:r>
            <w:r w:rsidRPr="00FF3D41">
              <w:rPr>
                <w:rFonts w:cs="ＭＳ 明朝"/>
                <w:bCs/>
                <w:color w:val="595959" w:themeColor="text1" w:themeTint="A6"/>
                <w:sz w:val="18"/>
                <w:szCs w:val="18"/>
              </w:rPr>
              <w:t>、</w:t>
            </w:r>
            <w:r w:rsidRPr="00FF3D41">
              <w:rPr>
                <w:rFonts w:cs="ＭＳ 明朝" w:hint="eastAsia"/>
                <w:bCs/>
                <w:color w:val="595959" w:themeColor="text1" w:themeTint="A6"/>
                <w:sz w:val="18"/>
                <w:szCs w:val="18"/>
              </w:rPr>
              <w:t>市区町村</w:t>
            </w:r>
            <w:r w:rsidRPr="00FF3D41">
              <w:rPr>
                <w:rFonts w:cs="ＭＳ 明朝"/>
                <w:bCs/>
                <w:color w:val="595959" w:themeColor="text1" w:themeTint="A6"/>
                <w:sz w:val="18"/>
                <w:szCs w:val="18"/>
              </w:rPr>
              <w:t>1/4</w:t>
            </w:r>
            <w:r w:rsidRPr="00FF3D41">
              <w:rPr>
                <w:rFonts w:cs="ＭＳ 明朝"/>
                <w:bCs/>
                <w:color w:val="595959" w:themeColor="text1" w:themeTint="A6"/>
                <w:sz w:val="18"/>
                <w:szCs w:val="18"/>
              </w:rPr>
              <w:t>）</w:t>
            </w:r>
          </w:p>
          <w:p w14:paraId="2BAF94A6" w14:textId="4FF465F3" w:rsidR="00FF3D41" w:rsidRPr="00FF3D41" w:rsidRDefault="00FF3D41" w:rsidP="00F82B42">
            <w:pPr>
              <w:ind w:firstLineChars="100" w:firstLine="200"/>
              <w:rPr>
                <w:rFonts w:cs="ＭＳ 明朝"/>
                <w:bCs/>
                <w:sz w:val="16"/>
                <w:szCs w:val="16"/>
              </w:rPr>
            </w:pPr>
            <w:r w:rsidRPr="00FF3D41">
              <w:rPr>
                <w:rFonts w:cs="ＭＳ 明朝"/>
                <w:bCs/>
                <w:color w:val="DBE5F1" w:themeColor="accent1" w:themeTint="33"/>
                <w:sz w:val="20"/>
                <w:szCs w:val="20"/>
              </w:rPr>
              <w:t>・「保育</w:t>
            </w:r>
            <w:r w:rsidRPr="00FF3D41">
              <w:rPr>
                <w:rFonts w:cs="ＭＳ 明朝" w:hint="eastAsia"/>
                <w:bCs/>
                <w:color w:val="DBE5F1" w:themeColor="accent1" w:themeTint="33"/>
                <w:sz w:val="20"/>
                <w:szCs w:val="20"/>
              </w:rPr>
              <w:t>体制強化</w:t>
            </w:r>
            <w:r w:rsidRPr="00FF3D41">
              <w:rPr>
                <w:rFonts w:cs="ＭＳ 明朝"/>
                <w:bCs/>
                <w:color w:val="DBE5F1" w:themeColor="accent1" w:themeTint="33"/>
                <w:sz w:val="20"/>
                <w:szCs w:val="20"/>
              </w:rPr>
              <w:t>事業」</w:t>
            </w:r>
            <w:r w:rsidRPr="00F82B42">
              <w:rPr>
                <w:rFonts w:cs="ＭＳ 明朝"/>
                <w:bCs/>
                <w:sz w:val="20"/>
                <w:szCs w:val="20"/>
              </w:rPr>
              <w:t>…</w:t>
            </w:r>
            <w:r w:rsidRPr="00F82B42">
              <w:rPr>
                <w:rFonts w:cs="ＭＳ 明朝"/>
                <w:bCs/>
                <w:sz w:val="20"/>
                <w:szCs w:val="20"/>
              </w:rPr>
              <w:t>国</w:t>
            </w:r>
            <w:r w:rsidRPr="00F82B42">
              <w:rPr>
                <w:rFonts w:cs="ＭＳ 明朝"/>
                <w:bCs/>
                <w:sz w:val="20"/>
                <w:szCs w:val="20"/>
              </w:rPr>
              <w:t>1/</w:t>
            </w:r>
            <w:r>
              <w:rPr>
                <w:rFonts w:cs="ＭＳ 明朝" w:hint="eastAsia"/>
                <w:bCs/>
                <w:sz w:val="20"/>
                <w:szCs w:val="20"/>
              </w:rPr>
              <w:t>3</w:t>
            </w:r>
            <w:r w:rsidRPr="00F82B42">
              <w:rPr>
                <w:rFonts w:cs="ＭＳ 明朝"/>
                <w:bCs/>
                <w:sz w:val="20"/>
                <w:szCs w:val="20"/>
              </w:rPr>
              <w:t>、市区町村</w:t>
            </w:r>
            <w:r>
              <w:rPr>
                <w:rFonts w:cs="ＭＳ 明朝" w:hint="eastAsia"/>
                <w:bCs/>
                <w:sz w:val="20"/>
                <w:szCs w:val="20"/>
              </w:rPr>
              <w:t>2</w:t>
            </w:r>
            <w:r w:rsidRPr="00F82B42">
              <w:rPr>
                <w:rFonts w:cs="ＭＳ 明朝"/>
                <w:bCs/>
                <w:sz w:val="20"/>
                <w:szCs w:val="20"/>
              </w:rPr>
              <w:t>/</w:t>
            </w:r>
            <w:r>
              <w:rPr>
                <w:rFonts w:cs="ＭＳ 明朝" w:hint="eastAsia"/>
                <w:bCs/>
                <w:sz w:val="20"/>
                <w:szCs w:val="20"/>
              </w:rPr>
              <w:t>3</w:t>
            </w:r>
            <w:r w:rsidRPr="00FF3D41">
              <w:rPr>
                <w:rFonts w:cs="ＭＳ 明朝"/>
                <w:bCs/>
                <w:color w:val="595959" w:themeColor="text1" w:themeTint="A6"/>
                <w:sz w:val="18"/>
                <w:szCs w:val="18"/>
              </w:rPr>
              <w:t>（</w:t>
            </w:r>
            <w:r w:rsidRPr="00FF3D41">
              <w:rPr>
                <w:rFonts w:cs="ＭＳ 明朝" w:hint="eastAsia"/>
                <w:bCs/>
                <w:color w:val="595959" w:themeColor="text1" w:themeTint="A6"/>
                <w:sz w:val="18"/>
                <w:szCs w:val="18"/>
              </w:rPr>
              <w:t>他地域～国</w:t>
            </w:r>
            <w:r w:rsidRPr="00FF3D41">
              <w:rPr>
                <w:rFonts w:cs="ＭＳ 明朝"/>
                <w:bCs/>
                <w:color w:val="595959" w:themeColor="text1" w:themeTint="A6"/>
                <w:sz w:val="18"/>
                <w:szCs w:val="18"/>
              </w:rPr>
              <w:t>1/2</w:t>
            </w:r>
            <w:r w:rsidRPr="00FF3D41">
              <w:rPr>
                <w:rFonts w:cs="ＭＳ 明朝"/>
                <w:bCs/>
                <w:color w:val="595959" w:themeColor="text1" w:themeTint="A6"/>
                <w:sz w:val="18"/>
                <w:szCs w:val="18"/>
              </w:rPr>
              <w:t>、</w:t>
            </w:r>
            <w:r w:rsidRPr="00FF3D41">
              <w:rPr>
                <w:rFonts w:cs="ＭＳ 明朝" w:hint="eastAsia"/>
                <w:bCs/>
                <w:color w:val="595959" w:themeColor="text1" w:themeTint="A6"/>
                <w:sz w:val="18"/>
                <w:szCs w:val="18"/>
              </w:rPr>
              <w:t>市区町村</w:t>
            </w:r>
            <w:r w:rsidRPr="00FF3D41">
              <w:rPr>
                <w:rFonts w:cs="ＭＳ 明朝" w:hint="eastAsia"/>
                <w:bCs/>
                <w:color w:val="595959" w:themeColor="text1" w:themeTint="A6"/>
                <w:sz w:val="18"/>
                <w:szCs w:val="18"/>
              </w:rPr>
              <w:t>1</w:t>
            </w:r>
            <w:r w:rsidRPr="00FF3D41">
              <w:rPr>
                <w:rFonts w:cs="ＭＳ 明朝"/>
                <w:bCs/>
                <w:color w:val="595959" w:themeColor="text1" w:themeTint="A6"/>
                <w:sz w:val="18"/>
                <w:szCs w:val="18"/>
              </w:rPr>
              <w:t>/</w:t>
            </w:r>
            <w:r w:rsidRPr="00FF3D41">
              <w:rPr>
                <w:rFonts w:cs="ＭＳ 明朝" w:hint="eastAsia"/>
                <w:bCs/>
                <w:color w:val="595959" w:themeColor="text1" w:themeTint="A6"/>
                <w:sz w:val="18"/>
                <w:szCs w:val="18"/>
              </w:rPr>
              <w:t>2</w:t>
            </w:r>
            <w:r w:rsidRPr="00FF3D41">
              <w:rPr>
                <w:rFonts w:cs="ＭＳ 明朝"/>
                <w:bCs/>
                <w:color w:val="595959" w:themeColor="text1" w:themeTint="A6"/>
                <w:sz w:val="18"/>
                <w:szCs w:val="18"/>
              </w:rPr>
              <w:t>）</w:t>
            </w:r>
          </w:p>
          <w:p w14:paraId="258B07AA" w14:textId="2D8CE4E1" w:rsidR="00FF3D41" w:rsidRDefault="00FF3D41" w:rsidP="00FF3D41">
            <w:pPr>
              <w:ind w:rightChars="-187" w:right="-393" w:firstLineChars="100" w:firstLine="200"/>
              <w:rPr>
                <w:rFonts w:cs="ＭＳ 明朝"/>
                <w:bCs/>
                <w:sz w:val="16"/>
                <w:szCs w:val="16"/>
              </w:rPr>
            </w:pPr>
            <w:r w:rsidRPr="00F82B42">
              <w:rPr>
                <w:rFonts w:cs="ＭＳ 明朝"/>
                <w:bCs/>
                <w:sz w:val="20"/>
                <w:szCs w:val="20"/>
              </w:rPr>
              <w:t>・「保育</w:t>
            </w:r>
            <w:r>
              <w:rPr>
                <w:rFonts w:cs="ＭＳ 明朝" w:hint="eastAsia"/>
                <w:bCs/>
                <w:sz w:val="20"/>
                <w:szCs w:val="20"/>
              </w:rPr>
              <w:t>補助者雇上強化</w:t>
            </w:r>
            <w:r w:rsidRPr="00F82B42">
              <w:rPr>
                <w:rFonts w:cs="ＭＳ 明朝"/>
                <w:bCs/>
                <w:sz w:val="20"/>
                <w:szCs w:val="20"/>
              </w:rPr>
              <w:t>事業」</w:t>
            </w:r>
            <w:r w:rsidRPr="00F82B42">
              <w:rPr>
                <w:rFonts w:cs="ＭＳ 明朝"/>
                <w:bCs/>
                <w:sz w:val="20"/>
                <w:szCs w:val="20"/>
              </w:rPr>
              <w:t>…</w:t>
            </w:r>
            <w:r w:rsidRPr="00FF3D41">
              <w:rPr>
                <w:rFonts w:cs="ＭＳ 明朝"/>
                <w:bCs/>
                <w:sz w:val="12"/>
                <w:szCs w:val="12"/>
              </w:rPr>
              <w:t>(</w:t>
            </w:r>
            <w:r w:rsidRPr="00FF3D41">
              <w:rPr>
                <w:rFonts w:cs="ＭＳ 明朝" w:hint="eastAsia"/>
                <w:bCs/>
                <w:sz w:val="12"/>
                <w:szCs w:val="12"/>
              </w:rPr>
              <w:t>都道府県間接</w:t>
            </w:r>
            <w:r w:rsidRPr="00FF3D41">
              <w:rPr>
                <w:rFonts w:cs="ＭＳ 明朝" w:hint="eastAsia"/>
                <w:bCs/>
                <w:sz w:val="12"/>
                <w:szCs w:val="12"/>
              </w:rPr>
              <w:t>)</w:t>
            </w:r>
            <w:r w:rsidRPr="00F82B42">
              <w:rPr>
                <w:rFonts w:cs="ＭＳ 明朝"/>
                <w:bCs/>
                <w:sz w:val="20"/>
                <w:szCs w:val="20"/>
              </w:rPr>
              <w:t>国</w:t>
            </w:r>
            <w:r w:rsidRPr="00F82B42">
              <w:rPr>
                <w:rFonts w:cs="ＭＳ 明朝"/>
                <w:bCs/>
                <w:sz w:val="20"/>
                <w:szCs w:val="20"/>
              </w:rPr>
              <w:t>1/</w:t>
            </w:r>
            <w:r>
              <w:rPr>
                <w:rFonts w:cs="ＭＳ 明朝" w:hint="eastAsia"/>
                <w:bCs/>
                <w:sz w:val="20"/>
                <w:szCs w:val="20"/>
              </w:rPr>
              <w:t>2</w:t>
            </w:r>
            <w:r>
              <w:rPr>
                <w:rFonts w:cs="ＭＳ 明朝"/>
                <w:bCs/>
                <w:sz w:val="20"/>
                <w:szCs w:val="20"/>
              </w:rPr>
              <w:t>,</w:t>
            </w:r>
            <w:r>
              <w:rPr>
                <w:rFonts w:cs="ＭＳ 明朝" w:hint="eastAsia"/>
                <w:bCs/>
                <w:sz w:val="20"/>
                <w:szCs w:val="20"/>
              </w:rPr>
              <w:t>都道府県</w:t>
            </w:r>
            <w:r>
              <w:rPr>
                <w:rFonts w:cs="ＭＳ 明朝" w:hint="eastAsia"/>
                <w:bCs/>
                <w:sz w:val="20"/>
                <w:szCs w:val="20"/>
              </w:rPr>
              <w:t>1/4</w:t>
            </w:r>
            <w:r>
              <w:rPr>
                <w:rFonts w:cs="ＭＳ 明朝"/>
                <w:bCs/>
                <w:sz w:val="20"/>
                <w:szCs w:val="20"/>
              </w:rPr>
              <w:t>,</w:t>
            </w:r>
            <w:r w:rsidRPr="00F82B42">
              <w:rPr>
                <w:rFonts w:cs="ＭＳ 明朝"/>
                <w:bCs/>
                <w:sz w:val="20"/>
                <w:szCs w:val="20"/>
              </w:rPr>
              <w:t>市区町村</w:t>
            </w:r>
            <w:r>
              <w:rPr>
                <w:rFonts w:cs="ＭＳ 明朝" w:hint="eastAsia"/>
                <w:bCs/>
                <w:sz w:val="20"/>
                <w:szCs w:val="20"/>
              </w:rPr>
              <w:t>1</w:t>
            </w:r>
            <w:r w:rsidRPr="00F82B42">
              <w:rPr>
                <w:rFonts w:cs="ＭＳ 明朝"/>
                <w:bCs/>
                <w:sz w:val="20"/>
                <w:szCs w:val="20"/>
              </w:rPr>
              <w:t>/</w:t>
            </w:r>
            <w:r>
              <w:rPr>
                <w:rFonts w:cs="ＭＳ 明朝" w:hint="eastAsia"/>
                <w:bCs/>
                <w:sz w:val="20"/>
                <w:szCs w:val="20"/>
              </w:rPr>
              <w:t>4</w:t>
            </w:r>
            <w:r w:rsidRPr="00FF3D41">
              <w:rPr>
                <w:rFonts w:cs="ＭＳ 明朝"/>
                <w:bCs/>
                <w:color w:val="595959" w:themeColor="text1" w:themeTint="A6"/>
                <w:sz w:val="16"/>
                <w:szCs w:val="16"/>
              </w:rPr>
              <w:t>（</w:t>
            </w:r>
            <w:r w:rsidRPr="00FF3D41">
              <w:rPr>
                <w:rFonts w:cs="ＭＳ 明朝" w:hint="eastAsia"/>
                <w:bCs/>
                <w:color w:val="595959" w:themeColor="text1" w:themeTint="A6"/>
                <w:sz w:val="16"/>
                <w:szCs w:val="16"/>
              </w:rPr>
              <w:t>他地域～国</w:t>
            </w:r>
            <w:r w:rsidRPr="00FF3D41">
              <w:rPr>
                <w:rFonts w:cs="ＭＳ 明朝" w:hint="eastAsia"/>
                <w:bCs/>
                <w:color w:val="595959" w:themeColor="text1" w:themeTint="A6"/>
                <w:sz w:val="16"/>
                <w:szCs w:val="16"/>
              </w:rPr>
              <w:t>2</w:t>
            </w:r>
            <w:r w:rsidRPr="00FF3D41">
              <w:rPr>
                <w:rFonts w:cs="ＭＳ 明朝"/>
                <w:bCs/>
                <w:color w:val="595959" w:themeColor="text1" w:themeTint="A6"/>
                <w:sz w:val="16"/>
                <w:szCs w:val="16"/>
              </w:rPr>
              <w:t>/</w:t>
            </w:r>
            <w:r w:rsidRPr="00FF3D41">
              <w:rPr>
                <w:rFonts w:cs="ＭＳ 明朝" w:hint="eastAsia"/>
                <w:bCs/>
                <w:color w:val="595959" w:themeColor="text1" w:themeTint="A6"/>
                <w:sz w:val="16"/>
                <w:szCs w:val="16"/>
              </w:rPr>
              <w:t>3</w:t>
            </w:r>
            <w:r w:rsidRPr="00FF3D41">
              <w:rPr>
                <w:rFonts w:cs="ＭＳ 明朝"/>
                <w:bCs/>
                <w:color w:val="595959" w:themeColor="text1" w:themeTint="A6"/>
                <w:sz w:val="16"/>
                <w:szCs w:val="16"/>
              </w:rPr>
              <w:t>,</w:t>
            </w:r>
            <w:r w:rsidRPr="00FF3D41">
              <w:rPr>
                <w:rFonts w:cs="ＭＳ 明朝" w:hint="eastAsia"/>
                <w:bCs/>
                <w:color w:val="595959" w:themeColor="text1" w:themeTint="A6"/>
                <w:sz w:val="16"/>
                <w:szCs w:val="16"/>
              </w:rPr>
              <w:t>都道府県</w:t>
            </w:r>
            <w:r w:rsidRPr="00FF3D41">
              <w:rPr>
                <w:rFonts w:cs="ＭＳ 明朝"/>
                <w:bCs/>
                <w:color w:val="595959" w:themeColor="text1" w:themeTint="A6"/>
                <w:sz w:val="16"/>
                <w:szCs w:val="16"/>
              </w:rPr>
              <w:t>1/</w:t>
            </w:r>
            <w:r w:rsidRPr="00FF3D41">
              <w:rPr>
                <w:rFonts w:cs="ＭＳ 明朝" w:hint="eastAsia"/>
                <w:bCs/>
                <w:color w:val="595959" w:themeColor="text1" w:themeTint="A6"/>
                <w:sz w:val="16"/>
                <w:szCs w:val="16"/>
              </w:rPr>
              <w:t>6</w:t>
            </w:r>
            <w:r w:rsidRPr="00FF3D41">
              <w:rPr>
                <w:rFonts w:cs="ＭＳ 明朝"/>
                <w:bCs/>
                <w:color w:val="595959" w:themeColor="text1" w:themeTint="A6"/>
                <w:sz w:val="16"/>
                <w:szCs w:val="16"/>
              </w:rPr>
              <w:t>,</w:t>
            </w:r>
            <w:r w:rsidRPr="00FF3D41">
              <w:rPr>
                <w:rFonts w:cs="ＭＳ 明朝" w:hint="eastAsia"/>
                <w:bCs/>
                <w:color w:val="595959" w:themeColor="text1" w:themeTint="A6"/>
                <w:sz w:val="16"/>
                <w:szCs w:val="16"/>
              </w:rPr>
              <w:t>市区町村</w:t>
            </w:r>
            <w:r w:rsidRPr="00FF3D41">
              <w:rPr>
                <w:rFonts w:cs="ＭＳ 明朝"/>
                <w:bCs/>
                <w:color w:val="595959" w:themeColor="text1" w:themeTint="A6"/>
                <w:sz w:val="16"/>
                <w:szCs w:val="16"/>
              </w:rPr>
              <w:t>1/</w:t>
            </w:r>
            <w:r w:rsidRPr="00FF3D41">
              <w:rPr>
                <w:rFonts w:cs="ＭＳ 明朝" w:hint="eastAsia"/>
                <w:bCs/>
                <w:color w:val="595959" w:themeColor="text1" w:themeTint="A6"/>
                <w:sz w:val="16"/>
                <w:szCs w:val="16"/>
              </w:rPr>
              <w:t>6</w:t>
            </w:r>
            <w:r w:rsidRPr="00FF3D41">
              <w:rPr>
                <w:rFonts w:cs="ＭＳ 明朝"/>
                <w:bCs/>
                <w:color w:val="595959" w:themeColor="text1" w:themeTint="A6"/>
                <w:sz w:val="16"/>
                <w:szCs w:val="16"/>
              </w:rPr>
              <w:t>）</w:t>
            </w:r>
          </w:p>
          <w:p w14:paraId="66F89446" w14:textId="2FF9A3F4" w:rsidR="00FF3D41" w:rsidRDefault="00FF3D41" w:rsidP="00FF3D41">
            <w:pPr>
              <w:ind w:rightChars="-187" w:right="-393" w:firstLineChars="100" w:firstLine="200"/>
              <w:rPr>
                <w:rFonts w:cs="ＭＳ 明朝"/>
                <w:bCs/>
                <w:sz w:val="16"/>
                <w:szCs w:val="16"/>
              </w:rPr>
            </w:pPr>
            <w:r w:rsidRPr="00FF3D41">
              <w:rPr>
                <w:rFonts w:cs="ＭＳ 明朝" w:hint="eastAsia"/>
                <w:bCs/>
                <w:color w:val="DBE5F1" w:themeColor="accent1" w:themeTint="33"/>
                <w:sz w:val="20"/>
                <w:szCs w:val="20"/>
              </w:rPr>
              <w:t>・</w:t>
            </w:r>
            <w:r w:rsidRPr="00FF3D41">
              <w:rPr>
                <w:rFonts w:cs="ＭＳ 明朝"/>
                <w:bCs/>
                <w:color w:val="DBE5F1" w:themeColor="accent1" w:themeTint="33"/>
                <w:sz w:val="20"/>
                <w:szCs w:val="20"/>
              </w:rPr>
              <w:t>「保育</w:t>
            </w:r>
            <w:r w:rsidRPr="00FF3D41">
              <w:rPr>
                <w:rFonts w:cs="ＭＳ 明朝" w:hint="eastAsia"/>
                <w:bCs/>
                <w:color w:val="DBE5F1" w:themeColor="accent1" w:themeTint="33"/>
                <w:sz w:val="20"/>
                <w:szCs w:val="20"/>
              </w:rPr>
              <w:t>補助者雇上強化</w:t>
            </w:r>
            <w:r w:rsidRPr="00FF3D41">
              <w:rPr>
                <w:rFonts w:cs="ＭＳ 明朝"/>
                <w:bCs/>
                <w:color w:val="DBE5F1" w:themeColor="accent1" w:themeTint="33"/>
                <w:sz w:val="20"/>
                <w:szCs w:val="20"/>
              </w:rPr>
              <w:t>事業」</w:t>
            </w:r>
            <w:r w:rsidRPr="00F82B42">
              <w:rPr>
                <w:rFonts w:cs="ＭＳ 明朝"/>
                <w:bCs/>
                <w:sz w:val="20"/>
                <w:szCs w:val="20"/>
              </w:rPr>
              <w:t>…</w:t>
            </w:r>
            <w:r w:rsidRPr="00FF3D41">
              <w:rPr>
                <w:rFonts w:cs="ＭＳ 明朝"/>
                <w:bCs/>
                <w:sz w:val="12"/>
                <w:szCs w:val="12"/>
              </w:rPr>
              <w:t>(</w:t>
            </w:r>
            <w:r>
              <w:rPr>
                <w:rFonts w:cs="ＭＳ 明朝" w:hint="eastAsia"/>
                <w:bCs/>
                <w:sz w:val="12"/>
                <w:szCs w:val="12"/>
              </w:rPr>
              <w:t>市町村直接</w:t>
            </w:r>
            <w:r w:rsidRPr="00FF3D41">
              <w:rPr>
                <w:rFonts w:cs="ＭＳ 明朝" w:hint="eastAsia"/>
                <w:bCs/>
                <w:sz w:val="12"/>
                <w:szCs w:val="12"/>
              </w:rPr>
              <w:t>)</w:t>
            </w:r>
            <w:r>
              <w:rPr>
                <w:rFonts w:cs="ＭＳ 明朝" w:hint="eastAsia"/>
                <w:bCs/>
                <w:sz w:val="12"/>
                <w:szCs w:val="12"/>
              </w:rPr>
              <w:t xml:space="preserve">　</w:t>
            </w:r>
            <w:r w:rsidRPr="00F82B42">
              <w:rPr>
                <w:rFonts w:cs="ＭＳ 明朝"/>
                <w:bCs/>
                <w:sz w:val="20"/>
                <w:szCs w:val="20"/>
              </w:rPr>
              <w:t>国</w:t>
            </w:r>
            <w:r w:rsidRPr="00F82B42">
              <w:rPr>
                <w:rFonts w:cs="ＭＳ 明朝"/>
                <w:bCs/>
                <w:sz w:val="20"/>
                <w:szCs w:val="20"/>
              </w:rPr>
              <w:t>1/</w:t>
            </w:r>
            <w:r>
              <w:rPr>
                <w:rFonts w:cs="ＭＳ 明朝" w:hint="eastAsia"/>
                <w:bCs/>
                <w:sz w:val="20"/>
                <w:szCs w:val="20"/>
              </w:rPr>
              <w:t>2</w:t>
            </w:r>
            <w:r>
              <w:rPr>
                <w:rFonts w:cs="ＭＳ 明朝" w:hint="eastAsia"/>
                <w:bCs/>
                <w:sz w:val="20"/>
                <w:szCs w:val="20"/>
              </w:rPr>
              <w:t>、</w:t>
            </w:r>
            <w:r w:rsidRPr="00F82B42">
              <w:rPr>
                <w:rFonts w:cs="ＭＳ 明朝"/>
                <w:bCs/>
                <w:sz w:val="20"/>
                <w:szCs w:val="20"/>
              </w:rPr>
              <w:t>市区町村</w:t>
            </w:r>
            <w:r>
              <w:rPr>
                <w:rFonts w:cs="ＭＳ 明朝" w:hint="eastAsia"/>
                <w:bCs/>
                <w:sz w:val="20"/>
                <w:szCs w:val="20"/>
              </w:rPr>
              <w:t>1</w:t>
            </w:r>
            <w:r w:rsidRPr="00F82B42">
              <w:rPr>
                <w:rFonts w:cs="ＭＳ 明朝"/>
                <w:bCs/>
                <w:sz w:val="20"/>
                <w:szCs w:val="20"/>
              </w:rPr>
              <w:t>/</w:t>
            </w:r>
            <w:r>
              <w:rPr>
                <w:rFonts w:cs="ＭＳ 明朝" w:hint="eastAsia"/>
                <w:bCs/>
                <w:sz w:val="20"/>
                <w:szCs w:val="20"/>
              </w:rPr>
              <w:t>2</w:t>
            </w:r>
            <w:r w:rsidRPr="00FF3D41">
              <w:rPr>
                <w:rFonts w:cs="ＭＳ 明朝"/>
                <w:bCs/>
                <w:color w:val="595959" w:themeColor="text1" w:themeTint="A6"/>
                <w:sz w:val="16"/>
                <w:szCs w:val="16"/>
              </w:rPr>
              <w:t>（</w:t>
            </w:r>
            <w:r w:rsidRPr="00FF3D41">
              <w:rPr>
                <w:rFonts w:cs="ＭＳ 明朝" w:hint="eastAsia"/>
                <w:bCs/>
                <w:color w:val="595959" w:themeColor="text1" w:themeTint="A6"/>
                <w:sz w:val="16"/>
                <w:szCs w:val="16"/>
              </w:rPr>
              <w:t>他地域～国</w:t>
            </w:r>
            <w:r w:rsidRPr="00FF3D41">
              <w:rPr>
                <w:rFonts w:cs="ＭＳ 明朝" w:hint="eastAsia"/>
                <w:bCs/>
                <w:color w:val="595959" w:themeColor="text1" w:themeTint="A6"/>
                <w:sz w:val="16"/>
                <w:szCs w:val="16"/>
              </w:rPr>
              <w:t>2</w:t>
            </w:r>
            <w:r w:rsidRPr="00FF3D41">
              <w:rPr>
                <w:rFonts w:cs="ＭＳ 明朝"/>
                <w:bCs/>
                <w:color w:val="595959" w:themeColor="text1" w:themeTint="A6"/>
                <w:sz w:val="16"/>
                <w:szCs w:val="16"/>
              </w:rPr>
              <w:t>/</w:t>
            </w:r>
            <w:r w:rsidRPr="00FF3D41">
              <w:rPr>
                <w:rFonts w:cs="ＭＳ 明朝" w:hint="eastAsia"/>
                <w:bCs/>
                <w:color w:val="595959" w:themeColor="text1" w:themeTint="A6"/>
                <w:sz w:val="16"/>
                <w:szCs w:val="16"/>
              </w:rPr>
              <w:t>3</w:t>
            </w:r>
            <w:r w:rsidRPr="00FF3D41">
              <w:rPr>
                <w:rFonts w:cs="ＭＳ 明朝" w:hint="eastAsia"/>
                <w:bCs/>
                <w:color w:val="595959" w:themeColor="text1" w:themeTint="A6"/>
                <w:sz w:val="16"/>
                <w:szCs w:val="16"/>
              </w:rPr>
              <w:t>、市区町村</w:t>
            </w:r>
            <w:r w:rsidRPr="00FF3D41">
              <w:rPr>
                <w:rFonts w:cs="ＭＳ 明朝"/>
                <w:bCs/>
                <w:color w:val="595959" w:themeColor="text1" w:themeTint="A6"/>
                <w:sz w:val="16"/>
                <w:szCs w:val="16"/>
              </w:rPr>
              <w:t>1/</w:t>
            </w:r>
            <w:r w:rsidRPr="00FF3D41">
              <w:rPr>
                <w:rFonts w:cs="ＭＳ 明朝" w:hint="eastAsia"/>
                <w:bCs/>
                <w:color w:val="595959" w:themeColor="text1" w:themeTint="A6"/>
                <w:sz w:val="16"/>
                <w:szCs w:val="16"/>
              </w:rPr>
              <w:t>3</w:t>
            </w:r>
            <w:r w:rsidRPr="00FF3D41">
              <w:rPr>
                <w:rFonts w:cs="ＭＳ 明朝"/>
                <w:bCs/>
                <w:color w:val="595959" w:themeColor="text1" w:themeTint="A6"/>
                <w:sz w:val="16"/>
                <w:szCs w:val="16"/>
              </w:rPr>
              <w:t>）</w:t>
            </w:r>
          </w:p>
          <w:p w14:paraId="657790C1" w14:textId="59E7E9A1" w:rsidR="00FF3D41" w:rsidRDefault="00FF3D41" w:rsidP="00F82B42">
            <w:pPr>
              <w:ind w:leftChars="100" w:left="2210" w:hangingChars="1000" w:hanging="2000"/>
              <w:rPr>
                <w:rFonts w:cs="ＭＳ 明朝"/>
                <w:bCs/>
                <w:sz w:val="20"/>
                <w:szCs w:val="20"/>
              </w:rPr>
            </w:pPr>
            <w:r>
              <w:rPr>
                <w:rFonts w:cs="ＭＳ 明朝" w:hint="eastAsia"/>
                <w:bCs/>
                <w:sz w:val="20"/>
                <w:szCs w:val="20"/>
              </w:rPr>
              <w:t>・「都市部…賃借料支援事業」</w:t>
            </w:r>
            <w:r w:rsidRPr="00F82B42">
              <w:rPr>
                <w:rFonts w:cs="ＭＳ 明朝"/>
                <w:bCs/>
                <w:sz w:val="20"/>
                <w:szCs w:val="20"/>
              </w:rPr>
              <w:t>…</w:t>
            </w:r>
            <w:r w:rsidRPr="00F82B42">
              <w:rPr>
                <w:rFonts w:cs="ＭＳ 明朝"/>
                <w:bCs/>
                <w:sz w:val="20"/>
                <w:szCs w:val="20"/>
              </w:rPr>
              <w:t>国</w:t>
            </w:r>
            <w:r w:rsidRPr="00F82B42">
              <w:rPr>
                <w:rFonts w:cs="ＭＳ 明朝"/>
                <w:bCs/>
                <w:sz w:val="20"/>
                <w:szCs w:val="20"/>
              </w:rPr>
              <w:t>1/</w:t>
            </w:r>
            <w:r>
              <w:rPr>
                <w:rFonts w:cs="ＭＳ 明朝" w:hint="eastAsia"/>
                <w:bCs/>
                <w:sz w:val="20"/>
                <w:szCs w:val="20"/>
              </w:rPr>
              <w:t>3</w:t>
            </w:r>
            <w:r w:rsidRPr="00F82B42">
              <w:rPr>
                <w:rFonts w:cs="ＭＳ 明朝"/>
                <w:bCs/>
                <w:sz w:val="20"/>
                <w:szCs w:val="20"/>
              </w:rPr>
              <w:t>、市区町村</w:t>
            </w:r>
            <w:r>
              <w:rPr>
                <w:rFonts w:cs="ＭＳ 明朝" w:hint="eastAsia"/>
                <w:bCs/>
                <w:sz w:val="20"/>
                <w:szCs w:val="20"/>
              </w:rPr>
              <w:t>5</w:t>
            </w:r>
            <w:r w:rsidRPr="00F82B42">
              <w:rPr>
                <w:rFonts w:cs="ＭＳ 明朝"/>
                <w:bCs/>
                <w:sz w:val="20"/>
                <w:szCs w:val="20"/>
              </w:rPr>
              <w:t>/</w:t>
            </w:r>
            <w:r>
              <w:rPr>
                <w:rFonts w:cs="ＭＳ 明朝" w:hint="eastAsia"/>
                <w:bCs/>
                <w:sz w:val="20"/>
                <w:szCs w:val="20"/>
              </w:rPr>
              <w:t>12</w:t>
            </w:r>
            <w:r>
              <w:rPr>
                <w:rFonts w:cs="ＭＳ 明朝" w:hint="eastAsia"/>
                <w:bCs/>
                <w:sz w:val="20"/>
                <w:szCs w:val="20"/>
              </w:rPr>
              <w:t>、事業者</w:t>
            </w:r>
            <w:r>
              <w:rPr>
                <w:rFonts w:cs="ＭＳ 明朝" w:hint="eastAsia"/>
                <w:bCs/>
                <w:sz w:val="20"/>
                <w:szCs w:val="20"/>
              </w:rPr>
              <w:t>1/4</w:t>
            </w:r>
            <w:r w:rsidRPr="00FF3D41">
              <w:rPr>
                <w:rFonts w:cs="ＭＳ 明朝"/>
                <w:bCs/>
                <w:color w:val="595959" w:themeColor="text1" w:themeTint="A6"/>
                <w:sz w:val="17"/>
                <w:szCs w:val="17"/>
              </w:rPr>
              <w:t>（</w:t>
            </w:r>
            <w:r w:rsidRPr="00FF3D41">
              <w:rPr>
                <w:rFonts w:cs="ＭＳ 明朝" w:hint="eastAsia"/>
                <w:bCs/>
                <w:color w:val="595959" w:themeColor="text1" w:themeTint="A6"/>
                <w:sz w:val="17"/>
                <w:szCs w:val="17"/>
              </w:rPr>
              <w:t>他地域～国</w:t>
            </w:r>
            <w:r w:rsidRPr="00FF3D41">
              <w:rPr>
                <w:rFonts w:cs="ＭＳ 明朝"/>
                <w:bCs/>
                <w:color w:val="595959" w:themeColor="text1" w:themeTint="A6"/>
                <w:sz w:val="17"/>
                <w:szCs w:val="17"/>
              </w:rPr>
              <w:t>1/2</w:t>
            </w:r>
            <w:r w:rsidRPr="00FF3D41">
              <w:rPr>
                <w:rFonts w:cs="ＭＳ 明朝"/>
                <w:bCs/>
                <w:color w:val="595959" w:themeColor="text1" w:themeTint="A6"/>
                <w:sz w:val="17"/>
                <w:szCs w:val="17"/>
              </w:rPr>
              <w:t>、</w:t>
            </w:r>
            <w:r w:rsidRPr="00FF3D41">
              <w:rPr>
                <w:rFonts w:cs="ＭＳ 明朝" w:hint="eastAsia"/>
                <w:bCs/>
                <w:color w:val="595959" w:themeColor="text1" w:themeTint="A6"/>
                <w:sz w:val="17"/>
                <w:szCs w:val="17"/>
              </w:rPr>
              <w:t>市区町村</w:t>
            </w:r>
            <w:r w:rsidRPr="00FF3D41">
              <w:rPr>
                <w:rFonts w:cs="ＭＳ 明朝" w:hint="eastAsia"/>
                <w:bCs/>
                <w:color w:val="595959" w:themeColor="text1" w:themeTint="A6"/>
                <w:sz w:val="17"/>
                <w:szCs w:val="17"/>
              </w:rPr>
              <w:t>1</w:t>
            </w:r>
            <w:r w:rsidRPr="00FF3D41">
              <w:rPr>
                <w:rFonts w:cs="ＭＳ 明朝"/>
                <w:bCs/>
                <w:color w:val="595959" w:themeColor="text1" w:themeTint="A6"/>
                <w:sz w:val="17"/>
                <w:szCs w:val="17"/>
              </w:rPr>
              <w:t>/4</w:t>
            </w:r>
            <w:r w:rsidRPr="00FF3D41">
              <w:rPr>
                <w:rFonts w:cs="ＭＳ 明朝"/>
                <w:bCs/>
                <w:color w:val="595959" w:themeColor="text1" w:themeTint="A6"/>
                <w:sz w:val="17"/>
                <w:szCs w:val="17"/>
              </w:rPr>
              <w:t>、</w:t>
            </w:r>
            <w:r w:rsidRPr="00FF3D41">
              <w:rPr>
                <w:rFonts w:cs="ＭＳ 明朝" w:hint="eastAsia"/>
                <w:bCs/>
                <w:color w:val="595959" w:themeColor="text1" w:themeTint="A6"/>
                <w:sz w:val="17"/>
                <w:szCs w:val="17"/>
              </w:rPr>
              <w:t>事業者</w:t>
            </w:r>
            <w:r w:rsidRPr="00FF3D41">
              <w:rPr>
                <w:rFonts w:cs="ＭＳ 明朝" w:hint="eastAsia"/>
                <w:bCs/>
                <w:color w:val="595959" w:themeColor="text1" w:themeTint="A6"/>
                <w:sz w:val="17"/>
                <w:szCs w:val="17"/>
              </w:rPr>
              <w:t>1</w:t>
            </w:r>
            <w:r w:rsidRPr="00FF3D41">
              <w:rPr>
                <w:rFonts w:cs="ＭＳ 明朝"/>
                <w:bCs/>
                <w:color w:val="595959" w:themeColor="text1" w:themeTint="A6"/>
                <w:sz w:val="17"/>
                <w:szCs w:val="17"/>
              </w:rPr>
              <w:t>/4</w:t>
            </w:r>
            <w:r w:rsidRPr="00FF3D41">
              <w:rPr>
                <w:rFonts w:cs="ＭＳ 明朝"/>
                <w:bCs/>
                <w:color w:val="595959" w:themeColor="text1" w:themeTint="A6"/>
                <w:sz w:val="17"/>
                <w:szCs w:val="17"/>
              </w:rPr>
              <w:t>）</w:t>
            </w:r>
          </w:p>
          <w:p w14:paraId="762A0E30" w14:textId="1713963E" w:rsidR="00F82B42" w:rsidRPr="00F82B42" w:rsidRDefault="00F82B42" w:rsidP="00F82B42">
            <w:pPr>
              <w:ind w:leftChars="100" w:left="2210" w:hangingChars="1000" w:hanging="2000"/>
              <w:rPr>
                <w:rFonts w:cs="ＭＳ 明朝"/>
                <w:bCs/>
                <w:sz w:val="20"/>
                <w:szCs w:val="20"/>
              </w:rPr>
            </w:pPr>
            <w:r w:rsidRPr="00F82B42">
              <w:rPr>
                <w:rFonts w:cs="ＭＳ 明朝"/>
                <w:bCs/>
                <w:sz w:val="20"/>
                <w:szCs w:val="20"/>
              </w:rPr>
              <w:t>・「</w:t>
            </w:r>
            <w:r>
              <w:rPr>
                <w:rFonts w:cs="ＭＳ 明朝" w:hint="eastAsia"/>
                <w:bCs/>
                <w:sz w:val="20"/>
                <w:szCs w:val="20"/>
              </w:rPr>
              <w:t>一時預かり事業</w:t>
            </w:r>
            <w:r w:rsidRPr="00F82B42">
              <w:rPr>
                <w:rFonts w:cs="ＭＳ 明朝"/>
                <w:bCs/>
                <w:sz w:val="20"/>
                <w:szCs w:val="20"/>
              </w:rPr>
              <w:t>」</w:t>
            </w:r>
            <w:r w:rsidRPr="00F82B42">
              <w:rPr>
                <w:rFonts w:cs="ＭＳ 明朝"/>
                <w:bCs/>
                <w:sz w:val="20"/>
                <w:szCs w:val="20"/>
              </w:rPr>
              <w:t>…</w:t>
            </w:r>
            <w:r>
              <w:rPr>
                <w:rFonts w:cs="ＭＳ 明朝" w:hint="eastAsia"/>
                <w:bCs/>
                <w:sz w:val="20"/>
                <w:szCs w:val="20"/>
              </w:rPr>
              <w:t>延べ利用児童数うち管内乳幼児人口超過分にかかる国庫負担を見直し、当該分の補助金額の調整を実施</w:t>
            </w:r>
          </w:p>
          <w:p w14:paraId="74028DC7" w14:textId="77777777" w:rsidR="00F82B42" w:rsidRPr="00F82B42" w:rsidRDefault="00F82B42" w:rsidP="00F82B42">
            <w:pPr>
              <w:ind w:firstLineChars="100" w:firstLine="200"/>
              <w:rPr>
                <w:rFonts w:cs="ＭＳ 明朝"/>
                <w:bCs/>
                <w:sz w:val="20"/>
                <w:szCs w:val="20"/>
              </w:rPr>
            </w:pPr>
          </w:p>
          <w:p w14:paraId="6B2CFD56" w14:textId="46F6ADA2" w:rsidR="002B7AF3" w:rsidRPr="009007C4" w:rsidRDefault="004B4785" w:rsidP="009007C4">
            <w:pPr>
              <w:pStyle w:val="a9"/>
              <w:numPr>
                <w:ilvl w:val="0"/>
                <w:numId w:val="8"/>
              </w:numPr>
              <w:snapToGrid w:val="0"/>
              <w:spacing w:afterLines="25" w:after="90" w:line="360" w:lineRule="exact"/>
              <w:ind w:leftChars="0"/>
              <w:rPr>
                <w:rFonts w:ascii="BIZ UDPゴシック" w:eastAsia="BIZ UDPゴシック" w:hAnsi="BIZ UDPゴシック" w:cs="ＭＳ 明朝"/>
                <w:b/>
                <w:color w:val="002060"/>
                <w:szCs w:val="21"/>
              </w:rPr>
            </w:pPr>
            <w:r w:rsidRPr="009007C4">
              <w:rPr>
                <w:rFonts w:ascii="BIZ UDPゴシック" w:eastAsia="BIZ UDPゴシック" w:hAnsi="BIZ UDPゴシック" w:cs="ＭＳ 明朝" w:hint="eastAsia"/>
                <w:b/>
                <w:color w:val="002060"/>
                <w:sz w:val="24"/>
              </w:rPr>
              <w:lastRenderedPageBreak/>
              <w:t>事項要求</w:t>
            </w:r>
            <w:r w:rsidR="002B7AF3" w:rsidRPr="009007C4">
              <w:rPr>
                <w:rFonts w:ascii="BIZ UDPゴシック" w:eastAsia="BIZ UDPゴシック" w:hAnsi="BIZ UDPゴシック" w:cs="ＭＳ 明朝" w:hint="eastAsia"/>
                <w:b/>
                <w:color w:val="002060"/>
                <w:sz w:val="24"/>
              </w:rPr>
              <w:t>【予算編成過程で検討する事項】</w:t>
            </w:r>
          </w:p>
          <w:p w14:paraId="7E4B9D94" w14:textId="28E6ACE6" w:rsidR="009007C4" w:rsidRPr="009007C4" w:rsidRDefault="009007C4" w:rsidP="009007C4">
            <w:pPr>
              <w:snapToGrid w:val="0"/>
              <w:spacing w:afterLines="25" w:after="90" w:line="360" w:lineRule="exact"/>
              <w:ind w:leftChars="12" w:left="235" w:hangingChars="100" w:hanging="210"/>
              <w:rPr>
                <w:rFonts w:cs="ＭＳ 明朝"/>
                <w:bCs/>
                <w:szCs w:val="21"/>
              </w:rPr>
            </w:pPr>
            <w:r w:rsidRPr="009007C4">
              <w:rPr>
                <w:rFonts w:cs="ＭＳ 明朝" w:hint="eastAsia"/>
                <w:bCs/>
                <w:szCs w:val="21"/>
              </w:rPr>
              <w:t>〇</w:t>
            </w:r>
            <w:r>
              <w:rPr>
                <w:rFonts w:cs="ＭＳ 明朝" w:hint="eastAsia"/>
                <w:bCs/>
                <w:szCs w:val="21"/>
              </w:rPr>
              <w:t xml:space="preserve">　</w:t>
            </w:r>
            <w:r w:rsidRPr="009007C4">
              <w:rPr>
                <w:rFonts w:cs="ＭＳ 明朝" w:hint="eastAsia"/>
                <w:bCs/>
                <w:szCs w:val="21"/>
              </w:rPr>
              <w:t>消費税率引上げに伴う社会保障の充実等については、「持続可能な社会保障制度の確立を図るための改革の推進に関する法律」第</w:t>
            </w:r>
            <w:r w:rsidRPr="009007C4">
              <w:rPr>
                <w:rFonts w:cs="ＭＳ 明朝" w:hint="eastAsia"/>
                <w:bCs/>
                <w:szCs w:val="21"/>
              </w:rPr>
              <w:t>28</w:t>
            </w:r>
            <w:r w:rsidRPr="009007C4">
              <w:rPr>
                <w:rFonts w:cs="ＭＳ 明朝" w:hint="eastAsia"/>
                <w:bCs/>
                <w:szCs w:val="21"/>
              </w:rPr>
              <w:t>条に規定する消費税の収入、地方消費税の収入並びに社会保障の給付の重点化及び制度の運営の効率化の動向を踏まえ、予算編成過程で検討。</w:t>
            </w:r>
          </w:p>
          <w:p w14:paraId="35E93146" w14:textId="3483C680" w:rsidR="009007C4" w:rsidRPr="009007C4" w:rsidRDefault="009007C4" w:rsidP="009007C4">
            <w:pPr>
              <w:snapToGrid w:val="0"/>
              <w:spacing w:afterLines="25" w:after="90" w:line="360" w:lineRule="exact"/>
              <w:ind w:leftChars="12" w:left="235" w:hangingChars="100" w:hanging="210"/>
              <w:rPr>
                <w:rFonts w:cs="ＭＳ 明朝"/>
                <w:bCs/>
                <w:szCs w:val="21"/>
              </w:rPr>
            </w:pPr>
            <w:r w:rsidRPr="009007C4">
              <w:rPr>
                <w:rFonts w:cs="ＭＳ 明朝" w:hint="eastAsia"/>
                <w:bCs/>
                <w:szCs w:val="21"/>
              </w:rPr>
              <w:t>〇</w:t>
            </w:r>
            <w:r>
              <w:rPr>
                <w:rFonts w:cs="ＭＳ 明朝" w:hint="eastAsia"/>
                <w:bCs/>
                <w:szCs w:val="21"/>
              </w:rPr>
              <w:t xml:space="preserve">　</w:t>
            </w:r>
            <w:r w:rsidRPr="009007C4">
              <w:rPr>
                <w:rFonts w:cs="ＭＳ 明朝" w:hint="eastAsia"/>
                <w:bCs/>
                <w:szCs w:val="21"/>
              </w:rPr>
              <w:t>「新しい経済政策パッケージ」に基づく幼児教育・保育の無償化等については、予算編成過程で検討。</w:t>
            </w:r>
          </w:p>
          <w:p w14:paraId="4E1423AB" w14:textId="59F1ED98" w:rsidR="009007C4" w:rsidRPr="009007C4" w:rsidRDefault="009007C4" w:rsidP="009007C4">
            <w:pPr>
              <w:snapToGrid w:val="0"/>
              <w:spacing w:afterLines="25" w:after="90" w:line="360" w:lineRule="exact"/>
              <w:ind w:leftChars="12" w:left="235" w:hangingChars="100" w:hanging="210"/>
              <w:rPr>
                <w:rFonts w:cs="ＭＳ 明朝"/>
                <w:bCs/>
                <w:szCs w:val="21"/>
              </w:rPr>
            </w:pPr>
            <w:r w:rsidRPr="009007C4">
              <w:rPr>
                <w:rFonts w:cs="ＭＳ 明朝" w:hint="eastAsia"/>
                <w:bCs/>
                <w:szCs w:val="21"/>
              </w:rPr>
              <w:t>〇</w:t>
            </w:r>
            <w:r>
              <w:rPr>
                <w:rFonts w:cs="ＭＳ 明朝" w:hint="eastAsia"/>
                <w:bCs/>
                <w:szCs w:val="21"/>
              </w:rPr>
              <w:t xml:space="preserve">　</w:t>
            </w:r>
            <w:r>
              <w:rPr>
                <w:rFonts w:cs="ＭＳ 明朝" w:hint="eastAsia"/>
                <w:bCs/>
                <w:szCs w:val="21"/>
              </w:rPr>
              <w:t>0</w:t>
            </w:r>
            <w:r w:rsidRPr="009007C4">
              <w:rPr>
                <w:rFonts w:cs="ＭＳ 明朝" w:hint="eastAsia"/>
                <w:bCs/>
                <w:szCs w:val="21"/>
              </w:rPr>
              <w:t>～</w:t>
            </w:r>
            <w:r>
              <w:rPr>
                <w:rFonts w:cs="ＭＳ 明朝" w:hint="eastAsia"/>
                <w:bCs/>
                <w:szCs w:val="21"/>
              </w:rPr>
              <w:t>2</w:t>
            </w:r>
            <w:r w:rsidRPr="009007C4">
              <w:rPr>
                <w:rFonts w:cs="ＭＳ 明朝" w:hint="eastAsia"/>
                <w:bCs/>
                <w:szCs w:val="21"/>
              </w:rPr>
              <w:t>歳を含む幼児教育・保育の支援については、これまで積み重ねてきた各般の議論に基づき具体化を行い、予算編成過程で検討。</w:t>
            </w:r>
          </w:p>
          <w:p w14:paraId="75A93DC5" w14:textId="7601543B" w:rsidR="009007C4" w:rsidRPr="009007C4" w:rsidRDefault="009007C4" w:rsidP="009007C4">
            <w:pPr>
              <w:snapToGrid w:val="0"/>
              <w:spacing w:afterLines="25" w:after="90" w:line="360" w:lineRule="exact"/>
              <w:ind w:leftChars="12" w:left="25"/>
              <w:rPr>
                <w:rFonts w:cs="ＭＳ 明朝"/>
                <w:bCs/>
                <w:szCs w:val="21"/>
              </w:rPr>
            </w:pPr>
            <w:r w:rsidRPr="009007C4">
              <w:rPr>
                <w:rFonts w:cs="ＭＳ 明朝" w:hint="eastAsia"/>
                <w:bCs/>
                <w:szCs w:val="21"/>
              </w:rPr>
              <w:t>〇</w:t>
            </w:r>
            <w:r>
              <w:rPr>
                <w:rFonts w:cs="ＭＳ 明朝" w:hint="eastAsia"/>
                <w:bCs/>
                <w:szCs w:val="21"/>
              </w:rPr>
              <w:t xml:space="preserve">　</w:t>
            </w:r>
            <w:r w:rsidRPr="009007C4">
              <w:rPr>
                <w:rFonts w:cs="ＭＳ 明朝" w:hint="eastAsia"/>
                <w:bCs/>
                <w:szCs w:val="21"/>
              </w:rPr>
              <w:t>物価高騰対策については、今後の物価高騰等の状況を踏まえ、予算編成過程で検討。</w:t>
            </w:r>
          </w:p>
          <w:p w14:paraId="1D4EB38E" w14:textId="05392676" w:rsidR="004B4785" w:rsidRPr="0037601A" w:rsidRDefault="009007C4" w:rsidP="009007C4">
            <w:pPr>
              <w:snapToGrid w:val="0"/>
              <w:spacing w:afterLines="25" w:after="90" w:line="360" w:lineRule="exact"/>
              <w:ind w:leftChars="12" w:left="235" w:hangingChars="100" w:hanging="210"/>
              <w:rPr>
                <w:rFonts w:cs="ＭＳ 明朝"/>
                <w:bCs/>
                <w:sz w:val="24"/>
              </w:rPr>
            </w:pPr>
            <w:r w:rsidRPr="009007C4">
              <w:rPr>
                <w:rFonts w:cs="ＭＳ 明朝" w:hint="eastAsia"/>
                <w:bCs/>
                <w:szCs w:val="21"/>
              </w:rPr>
              <w:t>〇</w:t>
            </w:r>
            <w:r>
              <w:rPr>
                <w:rFonts w:cs="ＭＳ 明朝" w:hint="eastAsia"/>
                <w:bCs/>
                <w:szCs w:val="21"/>
              </w:rPr>
              <w:t xml:space="preserve">　</w:t>
            </w:r>
            <w:r w:rsidRPr="009007C4">
              <w:rPr>
                <w:rFonts w:cs="ＭＳ 明朝" w:hint="eastAsia"/>
                <w:bCs/>
                <w:szCs w:val="21"/>
              </w:rPr>
              <w:t>「第１次国土強靭化実施中期計画」に基づく児童福祉施設等の耐災害性強化対策等については、「経済財政運営と改革の基本方針</w:t>
            </w:r>
            <w:r w:rsidRPr="009007C4">
              <w:rPr>
                <w:rFonts w:cs="ＭＳ 明朝" w:hint="eastAsia"/>
                <w:bCs/>
                <w:szCs w:val="21"/>
              </w:rPr>
              <w:t>2025</w:t>
            </w:r>
            <w:r w:rsidRPr="009007C4">
              <w:rPr>
                <w:rFonts w:cs="ＭＳ 明朝" w:hint="eastAsia"/>
                <w:bCs/>
                <w:szCs w:val="21"/>
              </w:rPr>
              <w:t>」を踏まえ、予算編成過程で検討。</w:t>
            </w:r>
          </w:p>
        </w:tc>
      </w:tr>
    </w:tbl>
    <w:p w14:paraId="1E5CDD78" w14:textId="77777777" w:rsidR="009007C4" w:rsidRDefault="009007C4" w:rsidP="004B4785">
      <w:pPr>
        <w:spacing w:line="300" w:lineRule="auto"/>
        <w:rPr>
          <w:rFonts w:cs="ＭＳ 明朝"/>
          <w:bCs/>
          <w:sz w:val="24"/>
        </w:rPr>
      </w:pPr>
    </w:p>
    <w:p w14:paraId="65B3E108" w14:textId="77777777" w:rsidR="004A3B9C" w:rsidRDefault="004A3B9C" w:rsidP="004A3B9C">
      <w:pPr>
        <w:tabs>
          <w:tab w:val="left" w:pos="5484"/>
        </w:tabs>
        <w:spacing w:beforeLines="25" w:before="90" w:afterLines="25" w:after="90" w:line="300" w:lineRule="auto"/>
        <w:ind w:firstLineChars="100" w:firstLine="240"/>
        <w:rPr>
          <w:rFonts w:cs="ＭＳ 明朝"/>
          <w:bCs/>
          <w:sz w:val="24"/>
        </w:rPr>
      </w:pPr>
      <w:r>
        <w:rPr>
          <w:rFonts w:cs="ＭＳ 明朝" w:hint="eastAsia"/>
          <w:bCs/>
          <w:sz w:val="24"/>
        </w:rPr>
        <w:t>詳細は、こども家庭庁ホームページからご確認ください。</w:t>
      </w:r>
    </w:p>
    <w:p w14:paraId="40CCD8F5" w14:textId="408BEE5F" w:rsidR="004A3B9C" w:rsidRPr="001C070B" w:rsidRDefault="004A3B9C" w:rsidP="004A3B9C">
      <w:pPr>
        <w:tabs>
          <w:tab w:val="left" w:pos="5484"/>
        </w:tabs>
        <w:rPr>
          <w:rFonts w:cs="ＭＳ 明朝"/>
          <w:bCs/>
          <w:sz w:val="20"/>
          <w:szCs w:val="21"/>
        </w:rPr>
      </w:pPr>
      <w:r>
        <w:rPr>
          <w:rFonts w:cs="ＭＳ 明朝" w:hint="eastAsia"/>
          <w:bCs/>
          <w:szCs w:val="21"/>
        </w:rPr>
        <w:t>【こども家庭庁　令和</w:t>
      </w:r>
      <w:r>
        <w:rPr>
          <w:rFonts w:cs="ＭＳ 明朝" w:hint="eastAsia"/>
          <w:bCs/>
          <w:szCs w:val="21"/>
        </w:rPr>
        <w:t>8</w:t>
      </w:r>
      <w:r>
        <w:rPr>
          <w:rFonts w:cs="ＭＳ 明朝" w:hint="eastAsia"/>
          <w:bCs/>
          <w:szCs w:val="21"/>
        </w:rPr>
        <w:t>年度予算概算要求】</w:t>
      </w:r>
      <w:r w:rsidRPr="001C070B">
        <w:rPr>
          <w:rFonts w:cs="ＭＳ 明朝" w:hint="eastAsia"/>
          <w:bCs/>
          <w:szCs w:val="21"/>
        </w:rPr>
        <w:t xml:space="preserve">　</w:t>
      </w:r>
      <w:r w:rsidRPr="001C070B">
        <w:rPr>
          <w:rFonts w:cs="ＭＳ 明朝" w:hint="eastAsia"/>
          <w:bCs/>
          <w:sz w:val="20"/>
          <w:szCs w:val="21"/>
        </w:rPr>
        <w:t>こども家庭庁＞ホーム＞政策＞予算・決算・税制</w:t>
      </w:r>
      <w:r>
        <w:rPr>
          <w:rFonts w:cs="ＭＳ 明朝" w:hint="eastAsia"/>
          <w:bCs/>
          <w:sz w:val="20"/>
          <w:szCs w:val="21"/>
        </w:rPr>
        <w:t>・特別会計に関する情報開示</w:t>
      </w:r>
    </w:p>
    <w:p w14:paraId="0DABFBCF" w14:textId="77777777" w:rsidR="004A3B9C" w:rsidRPr="001C070B" w:rsidRDefault="00000000" w:rsidP="004A3B9C">
      <w:pPr>
        <w:tabs>
          <w:tab w:val="left" w:pos="5484"/>
        </w:tabs>
        <w:ind w:firstLineChars="100" w:firstLine="210"/>
        <w:rPr>
          <w:rStyle w:val="a3"/>
          <w:rFonts w:cs="ＭＳ 明朝"/>
          <w:bCs/>
          <w:sz w:val="22"/>
          <w:szCs w:val="22"/>
        </w:rPr>
      </w:pPr>
      <w:hyperlink r:id="rId9" w:history="1">
        <w:r w:rsidR="004A3B9C" w:rsidRPr="00CD5277">
          <w:rPr>
            <w:rStyle w:val="a3"/>
            <w:rFonts w:cs="ＭＳ 明朝"/>
            <w:bCs/>
            <w:sz w:val="22"/>
            <w:szCs w:val="22"/>
          </w:rPr>
          <w:t>https://www.cfa.go.jp/policies/budget</w:t>
        </w:r>
      </w:hyperlink>
    </w:p>
    <w:p w14:paraId="4ECEB1F9" w14:textId="085EA3A5" w:rsidR="004A3B9C" w:rsidRPr="001C070B" w:rsidRDefault="004A3B9C" w:rsidP="004A3B9C">
      <w:pPr>
        <w:tabs>
          <w:tab w:val="left" w:pos="5484"/>
        </w:tabs>
        <w:spacing w:beforeLines="50" w:before="180"/>
        <w:rPr>
          <w:rFonts w:cs="ＭＳ 明朝"/>
          <w:bCs/>
          <w:sz w:val="20"/>
          <w:szCs w:val="21"/>
        </w:rPr>
      </w:pPr>
      <w:r>
        <w:rPr>
          <w:rFonts w:cs="ＭＳ 明朝" w:hint="eastAsia"/>
          <w:bCs/>
          <w:szCs w:val="21"/>
        </w:rPr>
        <w:t>【令和</w:t>
      </w:r>
      <w:r>
        <w:rPr>
          <w:rFonts w:cs="ＭＳ 明朝" w:hint="eastAsia"/>
          <w:bCs/>
          <w:szCs w:val="21"/>
        </w:rPr>
        <w:t>8</w:t>
      </w:r>
      <w:r>
        <w:rPr>
          <w:rFonts w:cs="ＭＳ 明朝" w:hint="eastAsia"/>
          <w:bCs/>
          <w:szCs w:val="21"/>
        </w:rPr>
        <w:t>年度</w:t>
      </w:r>
      <w:r>
        <w:rPr>
          <w:rFonts w:cs="ＭＳ 明朝" w:hint="eastAsia"/>
          <w:bCs/>
          <w:szCs w:val="21"/>
        </w:rPr>
        <w:t xml:space="preserve"> </w:t>
      </w:r>
      <w:r w:rsidRPr="004A3B9C">
        <w:rPr>
          <w:rFonts w:cs="ＭＳ 明朝" w:hint="eastAsia"/>
          <w:bCs/>
          <w:color w:val="FF0000"/>
          <w:szCs w:val="21"/>
        </w:rPr>
        <w:t>保育関係</w:t>
      </w:r>
      <w:r>
        <w:rPr>
          <w:rFonts w:cs="ＭＳ 明朝" w:hint="eastAsia"/>
          <w:bCs/>
          <w:szCs w:val="21"/>
        </w:rPr>
        <w:t xml:space="preserve"> </w:t>
      </w:r>
      <w:r>
        <w:rPr>
          <w:rFonts w:cs="ＭＳ 明朝" w:hint="eastAsia"/>
          <w:bCs/>
          <w:szCs w:val="21"/>
        </w:rPr>
        <w:t>予算概算要求】</w:t>
      </w:r>
      <w:r w:rsidRPr="001C070B">
        <w:rPr>
          <w:rFonts w:cs="ＭＳ 明朝" w:hint="eastAsia"/>
          <w:bCs/>
          <w:szCs w:val="21"/>
        </w:rPr>
        <w:t xml:space="preserve">　</w:t>
      </w:r>
      <w:r w:rsidRPr="001C070B">
        <w:rPr>
          <w:rFonts w:cs="ＭＳ 明朝" w:hint="eastAsia"/>
          <w:bCs/>
          <w:sz w:val="20"/>
          <w:szCs w:val="21"/>
        </w:rPr>
        <w:t>こども家庭庁＞ホーム＞政策＞</w:t>
      </w:r>
      <w:r>
        <w:rPr>
          <w:rFonts w:cs="ＭＳ 明朝" w:hint="eastAsia"/>
          <w:bCs/>
          <w:sz w:val="20"/>
          <w:szCs w:val="21"/>
        </w:rPr>
        <w:t>保育</w:t>
      </w:r>
      <w:r w:rsidRPr="001C070B">
        <w:rPr>
          <w:rFonts w:cs="ＭＳ 明朝" w:hint="eastAsia"/>
          <w:bCs/>
          <w:sz w:val="20"/>
          <w:szCs w:val="21"/>
        </w:rPr>
        <w:t>＞</w:t>
      </w:r>
      <w:r>
        <w:rPr>
          <w:rFonts w:cs="ＭＳ 明朝" w:hint="eastAsia"/>
          <w:bCs/>
          <w:sz w:val="20"/>
          <w:szCs w:val="21"/>
        </w:rPr>
        <w:t>保育対策関係予算の概要</w:t>
      </w:r>
    </w:p>
    <w:p w14:paraId="6A8E884E" w14:textId="783E6EBF" w:rsidR="004A3B9C" w:rsidRPr="001C070B" w:rsidRDefault="004A3B9C" w:rsidP="004A3B9C">
      <w:pPr>
        <w:tabs>
          <w:tab w:val="left" w:pos="5484"/>
        </w:tabs>
        <w:ind w:firstLineChars="100" w:firstLine="220"/>
        <w:rPr>
          <w:rStyle w:val="a3"/>
          <w:rFonts w:cs="ＭＳ 明朝"/>
          <w:bCs/>
          <w:sz w:val="22"/>
          <w:szCs w:val="22"/>
        </w:rPr>
      </w:pPr>
      <w:r w:rsidRPr="004A3B9C">
        <w:rPr>
          <w:rStyle w:val="a3"/>
          <w:rFonts w:cs="ＭＳ 明朝"/>
          <w:bCs/>
          <w:sz w:val="22"/>
          <w:szCs w:val="22"/>
        </w:rPr>
        <w:t>https://www.cfa.go.jp/policies/hoiku/yosan</w:t>
      </w:r>
    </w:p>
    <w:p w14:paraId="791009ED" w14:textId="77777777" w:rsidR="004A3B9C" w:rsidRDefault="004A3B9C" w:rsidP="004A3B9C">
      <w:pPr>
        <w:spacing w:line="300" w:lineRule="auto"/>
        <w:rPr>
          <w:rFonts w:cs="ＭＳ 明朝"/>
          <w:bCs/>
          <w:sz w:val="24"/>
        </w:rPr>
      </w:pPr>
    </w:p>
    <w:p w14:paraId="3C490B8F" w14:textId="77777777" w:rsidR="004A3B9C" w:rsidRPr="004A3B9C" w:rsidRDefault="004A3B9C" w:rsidP="004B4785">
      <w:pPr>
        <w:spacing w:line="300" w:lineRule="auto"/>
        <w:rPr>
          <w:rFonts w:cs="ＭＳ 明朝"/>
          <w:bCs/>
          <w:sz w:val="24"/>
        </w:rPr>
      </w:pPr>
    </w:p>
    <w:sectPr w:rsidR="004A3B9C" w:rsidRPr="004A3B9C" w:rsidSect="004B4785">
      <w:footerReference w:type="default" r:id="rId10"/>
      <w:pgSz w:w="11906" w:h="16838" w:code="9"/>
      <w:pgMar w:top="567" w:right="1134" w:bottom="851" w:left="1134" w:header="284" w:footer="284"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6B954" w14:textId="77777777" w:rsidR="009772FF" w:rsidRDefault="009772FF" w:rsidP="00AC6D2B">
      <w:r>
        <w:separator/>
      </w:r>
    </w:p>
  </w:endnote>
  <w:endnote w:type="continuationSeparator" w:id="0">
    <w:p w14:paraId="1C4598BB" w14:textId="77777777" w:rsidR="009772FF" w:rsidRDefault="009772FF"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1E92A" w14:textId="77777777" w:rsidR="009772FF" w:rsidRDefault="009772FF" w:rsidP="00AC6D2B">
      <w:r>
        <w:separator/>
      </w:r>
    </w:p>
  </w:footnote>
  <w:footnote w:type="continuationSeparator" w:id="0">
    <w:p w14:paraId="2B45F0B0" w14:textId="77777777" w:rsidR="009772FF" w:rsidRDefault="009772FF"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9246F"/>
    <w:multiLevelType w:val="hybridMultilevel"/>
    <w:tmpl w:val="5D7E1720"/>
    <w:lvl w:ilvl="0" w:tplc="3EB86E42">
      <w:start w:val="7"/>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234000FB"/>
    <w:multiLevelType w:val="hybridMultilevel"/>
    <w:tmpl w:val="DD186762"/>
    <w:lvl w:ilvl="0" w:tplc="B3069F2C">
      <w:start w:val="1"/>
      <w:numFmt w:val="bullet"/>
      <w:lvlText w:val=""/>
      <w:lvlJc w:val="left"/>
      <w:pPr>
        <w:ind w:left="440" w:hanging="440"/>
      </w:pPr>
      <w:rPr>
        <w:rFonts w:ascii="Wingdings" w:hAnsi="Wingdings" w:hint="default"/>
        <w:color w:val="00B05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5C65E75"/>
    <w:multiLevelType w:val="hybridMultilevel"/>
    <w:tmpl w:val="CED66596"/>
    <w:lvl w:ilvl="0" w:tplc="F3BAB54C">
      <w:start w:val="3"/>
      <w:numFmt w:val="bullet"/>
      <w:lvlText w:val="※"/>
      <w:lvlJc w:val="left"/>
      <w:pPr>
        <w:ind w:left="385" w:hanging="360"/>
      </w:pPr>
      <w:rPr>
        <w:rFonts w:ascii="BIZ UDPゴシック" w:eastAsia="BIZ UDPゴシック" w:hAnsi="BIZ UDPゴシック" w:cs="ＭＳ 明朝" w:hint="eastAsia"/>
        <w:sz w:val="24"/>
      </w:rPr>
    </w:lvl>
    <w:lvl w:ilvl="1" w:tplc="0409000B" w:tentative="1">
      <w:start w:val="1"/>
      <w:numFmt w:val="bullet"/>
      <w:lvlText w:val=""/>
      <w:lvlJc w:val="left"/>
      <w:pPr>
        <w:ind w:left="905" w:hanging="440"/>
      </w:pPr>
      <w:rPr>
        <w:rFonts w:ascii="Wingdings" w:hAnsi="Wingdings" w:hint="default"/>
      </w:rPr>
    </w:lvl>
    <w:lvl w:ilvl="2" w:tplc="0409000D" w:tentative="1">
      <w:start w:val="1"/>
      <w:numFmt w:val="bullet"/>
      <w:lvlText w:val=""/>
      <w:lvlJc w:val="left"/>
      <w:pPr>
        <w:ind w:left="1345" w:hanging="440"/>
      </w:pPr>
      <w:rPr>
        <w:rFonts w:ascii="Wingdings" w:hAnsi="Wingdings" w:hint="default"/>
      </w:rPr>
    </w:lvl>
    <w:lvl w:ilvl="3" w:tplc="04090001" w:tentative="1">
      <w:start w:val="1"/>
      <w:numFmt w:val="bullet"/>
      <w:lvlText w:val=""/>
      <w:lvlJc w:val="left"/>
      <w:pPr>
        <w:ind w:left="1785" w:hanging="440"/>
      </w:pPr>
      <w:rPr>
        <w:rFonts w:ascii="Wingdings" w:hAnsi="Wingdings" w:hint="default"/>
      </w:rPr>
    </w:lvl>
    <w:lvl w:ilvl="4" w:tplc="0409000B" w:tentative="1">
      <w:start w:val="1"/>
      <w:numFmt w:val="bullet"/>
      <w:lvlText w:val=""/>
      <w:lvlJc w:val="left"/>
      <w:pPr>
        <w:ind w:left="2225" w:hanging="440"/>
      </w:pPr>
      <w:rPr>
        <w:rFonts w:ascii="Wingdings" w:hAnsi="Wingdings" w:hint="default"/>
      </w:rPr>
    </w:lvl>
    <w:lvl w:ilvl="5" w:tplc="0409000D" w:tentative="1">
      <w:start w:val="1"/>
      <w:numFmt w:val="bullet"/>
      <w:lvlText w:val=""/>
      <w:lvlJc w:val="left"/>
      <w:pPr>
        <w:ind w:left="2665" w:hanging="440"/>
      </w:pPr>
      <w:rPr>
        <w:rFonts w:ascii="Wingdings" w:hAnsi="Wingdings" w:hint="default"/>
      </w:rPr>
    </w:lvl>
    <w:lvl w:ilvl="6" w:tplc="04090001" w:tentative="1">
      <w:start w:val="1"/>
      <w:numFmt w:val="bullet"/>
      <w:lvlText w:val=""/>
      <w:lvlJc w:val="left"/>
      <w:pPr>
        <w:ind w:left="3105" w:hanging="440"/>
      </w:pPr>
      <w:rPr>
        <w:rFonts w:ascii="Wingdings" w:hAnsi="Wingdings" w:hint="default"/>
      </w:rPr>
    </w:lvl>
    <w:lvl w:ilvl="7" w:tplc="0409000B" w:tentative="1">
      <w:start w:val="1"/>
      <w:numFmt w:val="bullet"/>
      <w:lvlText w:val=""/>
      <w:lvlJc w:val="left"/>
      <w:pPr>
        <w:ind w:left="3545" w:hanging="440"/>
      </w:pPr>
      <w:rPr>
        <w:rFonts w:ascii="Wingdings" w:hAnsi="Wingdings" w:hint="default"/>
      </w:rPr>
    </w:lvl>
    <w:lvl w:ilvl="8" w:tplc="0409000D" w:tentative="1">
      <w:start w:val="1"/>
      <w:numFmt w:val="bullet"/>
      <w:lvlText w:val=""/>
      <w:lvlJc w:val="left"/>
      <w:pPr>
        <w:ind w:left="3985" w:hanging="440"/>
      </w:pPr>
      <w:rPr>
        <w:rFonts w:ascii="Wingdings" w:hAnsi="Wingdings" w:hint="default"/>
      </w:rPr>
    </w:lvl>
  </w:abstractNum>
  <w:abstractNum w:abstractNumId="3" w15:restartNumberingAfterBreak="0">
    <w:nsid w:val="26861DF1"/>
    <w:multiLevelType w:val="hybridMultilevel"/>
    <w:tmpl w:val="3B3CC3B0"/>
    <w:lvl w:ilvl="0" w:tplc="F4261B10">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BE703E5"/>
    <w:multiLevelType w:val="hybridMultilevel"/>
    <w:tmpl w:val="D9B44FB2"/>
    <w:lvl w:ilvl="0" w:tplc="F4261B10">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30E15D8"/>
    <w:multiLevelType w:val="hybridMultilevel"/>
    <w:tmpl w:val="D67C0120"/>
    <w:lvl w:ilvl="0" w:tplc="7750B70A">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AC45923"/>
    <w:multiLevelType w:val="hybridMultilevel"/>
    <w:tmpl w:val="7A0EFF2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69E14CF"/>
    <w:multiLevelType w:val="hybridMultilevel"/>
    <w:tmpl w:val="06E49710"/>
    <w:lvl w:ilvl="0" w:tplc="E022F9FE">
      <w:start w:val="1"/>
      <w:numFmt w:val="bullet"/>
      <w:lvlText w:val=""/>
      <w:lvlJc w:val="left"/>
      <w:pPr>
        <w:ind w:left="6456" w:hanging="360"/>
      </w:pPr>
      <w:rPr>
        <w:rFonts w:ascii="Wingdings" w:hAnsi="Wingdings" w:hint="default"/>
        <w:sz w:val="32"/>
        <w:szCs w:val="32"/>
      </w:rPr>
    </w:lvl>
    <w:lvl w:ilvl="1" w:tplc="4F0E2448">
      <w:numFmt w:val="bullet"/>
      <w:lvlText w:val="◆"/>
      <w:lvlJc w:val="left"/>
      <w:pPr>
        <w:ind w:left="1140" w:hanging="720"/>
      </w:pPr>
      <w:rPr>
        <w:rFonts w:ascii="BIZ UDPゴシック" w:eastAsia="BIZ UDPゴシック" w:hAnsi="BIZ UDPゴシック" w:cs="Courier New"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BC75F88"/>
    <w:multiLevelType w:val="hybridMultilevel"/>
    <w:tmpl w:val="2FAAEF4C"/>
    <w:lvl w:ilvl="0" w:tplc="CC380146">
      <w:start w:val="1"/>
      <w:numFmt w:val="bullet"/>
      <w:lvlText w:val="※"/>
      <w:lvlJc w:val="left"/>
      <w:pPr>
        <w:ind w:left="793" w:hanging="360"/>
      </w:pPr>
      <w:rPr>
        <w:rFonts w:ascii="ＭＳ 明朝" w:eastAsia="ＭＳ 明朝" w:hAnsi="ＭＳ 明朝" w:cs="ＭＳ 明朝" w:hint="eastAsia"/>
      </w:rPr>
    </w:lvl>
    <w:lvl w:ilvl="1" w:tplc="0409000B" w:tentative="1">
      <w:start w:val="1"/>
      <w:numFmt w:val="bullet"/>
      <w:lvlText w:val=""/>
      <w:lvlJc w:val="left"/>
      <w:pPr>
        <w:ind w:left="1313" w:hanging="440"/>
      </w:pPr>
      <w:rPr>
        <w:rFonts w:ascii="Wingdings" w:hAnsi="Wingdings" w:hint="default"/>
      </w:rPr>
    </w:lvl>
    <w:lvl w:ilvl="2" w:tplc="0409000D" w:tentative="1">
      <w:start w:val="1"/>
      <w:numFmt w:val="bullet"/>
      <w:lvlText w:val=""/>
      <w:lvlJc w:val="left"/>
      <w:pPr>
        <w:ind w:left="1753" w:hanging="440"/>
      </w:pPr>
      <w:rPr>
        <w:rFonts w:ascii="Wingdings" w:hAnsi="Wingdings" w:hint="default"/>
      </w:rPr>
    </w:lvl>
    <w:lvl w:ilvl="3" w:tplc="04090001" w:tentative="1">
      <w:start w:val="1"/>
      <w:numFmt w:val="bullet"/>
      <w:lvlText w:val=""/>
      <w:lvlJc w:val="left"/>
      <w:pPr>
        <w:ind w:left="2193" w:hanging="440"/>
      </w:pPr>
      <w:rPr>
        <w:rFonts w:ascii="Wingdings" w:hAnsi="Wingdings" w:hint="default"/>
      </w:rPr>
    </w:lvl>
    <w:lvl w:ilvl="4" w:tplc="0409000B" w:tentative="1">
      <w:start w:val="1"/>
      <w:numFmt w:val="bullet"/>
      <w:lvlText w:val=""/>
      <w:lvlJc w:val="left"/>
      <w:pPr>
        <w:ind w:left="2633" w:hanging="440"/>
      </w:pPr>
      <w:rPr>
        <w:rFonts w:ascii="Wingdings" w:hAnsi="Wingdings" w:hint="default"/>
      </w:rPr>
    </w:lvl>
    <w:lvl w:ilvl="5" w:tplc="0409000D" w:tentative="1">
      <w:start w:val="1"/>
      <w:numFmt w:val="bullet"/>
      <w:lvlText w:val=""/>
      <w:lvlJc w:val="left"/>
      <w:pPr>
        <w:ind w:left="3073" w:hanging="440"/>
      </w:pPr>
      <w:rPr>
        <w:rFonts w:ascii="Wingdings" w:hAnsi="Wingdings" w:hint="default"/>
      </w:rPr>
    </w:lvl>
    <w:lvl w:ilvl="6" w:tplc="04090001" w:tentative="1">
      <w:start w:val="1"/>
      <w:numFmt w:val="bullet"/>
      <w:lvlText w:val=""/>
      <w:lvlJc w:val="left"/>
      <w:pPr>
        <w:ind w:left="3513" w:hanging="440"/>
      </w:pPr>
      <w:rPr>
        <w:rFonts w:ascii="Wingdings" w:hAnsi="Wingdings" w:hint="default"/>
      </w:rPr>
    </w:lvl>
    <w:lvl w:ilvl="7" w:tplc="0409000B" w:tentative="1">
      <w:start w:val="1"/>
      <w:numFmt w:val="bullet"/>
      <w:lvlText w:val=""/>
      <w:lvlJc w:val="left"/>
      <w:pPr>
        <w:ind w:left="3953" w:hanging="440"/>
      </w:pPr>
      <w:rPr>
        <w:rFonts w:ascii="Wingdings" w:hAnsi="Wingdings" w:hint="default"/>
      </w:rPr>
    </w:lvl>
    <w:lvl w:ilvl="8" w:tplc="0409000D" w:tentative="1">
      <w:start w:val="1"/>
      <w:numFmt w:val="bullet"/>
      <w:lvlText w:val=""/>
      <w:lvlJc w:val="left"/>
      <w:pPr>
        <w:ind w:left="4393" w:hanging="440"/>
      </w:pPr>
      <w:rPr>
        <w:rFonts w:ascii="Wingdings" w:hAnsi="Wingdings" w:hint="default"/>
      </w:rPr>
    </w:lvl>
  </w:abstractNum>
  <w:num w:numId="1" w16cid:durableId="1732730496">
    <w:abstractNumId w:val="7"/>
  </w:num>
  <w:num w:numId="2" w16cid:durableId="2017656862">
    <w:abstractNumId w:val="1"/>
  </w:num>
  <w:num w:numId="3" w16cid:durableId="1026448564">
    <w:abstractNumId w:val="3"/>
  </w:num>
  <w:num w:numId="4" w16cid:durableId="186868310">
    <w:abstractNumId w:val="5"/>
  </w:num>
  <w:num w:numId="5" w16cid:durableId="714548300">
    <w:abstractNumId w:val="4"/>
  </w:num>
  <w:num w:numId="6" w16cid:durableId="2050833243">
    <w:abstractNumId w:val="6"/>
  </w:num>
  <w:num w:numId="7" w16cid:durableId="2106921718">
    <w:abstractNumId w:val="0"/>
  </w:num>
  <w:num w:numId="8" w16cid:durableId="1981878716">
    <w:abstractNumId w:val="2"/>
  </w:num>
  <w:num w:numId="9" w16cid:durableId="147745242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0A6"/>
    <w:rsid w:val="00041E1D"/>
    <w:rsid w:val="00043CFD"/>
    <w:rsid w:val="000444DE"/>
    <w:rsid w:val="00044E4F"/>
    <w:rsid w:val="00046332"/>
    <w:rsid w:val="00046D12"/>
    <w:rsid w:val="000472FF"/>
    <w:rsid w:val="00047BF1"/>
    <w:rsid w:val="00050694"/>
    <w:rsid w:val="00051991"/>
    <w:rsid w:val="0005240B"/>
    <w:rsid w:val="000525CC"/>
    <w:rsid w:val="00052A22"/>
    <w:rsid w:val="00052D76"/>
    <w:rsid w:val="00052FDB"/>
    <w:rsid w:val="000536C7"/>
    <w:rsid w:val="0005371F"/>
    <w:rsid w:val="0005374B"/>
    <w:rsid w:val="00053A13"/>
    <w:rsid w:val="0005473A"/>
    <w:rsid w:val="00054AED"/>
    <w:rsid w:val="00056082"/>
    <w:rsid w:val="000601A2"/>
    <w:rsid w:val="000610EC"/>
    <w:rsid w:val="00061EB3"/>
    <w:rsid w:val="00063DC5"/>
    <w:rsid w:val="0006436F"/>
    <w:rsid w:val="00064928"/>
    <w:rsid w:val="00064C46"/>
    <w:rsid w:val="00064CDF"/>
    <w:rsid w:val="00064EDE"/>
    <w:rsid w:val="000663E2"/>
    <w:rsid w:val="00066A61"/>
    <w:rsid w:val="00066E05"/>
    <w:rsid w:val="000672E3"/>
    <w:rsid w:val="00067AC3"/>
    <w:rsid w:val="00070077"/>
    <w:rsid w:val="0007020C"/>
    <w:rsid w:val="00070476"/>
    <w:rsid w:val="0007096C"/>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7767E"/>
    <w:rsid w:val="0008006C"/>
    <w:rsid w:val="000810DA"/>
    <w:rsid w:val="000815EB"/>
    <w:rsid w:val="00081679"/>
    <w:rsid w:val="0008275A"/>
    <w:rsid w:val="000827D7"/>
    <w:rsid w:val="00082A57"/>
    <w:rsid w:val="00083146"/>
    <w:rsid w:val="000844F9"/>
    <w:rsid w:val="00085B3E"/>
    <w:rsid w:val="00085BE9"/>
    <w:rsid w:val="00086607"/>
    <w:rsid w:val="00086B32"/>
    <w:rsid w:val="00086B88"/>
    <w:rsid w:val="0008729F"/>
    <w:rsid w:val="000906E7"/>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C44"/>
    <w:rsid w:val="000A1EEF"/>
    <w:rsid w:val="000A27A5"/>
    <w:rsid w:val="000A2B11"/>
    <w:rsid w:val="000A3644"/>
    <w:rsid w:val="000A3858"/>
    <w:rsid w:val="000A3CFE"/>
    <w:rsid w:val="000A3D34"/>
    <w:rsid w:val="000A3DF7"/>
    <w:rsid w:val="000A433C"/>
    <w:rsid w:val="000A4DF9"/>
    <w:rsid w:val="000A50D3"/>
    <w:rsid w:val="000A5C96"/>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1B08"/>
    <w:rsid w:val="000C1FF5"/>
    <w:rsid w:val="000C25C0"/>
    <w:rsid w:val="000C30DD"/>
    <w:rsid w:val="000C36D0"/>
    <w:rsid w:val="000C37B8"/>
    <w:rsid w:val="000C37D5"/>
    <w:rsid w:val="000C3CBD"/>
    <w:rsid w:val="000C3F01"/>
    <w:rsid w:val="000C45DD"/>
    <w:rsid w:val="000C4D2F"/>
    <w:rsid w:val="000C5838"/>
    <w:rsid w:val="000C63D2"/>
    <w:rsid w:val="000C64DF"/>
    <w:rsid w:val="000D034B"/>
    <w:rsid w:val="000D0427"/>
    <w:rsid w:val="000D0719"/>
    <w:rsid w:val="000D074E"/>
    <w:rsid w:val="000D07D2"/>
    <w:rsid w:val="000D0F28"/>
    <w:rsid w:val="000D13CF"/>
    <w:rsid w:val="000D1EC5"/>
    <w:rsid w:val="000D33BF"/>
    <w:rsid w:val="000D36CC"/>
    <w:rsid w:val="000D3C46"/>
    <w:rsid w:val="000D3D9A"/>
    <w:rsid w:val="000D4B25"/>
    <w:rsid w:val="000D5275"/>
    <w:rsid w:val="000D5A1F"/>
    <w:rsid w:val="000D604D"/>
    <w:rsid w:val="000D6137"/>
    <w:rsid w:val="000D6502"/>
    <w:rsid w:val="000D6698"/>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5EDA"/>
    <w:rsid w:val="000E603C"/>
    <w:rsid w:val="000E6790"/>
    <w:rsid w:val="000E6CC8"/>
    <w:rsid w:val="000E6F32"/>
    <w:rsid w:val="000E7477"/>
    <w:rsid w:val="000F0188"/>
    <w:rsid w:val="000F0889"/>
    <w:rsid w:val="000F14E1"/>
    <w:rsid w:val="000F1601"/>
    <w:rsid w:val="000F179B"/>
    <w:rsid w:val="000F189D"/>
    <w:rsid w:val="000F1C9E"/>
    <w:rsid w:val="000F1D02"/>
    <w:rsid w:val="000F456D"/>
    <w:rsid w:val="000F5489"/>
    <w:rsid w:val="000F56A5"/>
    <w:rsid w:val="000F578C"/>
    <w:rsid w:val="000F57F1"/>
    <w:rsid w:val="000F5E2F"/>
    <w:rsid w:val="000F73FC"/>
    <w:rsid w:val="000F7412"/>
    <w:rsid w:val="000F7652"/>
    <w:rsid w:val="000F779D"/>
    <w:rsid w:val="000F7A48"/>
    <w:rsid w:val="000F7D3F"/>
    <w:rsid w:val="0010047D"/>
    <w:rsid w:val="00100860"/>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774"/>
    <w:rsid w:val="00115876"/>
    <w:rsid w:val="001158CA"/>
    <w:rsid w:val="001166DE"/>
    <w:rsid w:val="001174A4"/>
    <w:rsid w:val="0011792D"/>
    <w:rsid w:val="00117C5E"/>
    <w:rsid w:val="0012049C"/>
    <w:rsid w:val="00120AF8"/>
    <w:rsid w:val="00120B6D"/>
    <w:rsid w:val="0012125C"/>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48D3"/>
    <w:rsid w:val="001448D4"/>
    <w:rsid w:val="00144A54"/>
    <w:rsid w:val="00144D5A"/>
    <w:rsid w:val="001464BE"/>
    <w:rsid w:val="00146781"/>
    <w:rsid w:val="00146E14"/>
    <w:rsid w:val="00146FD3"/>
    <w:rsid w:val="00147985"/>
    <w:rsid w:val="001479E8"/>
    <w:rsid w:val="00147CAE"/>
    <w:rsid w:val="00151049"/>
    <w:rsid w:val="0015113F"/>
    <w:rsid w:val="001515A3"/>
    <w:rsid w:val="0015166D"/>
    <w:rsid w:val="00151CA2"/>
    <w:rsid w:val="00152575"/>
    <w:rsid w:val="0015261E"/>
    <w:rsid w:val="00152E1F"/>
    <w:rsid w:val="00153511"/>
    <w:rsid w:val="0015446B"/>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7772D"/>
    <w:rsid w:val="001803A3"/>
    <w:rsid w:val="001806AE"/>
    <w:rsid w:val="00181863"/>
    <w:rsid w:val="00183651"/>
    <w:rsid w:val="00183882"/>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08C"/>
    <w:rsid w:val="001C1714"/>
    <w:rsid w:val="001C1935"/>
    <w:rsid w:val="001C1B2A"/>
    <w:rsid w:val="001C222A"/>
    <w:rsid w:val="001C2C7B"/>
    <w:rsid w:val="001C3208"/>
    <w:rsid w:val="001C3381"/>
    <w:rsid w:val="001C3429"/>
    <w:rsid w:val="001C3C78"/>
    <w:rsid w:val="001C5168"/>
    <w:rsid w:val="001C5A84"/>
    <w:rsid w:val="001C7D6C"/>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6BA"/>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57"/>
    <w:rsid w:val="0020226B"/>
    <w:rsid w:val="00203647"/>
    <w:rsid w:val="002036BE"/>
    <w:rsid w:val="0020384A"/>
    <w:rsid w:val="002040F0"/>
    <w:rsid w:val="00204AF3"/>
    <w:rsid w:val="00204E0C"/>
    <w:rsid w:val="0020587D"/>
    <w:rsid w:val="00206640"/>
    <w:rsid w:val="00207707"/>
    <w:rsid w:val="00207C7C"/>
    <w:rsid w:val="002101E4"/>
    <w:rsid w:val="00210566"/>
    <w:rsid w:val="00210929"/>
    <w:rsid w:val="00210D6C"/>
    <w:rsid w:val="00210EB1"/>
    <w:rsid w:val="00211BF7"/>
    <w:rsid w:val="0021244C"/>
    <w:rsid w:val="00213886"/>
    <w:rsid w:val="0021437C"/>
    <w:rsid w:val="002147D8"/>
    <w:rsid w:val="00214AC5"/>
    <w:rsid w:val="00214CEF"/>
    <w:rsid w:val="002159B6"/>
    <w:rsid w:val="00216B01"/>
    <w:rsid w:val="002174AB"/>
    <w:rsid w:val="002179D7"/>
    <w:rsid w:val="00221DD4"/>
    <w:rsid w:val="0022336F"/>
    <w:rsid w:val="0022364C"/>
    <w:rsid w:val="002257B7"/>
    <w:rsid w:val="00225C87"/>
    <w:rsid w:val="00226521"/>
    <w:rsid w:val="0022660C"/>
    <w:rsid w:val="00226710"/>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439A"/>
    <w:rsid w:val="00245D4E"/>
    <w:rsid w:val="00246421"/>
    <w:rsid w:val="00246B81"/>
    <w:rsid w:val="002473CC"/>
    <w:rsid w:val="00247937"/>
    <w:rsid w:val="00247CB4"/>
    <w:rsid w:val="0025058B"/>
    <w:rsid w:val="00250DCE"/>
    <w:rsid w:val="002515C9"/>
    <w:rsid w:val="002515F4"/>
    <w:rsid w:val="00252FFF"/>
    <w:rsid w:val="00253380"/>
    <w:rsid w:val="00253A41"/>
    <w:rsid w:val="00253B63"/>
    <w:rsid w:val="002549C1"/>
    <w:rsid w:val="00254A5A"/>
    <w:rsid w:val="00254AFB"/>
    <w:rsid w:val="00254B19"/>
    <w:rsid w:val="00254E2E"/>
    <w:rsid w:val="00255229"/>
    <w:rsid w:val="002558BB"/>
    <w:rsid w:val="00255FA5"/>
    <w:rsid w:val="00256114"/>
    <w:rsid w:val="00256C41"/>
    <w:rsid w:val="00257494"/>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1948"/>
    <w:rsid w:val="00292991"/>
    <w:rsid w:val="00293266"/>
    <w:rsid w:val="002937AB"/>
    <w:rsid w:val="002948B1"/>
    <w:rsid w:val="002954C5"/>
    <w:rsid w:val="00295D19"/>
    <w:rsid w:val="00296153"/>
    <w:rsid w:val="002962F2"/>
    <w:rsid w:val="00297407"/>
    <w:rsid w:val="00297F86"/>
    <w:rsid w:val="002A0B80"/>
    <w:rsid w:val="002A0E5F"/>
    <w:rsid w:val="002A2FFC"/>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B7AF3"/>
    <w:rsid w:val="002C059C"/>
    <w:rsid w:val="002C06AB"/>
    <w:rsid w:val="002C10E6"/>
    <w:rsid w:val="002C1456"/>
    <w:rsid w:val="002C20EE"/>
    <w:rsid w:val="002C31CA"/>
    <w:rsid w:val="002C3859"/>
    <w:rsid w:val="002C3C52"/>
    <w:rsid w:val="002C4DDF"/>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4516"/>
    <w:rsid w:val="002F6461"/>
    <w:rsid w:val="002F67B7"/>
    <w:rsid w:val="002F6AA0"/>
    <w:rsid w:val="002F70A6"/>
    <w:rsid w:val="00300051"/>
    <w:rsid w:val="003003B4"/>
    <w:rsid w:val="00300520"/>
    <w:rsid w:val="00301D25"/>
    <w:rsid w:val="00301D8C"/>
    <w:rsid w:val="00301E19"/>
    <w:rsid w:val="00302150"/>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47C9"/>
    <w:rsid w:val="003254A5"/>
    <w:rsid w:val="00326870"/>
    <w:rsid w:val="003269B2"/>
    <w:rsid w:val="00326CA7"/>
    <w:rsid w:val="00327144"/>
    <w:rsid w:val="003278F2"/>
    <w:rsid w:val="003308E6"/>
    <w:rsid w:val="00331640"/>
    <w:rsid w:val="00331AFA"/>
    <w:rsid w:val="00331F95"/>
    <w:rsid w:val="00331FEE"/>
    <w:rsid w:val="003321F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17E"/>
    <w:rsid w:val="00343374"/>
    <w:rsid w:val="00343F1E"/>
    <w:rsid w:val="00344888"/>
    <w:rsid w:val="003450C8"/>
    <w:rsid w:val="00345275"/>
    <w:rsid w:val="003453A4"/>
    <w:rsid w:val="00345B20"/>
    <w:rsid w:val="00346652"/>
    <w:rsid w:val="003469D1"/>
    <w:rsid w:val="00346B44"/>
    <w:rsid w:val="00346F25"/>
    <w:rsid w:val="003500C6"/>
    <w:rsid w:val="003522A0"/>
    <w:rsid w:val="00353372"/>
    <w:rsid w:val="00353E68"/>
    <w:rsid w:val="00356476"/>
    <w:rsid w:val="0035710A"/>
    <w:rsid w:val="003577FB"/>
    <w:rsid w:val="00357B88"/>
    <w:rsid w:val="0036060C"/>
    <w:rsid w:val="00360E91"/>
    <w:rsid w:val="0036204F"/>
    <w:rsid w:val="00362372"/>
    <w:rsid w:val="00362DB3"/>
    <w:rsid w:val="00363D66"/>
    <w:rsid w:val="00364696"/>
    <w:rsid w:val="00364ACB"/>
    <w:rsid w:val="00364C3B"/>
    <w:rsid w:val="00366E81"/>
    <w:rsid w:val="003670D2"/>
    <w:rsid w:val="00367207"/>
    <w:rsid w:val="003672EE"/>
    <w:rsid w:val="003709F7"/>
    <w:rsid w:val="00370C86"/>
    <w:rsid w:val="00371349"/>
    <w:rsid w:val="00371BD4"/>
    <w:rsid w:val="00371C63"/>
    <w:rsid w:val="00372B67"/>
    <w:rsid w:val="00372B9C"/>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7A5"/>
    <w:rsid w:val="00381CC3"/>
    <w:rsid w:val="00381D5B"/>
    <w:rsid w:val="00381DA0"/>
    <w:rsid w:val="00381FC2"/>
    <w:rsid w:val="00382247"/>
    <w:rsid w:val="00382DCA"/>
    <w:rsid w:val="003837FA"/>
    <w:rsid w:val="00384D65"/>
    <w:rsid w:val="00385CAF"/>
    <w:rsid w:val="003863FF"/>
    <w:rsid w:val="00386BC2"/>
    <w:rsid w:val="00387191"/>
    <w:rsid w:val="003876FB"/>
    <w:rsid w:val="003879A2"/>
    <w:rsid w:val="003879D0"/>
    <w:rsid w:val="00387CCE"/>
    <w:rsid w:val="00390B86"/>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1CE2"/>
    <w:rsid w:val="003A2D7C"/>
    <w:rsid w:val="003A3017"/>
    <w:rsid w:val="003A3C70"/>
    <w:rsid w:val="003A4314"/>
    <w:rsid w:val="003A4399"/>
    <w:rsid w:val="003A4C7D"/>
    <w:rsid w:val="003A6311"/>
    <w:rsid w:val="003A763F"/>
    <w:rsid w:val="003A7A66"/>
    <w:rsid w:val="003B0C6B"/>
    <w:rsid w:val="003B0F68"/>
    <w:rsid w:val="003B1500"/>
    <w:rsid w:val="003B15AE"/>
    <w:rsid w:val="003B1820"/>
    <w:rsid w:val="003B2085"/>
    <w:rsid w:val="003B2C93"/>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693"/>
    <w:rsid w:val="003D18B2"/>
    <w:rsid w:val="003D2D5C"/>
    <w:rsid w:val="003D3780"/>
    <w:rsid w:val="003D3DCD"/>
    <w:rsid w:val="003D3FC1"/>
    <w:rsid w:val="003D4486"/>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3F9"/>
    <w:rsid w:val="003F1B3B"/>
    <w:rsid w:val="003F267C"/>
    <w:rsid w:val="003F2B39"/>
    <w:rsid w:val="003F2ED8"/>
    <w:rsid w:val="003F322B"/>
    <w:rsid w:val="003F33AA"/>
    <w:rsid w:val="003F3DAA"/>
    <w:rsid w:val="003F3E7C"/>
    <w:rsid w:val="003F4290"/>
    <w:rsid w:val="003F4BDC"/>
    <w:rsid w:val="003F4EAF"/>
    <w:rsid w:val="003F586A"/>
    <w:rsid w:val="003F78D7"/>
    <w:rsid w:val="00400500"/>
    <w:rsid w:val="00400F3F"/>
    <w:rsid w:val="00401E93"/>
    <w:rsid w:val="004021A7"/>
    <w:rsid w:val="004026E0"/>
    <w:rsid w:val="00402D75"/>
    <w:rsid w:val="0040356B"/>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55CB"/>
    <w:rsid w:val="004369D9"/>
    <w:rsid w:val="0043705A"/>
    <w:rsid w:val="004405F4"/>
    <w:rsid w:val="00441078"/>
    <w:rsid w:val="00441ECA"/>
    <w:rsid w:val="00442796"/>
    <w:rsid w:val="00442CC9"/>
    <w:rsid w:val="00442F43"/>
    <w:rsid w:val="004435FE"/>
    <w:rsid w:val="004445F9"/>
    <w:rsid w:val="00444C7D"/>
    <w:rsid w:val="00444FCF"/>
    <w:rsid w:val="004461C5"/>
    <w:rsid w:val="00446E23"/>
    <w:rsid w:val="00447019"/>
    <w:rsid w:val="00447D96"/>
    <w:rsid w:val="00447DF8"/>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1DF2"/>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F0E"/>
    <w:rsid w:val="004770B1"/>
    <w:rsid w:val="004773B2"/>
    <w:rsid w:val="004775F5"/>
    <w:rsid w:val="00480028"/>
    <w:rsid w:val="004806BC"/>
    <w:rsid w:val="00480B0C"/>
    <w:rsid w:val="00480E5F"/>
    <w:rsid w:val="00481331"/>
    <w:rsid w:val="00481B1B"/>
    <w:rsid w:val="00482639"/>
    <w:rsid w:val="00483AEF"/>
    <w:rsid w:val="0048444F"/>
    <w:rsid w:val="00484E15"/>
    <w:rsid w:val="00485661"/>
    <w:rsid w:val="004856FB"/>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680"/>
    <w:rsid w:val="004969DC"/>
    <w:rsid w:val="00496E2D"/>
    <w:rsid w:val="00496F9B"/>
    <w:rsid w:val="004A0149"/>
    <w:rsid w:val="004A2FAD"/>
    <w:rsid w:val="004A3B9C"/>
    <w:rsid w:val="004A3CA3"/>
    <w:rsid w:val="004A3F65"/>
    <w:rsid w:val="004A43D9"/>
    <w:rsid w:val="004A450D"/>
    <w:rsid w:val="004A4558"/>
    <w:rsid w:val="004A5294"/>
    <w:rsid w:val="004A582D"/>
    <w:rsid w:val="004A69C7"/>
    <w:rsid w:val="004A740D"/>
    <w:rsid w:val="004B2BEC"/>
    <w:rsid w:val="004B2E72"/>
    <w:rsid w:val="004B306F"/>
    <w:rsid w:val="004B44AA"/>
    <w:rsid w:val="004B4785"/>
    <w:rsid w:val="004B4B9D"/>
    <w:rsid w:val="004B4F83"/>
    <w:rsid w:val="004B53E1"/>
    <w:rsid w:val="004B5B94"/>
    <w:rsid w:val="004B63C8"/>
    <w:rsid w:val="004B6DB5"/>
    <w:rsid w:val="004B78E5"/>
    <w:rsid w:val="004B7C7E"/>
    <w:rsid w:val="004B7F2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58B"/>
    <w:rsid w:val="004D2AF8"/>
    <w:rsid w:val="004D3440"/>
    <w:rsid w:val="004D3C56"/>
    <w:rsid w:val="004D3CD0"/>
    <w:rsid w:val="004D3D17"/>
    <w:rsid w:val="004D3E70"/>
    <w:rsid w:val="004D416A"/>
    <w:rsid w:val="004D4382"/>
    <w:rsid w:val="004D4549"/>
    <w:rsid w:val="004D4A39"/>
    <w:rsid w:val="004D4A53"/>
    <w:rsid w:val="004D4B56"/>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404B"/>
    <w:rsid w:val="004F57EB"/>
    <w:rsid w:val="004F6899"/>
    <w:rsid w:val="004F6F7C"/>
    <w:rsid w:val="004F74FF"/>
    <w:rsid w:val="004F7723"/>
    <w:rsid w:val="004F78AE"/>
    <w:rsid w:val="004F79FA"/>
    <w:rsid w:val="004F7A4A"/>
    <w:rsid w:val="005001E8"/>
    <w:rsid w:val="005003FE"/>
    <w:rsid w:val="005011A7"/>
    <w:rsid w:val="00501795"/>
    <w:rsid w:val="00501F48"/>
    <w:rsid w:val="0050220F"/>
    <w:rsid w:val="005025F5"/>
    <w:rsid w:val="005026FD"/>
    <w:rsid w:val="005027A5"/>
    <w:rsid w:val="00502CD5"/>
    <w:rsid w:val="00503329"/>
    <w:rsid w:val="00503DB0"/>
    <w:rsid w:val="00504A1F"/>
    <w:rsid w:val="00504DFF"/>
    <w:rsid w:val="0050514D"/>
    <w:rsid w:val="0050541D"/>
    <w:rsid w:val="005055AC"/>
    <w:rsid w:val="0050567F"/>
    <w:rsid w:val="00505EA1"/>
    <w:rsid w:val="00507327"/>
    <w:rsid w:val="00507A55"/>
    <w:rsid w:val="00510968"/>
    <w:rsid w:val="005109CE"/>
    <w:rsid w:val="005120EB"/>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474D2"/>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1CD"/>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4549"/>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0E6"/>
    <w:rsid w:val="005D3A33"/>
    <w:rsid w:val="005D3C45"/>
    <w:rsid w:val="005D3D59"/>
    <w:rsid w:val="005D40DF"/>
    <w:rsid w:val="005D45CA"/>
    <w:rsid w:val="005D47B3"/>
    <w:rsid w:val="005D52BF"/>
    <w:rsid w:val="005D56E8"/>
    <w:rsid w:val="005D5EED"/>
    <w:rsid w:val="005D6182"/>
    <w:rsid w:val="005D7E2F"/>
    <w:rsid w:val="005E010C"/>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AEB"/>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B06"/>
    <w:rsid w:val="00613FEB"/>
    <w:rsid w:val="006148F3"/>
    <w:rsid w:val="00614EF7"/>
    <w:rsid w:val="006157B4"/>
    <w:rsid w:val="00615E9A"/>
    <w:rsid w:val="00616866"/>
    <w:rsid w:val="00616F1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43"/>
    <w:rsid w:val="00662FE1"/>
    <w:rsid w:val="006637A7"/>
    <w:rsid w:val="00663E73"/>
    <w:rsid w:val="006646CE"/>
    <w:rsid w:val="00665ABB"/>
    <w:rsid w:val="00666D72"/>
    <w:rsid w:val="00666F04"/>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889"/>
    <w:rsid w:val="00676E8E"/>
    <w:rsid w:val="00677534"/>
    <w:rsid w:val="0068047C"/>
    <w:rsid w:val="006808F5"/>
    <w:rsid w:val="00681261"/>
    <w:rsid w:val="006819FA"/>
    <w:rsid w:val="00681E6C"/>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3C42"/>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6330"/>
    <w:rsid w:val="006C7982"/>
    <w:rsid w:val="006C7E29"/>
    <w:rsid w:val="006D01B0"/>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2C98"/>
    <w:rsid w:val="007031F1"/>
    <w:rsid w:val="007047CA"/>
    <w:rsid w:val="00704A44"/>
    <w:rsid w:val="00704C8D"/>
    <w:rsid w:val="0070506D"/>
    <w:rsid w:val="0070576C"/>
    <w:rsid w:val="00706FED"/>
    <w:rsid w:val="00707B9C"/>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A61"/>
    <w:rsid w:val="00721FCE"/>
    <w:rsid w:val="0072218C"/>
    <w:rsid w:val="007226A3"/>
    <w:rsid w:val="007227AE"/>
    <w:rsid w:val="00722BE3"/>
    <w:rsid w:val="0072309C"/>
    <w:rsid w:val="00723FC0"/>
    <w:rsid w:val="00723FF1"/>
    <w:rsid w:val="007261A9"/>
    <w:rsid w:val="00726EC4"/>
    <w:rsid w:val="00727A2D"/>
    <w:rsid w:val="00727FD7"/>
    <w:rsid w:val="0073066B"/>
    <w:rsid w:val="00730E04"/>
    <w:rsid w:val="007311E6"/>
    <w:rsid w:val="00732299"/>
    <w:rsid w:val="007322B5"/>
    <w:rsid w:val="007322E4"/>
    <w:rsid w:val="00732ECD"/>
    <w:rsid w:val="0073320F"/>
    <w:rsid w:val="00733D00"/>
    <w:rsid w:val="00733D6D"/>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4A2"/>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0D95"/>
    <w:rsid w:val="00771072"/>
    <w:rsid w:val="00771516"/>
    <w:rsid w:val="00771D1C"/>
    <w:rsid w:val="00772450"/>
    <w:rsid w:val="007728A1"/>
    <w:rsid w:val="00772CE3"/>
    <w:rsid w:val="00772F0C"/>
    <w:rsid w:val="00773075"/>
    <w:rsid w:val="00773347"/>
    <w:rsid w:val="00773662"/>
    <w:rsid w:val="0077424E"/>
    <w:rsid w:val="00774505"/>
    <w:rsid w:val="00774FE9"/>
    <w:rsid w:val="007750DA"/>
    <w:rsid w:val="007761C3"/>
    <w:rsid w:val="00776500"/>
    <w:rsid w:val="00777FF8"/>
    <w:rsid w:val="007805CF"/>
    <w:rsid w:val="0078075F"/>
    <w:rsid w:val="007809CE"/>
    <w:rsid w:val="00780D5E"/>
    <w:rsid w:val="007812E8"/>
    <w:rsid w:val="00782515"/>
    <w:rsid w:val="00782819"/>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2CC"/>
    <w:rsid w:val="0079581F"/>
    <w:rsid w:val="00795C16"/>
    <w:rsid w:val="00795DF4"/>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47CC"/>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81"/>
    <w:rsid w:val="007C4FA7"/>
    <w:rsid w:val="007C5136"/>
    <w:rsid w:val="007C5EB3"/>
    <w:rsid w:val="007C655D"/>
    <w:rsid w:val="007C6C61"/>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0F70"/>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CF1"/>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4A2"/>
    <w:rsid w:val="0080663C"/>
    <w:rsid w:val="00806B85"/>
    <w:rsid w:val="00807002"/>
    <w:rsid w:val="008073DC"/>
    <w:rsid w:val="0080760D"/>
    <w:rsid w:val="008103C7"/>
    <w:rsid w:val="0081064C"/>
    <w:rsid w:val="00810C78"/>
    <w:rsid w:val="008113FB"/>
    <w:rsid w:val="0081143F"/>
    <w:rsid w:val="00811A01"/>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3CA"/>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2F7"/>
    <w:rsid w:val="00851313"/>
    <w:rsid w:val="00851B45"/>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BDC"/>
    <w:rsid w:val="00861D82"/>
    <w:rsid w:val="0086327C"/>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3ED5"/>
    <w:rsid w:val="00883FC4"/>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8FB"/>
    <w:rsid w:val="008979F7"/>
    <w:rsid w:val="00897B5E"/>
    <w:rsid w:val="00897DF2"/>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2069"/>
    <w:rsid w:val="008C2147"/>
    <w:rsid w:val="008C2B6F"/>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3B"/>
    <w:rsid w:val="008D0A4E"/>
    <w:rsid w:val="008D0F58"/>
    <w:rsid w:val="008D1405"/>
    <w:rsid w:val="008D19E5"/>
    <w:rsid w:val="008D1AAC"/>
    <w:rsid w:val="008D34AD"/>
    <w:rsid w:val="008D47B1"/>
    <w:rsid w:val="008D67EC"/>
    <w:rsid w:val="008D6965"/>
    <w:rsid w:val="008D739D"/>
    <w:rsid w:val="008D7D01"/>
    <w:rsid w:val="008E040F"/>
    <w:rsid w:val="008E0AED"/>
    <w:rsid w:val="008E0B33"/>
    <w:rsid w:val="008E112B"/>
    <w:rsid w:val="008E142C"/>
    <w:rsid w:val="008E197E"/>
    <w:rsid w:val="008E1991"/>
    <w:rsid w:val="008E24DE"/>
    <w:rsid w:val="008E2EDE"/>
    <w:rsid w:val="008E560F"/>
    <w:rsid w:val="008E6066"/>
    <w:rsid w:val="008E683A"/>
    <w:rsid w:val="008E73F3"/>
    <w:rsid w:val="008E7553"/>
    <w:rsid w:val="008F072E"/>
    <w:rsid w:val="008F0844"/>
    <w:rsid w:val="008F0C9D"/>
    <w:rsid w:val="008F122F"/>
    <w:rsid w:val="008F13A3"/>
    <w:rsid w:val="008F1B5C"/>
    <w:rsid w:val="008F3F5B"/>
    <w:rsid w:val="008F4299"/>
    <w:rsid w:val="008F4408"/>
    <w:rsid w:val="008F5F8C"/>
    <w:rsid w:val="008F5F9E"/>
    <w:rsid w:val="008F650E"/>
    <w:rsid w:val="008F65FD"/>
    <w:rsid w:val="008F6AEE"/>
    <w:rsid w:val="008F7184"/>
    <w:rsid w:val="008F7B58"/>
    <w:rsid w:val="009005BA"/>
    <w:rsid w:val="009007C4"/>
    <w:rsid w:val="009013F2"/>
    <w:rsid w:val="00901414"/>
    <w:rsid w:val="009015A8"/>
    <w:rsid w:val="00901BDF"/>
    <w:rsid w:val="00902106"/>
    <w:rsid w:val="00902AB3"/>
    <w:rsid w:val="00903033"/>
    <w:rsid w:val="009031AB"/>
    <w:rsid w:val="00903330"/>
    <w:rsid w:val="00903762"/>
    <w:rsid w:val="009042CC"/>
    <w:rsid w:val="00905164"/>
    <w:rsid w:val="0090541E"/>
    <w:rsid w:val="00907C7F"/>
    <w:rsid w:val="00907C87"/>
    <w:rsid w:val="00907E01"/>
    <w:rsid w:val="0091046E"/>
    <w:rsid w:val="00910734"/>
    <w:rsid w:val="00910AB7"/>
    <w:rsid w:val="00911B42"/>
    <w:rsid w:val="00912459"/>
    <w:rsid w:val="00912C18"/>
    <w:rsid w:val="00912C59"/>
    <w:rsid w:val="00913717"/>
    <w:rsid w:val="00914816"/>
    <w:rsid w:val="00914F51"/>
    <w:rsid w:val="00915F2D"/>
    <w:rsid w:val="009163BE"/>
    <w:rsid w:val="00916601"/>
    <w:rsid w:val="00917240"/>
    <w:rsid w:val="00917FB6"/>
    <w:rsid w:val="009204C1"/>
    <w:rsid w:val="00920513"/>
    <w:rsid w:val="00920AD5"/>
    <w:rsid w:val="00920DCD"/>
    <w:rsid w:val="00920FD8"/>
    <w:rsid w:val="00921409"/>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37DF0"/>
    <w:rsid w:val="009407C6"/>
    <w:rsid w:val="009417C5"/>
    <w:rsid w:val="009424BA"/>
    <w:rsid w:val="009425BD"/>
    <w:rsid w:val="009429E3"/>
    <w:rsid w:val="00943389"/>
    <w:rsid w:val="00946C63"/>
    <w:rsid w:val="00947784"/>
    <w:rsid w:val="009504D2"/>
    <w:rsid w:val="0095058C"/>
    <w:rsid w:val="00950821"/>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181"/>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772FF"/>
    <w:rsid w:val="009816EA"/>
    <w:rsid w:val="009828D1"/>
    <w:rsid w:val="00983666"/>
    <w:rsid w:val="009836B3"/>
    <w:rsid w:val="009849BF"/>
    <w:rsid w:val="00985010"/>
    <w:rsid w:val="009867E5"/>
    <w:rsid w:val="00986A21"/>
    <w:rsid w:val="00986BEF"/>
    <w:rsid w:val="009876E1"/>
    <w:rsid w:val="00990418"/>
    <w:rsid w:val="009905B0"/>
    <w:rsid w:val="00990BB9"/>
    <w:rsid w:val="009929CC"/>
    <w:rsid w:val="0099389C"/>
    <w:rsid w:val="00995686"/>
    <w:rsid w:val="00995EFD"/>
    <w:rsid w:val="00996CBD"/>
    <w:rsid w:val="009971CA"/>
    <w:rsid w:val="009971CB"/>
    <w:rsid w:val="00997DD4"/>
    <w:rsid w:val="00997EF3"/>
    <w:rsid w:val="009A0081"/>
    <w:rsid w:val="009A0312"/>
    <w:rsid w:val="009A03F2"/>
    <w:rsid w:val="009A08FA"/>
    <w:rsid w:val="009A09AB"/>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5E6"/>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147"/>
    <w:rsid w:val="009D3D82"/>
    <w:rsid w:val="009D400C"/>
    <w:rsid w:val="009D41B6"/>
    <w:rsid w:val="009D4421"/>
    <w:rsid w:val="009D53B0"/>
    <w:rsid w:val="009D6135"/>
    <w:rsid w:val="009D660A"/>
    <w:rsid w:val="009D7CA2"/>
    <w:rsid w:val="009D7E3F"/>
    <w:rsid w:val="009E0094"/>
    <w:rsid w:val="009E0CAB"/>
    <w:rsid w:val="009E18D6"/>
    <w:rsid w:val="009E19FB"/>
    <w:rsid w:val="009E2470"/>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23D9"/>
    <w:rsid w:val="00A12C81"/>
    <w:rsid w:val="00A12DAB"/>
    <w:rsid w:val="00A1338F"/>
    <w:rsid w:val="00A14519"/>
    <w:rsid w:val="00A14546"/>
    <w:rsid w:val="00A14F42"/>
    <w:rsid w:val="00A15543"/>
    <w:rsid w:val="00A160BA"/>
    <w:rsid w:val="00A162FB"/>
    <w:rsid w:val="00A165A3"/>
    <w:rsid w:val="00A16858"/>
    <w:rsid w:val="00A16E0C"/>
    <w:rsid w:val="00A174D4"/>
    <w:rsid w:val="00A17823"/>
    <w:rsid w:val="00A17B5B"/>
    <w:rsid w:val="00A2066C"/>
    <w:rsid w:val="00A208CA"/>
    <w:rsid w:val="00A21A1E"/>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517F"/>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118"/>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0430"/>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178"/>
    <w:rsid w:val="00AB2600"/>
    <w:rsid w:val="00AB27C8"/>
    <w:rsid w:val="00AB27EA"/>
    <w:rsid w:val="00AB2BC9"/>
    <w:rsid w:val="00AB2F29"/>
    <w:rsid w:val="00AB318D"/>
    <w:rsid w:val="00AB3487"/>
    <w:rsid w:val="00AB43B0"/>
    <w:rsid w:val="00AB4D8E"/>
    <w:rsid w:val="00AB5760"/>
    <w:rsid w:val="00AC0A30"/>
    <w:rsid w:val="00AC244A"/>
    <w:rsid w:val="00AC2E91"/>
    <w:rsid w:val="00AC3426"/>
    <w:rsid w:val="00AC3E2E"/>
    <w:rsid w:val="00AC3F2C"/>
    <w:rsid w:val="00AC4900"/>
    <w:rsid w:val="00AC5144"/>
    <w:rsid w:val="00AC5210"/>
    <w:rsid w:val="00AC52C8"/>
    <w:rsid w:val="00AC683E"/>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48F3"/>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C7F"/>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D0E"/>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3C5C"/>
    <w:rsid w:val="00B242BB"/>
    <w:rsid w:val="00B24630"/>
    <w:rsid w:val="00B25597"/>
    <w:rsid w:val="00B2607F"/>
    <w:rsid w:val="00B26AA4"/>
    <w:rsid w:val="00B276BE"/>
    <w:rsid w:val="00B27F87"/>
    <w:rsid w:val="00B30431"/>
    <w:rsid w:val="00B30786"/>
    <w:rsid w:val="00B3081A"/>
    <w:rsid w:val="00B30B5F"/>
    <w:rsid w:val="00B30FEC"/>
    <w:rsid w:val="00B3103E"/>
    <w:rsid w:val="00B3143A"/>
    <w:rsid w:val="00B326E0"/>
    <w:rsid w:val="00B32E1B"/>
    <w:rsid w:val="00B32EBB"/>
    <w:rsid w:val="00B33215"/>
    <w:rsid w:val="00B333F8"/>
    <w:rsid w:val="00B33824"/>
    <w:rsid w:val="00B3562C"/>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39"/>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4C97"/>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1D95"/>
    <w:rsid w:val="00B722F7"/>
    <w:rsid w:val="00B72E0F"/>
    <w:rsid w:val="00B7361F"/>
    <w:rsid w:val="00B7390D"/>
    <w:rsid w:val="00B73959"/>
    <w:rsid w:val="00B74F4A"/>
    <w:rsid w:val="00B7543A"/>
    <w:rsid w:val="00B755A5"/>
    <w:rsid w:val="00B761B0"/>
    <w:rsid w:val="00B77800"/>
    <w:rsid w:val="00B77D2F"/>
    <w:rsid w:val="00B77E79"/>
    <w:rsid w:val="00B8049E"/>
    <w:rsid w:val="00B80ACF"/>
    <w:rsid w:val="00B80DC2"/>
    <w:rsid w:val="00B82D6B"/>
    <w:rsid w:val="00B84617"/>
    <w:rsid w:val="00B854DE"/>
    <w:rsid w:val="00B859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A76F4"/>
    <w:rsid w:val="00BB139E"/>
    <w:rsid w:val="00BB1D80"/>
    <w:rsid w:val="00BB2476"/>
    <w:rsid w:val="00BB25FF"/>
    <w:rsid w:val="00BB3752"/>
    <w:rsid w:val="00BB3C79"/>
    <w:rsid w:val="00BB444A"/>
    <w:rsid w:val="00BB54B0"/>
    <w:rsid w:val="00BB565F"/>
    <w:rsid w:val="00BB56CD"/>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D7D17"/>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BF6E80"/>
    <w:rsid w:val="00C00047"/>
    <w:rsid w:val="00C0056C"/>
    <w:rsid w:val="00C0094F"/>
    <w:rsid w:val="00C01067"/>
    <w:rsid w:val="00C013C1"/>
    <w:rsid w:val="00C01F26"/>
    <w:rsid w:val="00C0296D"/>
    <w:rsid w:val="00C035B1"/>
    <w:rsid w:val="00C03866"/>
    <w:rsid w:val="00C04FA1"/>
    <w:rsid w:val="00C06DE7"/>
    <w:rsid w:val="00C06E34"/>
    <w:rsid w:val="00C06F32"/>
    <w:rsid w:val="00C072E3"/>
    <w:rsid w:val="00C07D91"/>
    <w:rsid w:val="00C1021A"/>
    <w:rsid w:val="00C11098"/>
    <w:rsid w:val="00C1184F"/>
    <w:rsid w:val="00C12A60"/>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4A5"/>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0CC"/>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9B3"/>
    <w:rsid w:val="00C71C25"/>
    <w:rsid w:val="00C72E70"/>
    <w:rsid w:val="00C7352C"/>
    <w:rsid w:val="00C738EC"/>
    <w:rsid w:val="00C73E2E"/>
    <w:rsid w:val="00C749C6"/>
    <w:rsid w:val="00C75032"/>
    <w:rsid w:val="00C75894"/>
    <w:rsid w:val="00C75C6E"/>
    <w:rsid w:val="00C75E48"/>
    <w:rsid w:val="00C761B1"/>
    <w:rsid w:val="00C76B98"/>
    <w:rsid w:val="00C76F55"/>
    <w:rsid w:val="00C775EA"/>
    <w:rsid w:val="00C776C8"/>
    <w:rsid w:val="00C7785D"/>
    <w:rsid w:val="00C77AE1"/>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145A"/>
    <w:rsid w:val="00C924BE"/>
    <w:rsid w:val="00C926DA"/>
    <w:rsid w:val="00C93315"/>
    <w:rsid w:val="00C94915"/>
    <w:rsid w:val="00C94A79"/>
    <w:rsid w:val="00C94AE1"/>
    <w:rsid w:val="00C950F2"/>
    <w:rsid w:val="00C960EC"/>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03CC"/>
    <w:rsid w:val="00CE214B"/>
    <w:rsid w:val="00CE23B5"/>
    <w:rsid w:val="00CE257B"/>
    <w:rsid w:val="00CE319D"/>
    <w:rsid w:val="00CE342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53B5"/>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D4E"/>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270E8"/>
    <w:rsid w:val="00D3021D"/>
    <w:rsid w:val="00D30B33"/>
    <w:rsid w:val="00D31295"/>
    <w:rsid w:val="00D316DC"/>
    <w:rsid w:val="00D32302"/>
    <w:rsid w:val="00D324FC"/>
    <w:rsid w:val="00D32788"/>
    <w:rsid w:val="00D32EC6"/>
    <w:rsid w:val="00D33BA8"/>
    <w:rsid w:val="00D34287"/>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4583"/>
    <w:rsid w:val="00D45711"/>
    <w:rsid w:val="00D45A9E"/>
    <w:rsid w:val="00D45E65"/>
    <w:rsid w:val="00D45F38"/>
    <w:rsid w:val="00D45F74"/>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056"/>
    <w:rsid w:val="00D66ABA"/>
    <w:rsid w:val="00D6751D"/>
    <w:rsid w:val="00D67C16"/>
    <w:rsid w:val="00D702E8"/>
    <w:rsid w:val="00D71992"/>
    <w:rsid w:val="00D72AE9"/>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5A91"/>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0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54C"/>
    <w:rsid w:val="00DB1E51"/>
    <w:rsid w:val="00DB206E"/>
    <w:rsid w:val="00DB215D"/>
    <w:rsid w:val="00DB219A"/>
    <w:rsid w:val="00DB2749"/>
    <w:rsid w:val="00DB27A5"/>
    <w:rsid w:val="00DB36EF"/>
    <w:rsid w:val="00DB39CE"/>
    <w:rsid w:val="00DB3B97"/>
    <w:rsid w:val="00DB48FE"/>
    <w:rsid w:val="00DB4910"/>
    <w:rsid w:val="00DB67F3"/>
    <w:rsid w:val="00DB6B82"/>
    <w:rsid w:val="00DB78A6"/>
    <w:rsid w:val="00DC00DA"/>
    <w:rsid w:val="00DC0F61"/>
    <w:rsid w:val="00DC1C14"/>
    <w:rsid w:val="00DC270A"/>
    <w:rsid w:val="00DC3949"/>
    <w:rsid w:val="00DC3C87"/>
    <w:rsid w:val="00DC41FE"/>
    <w:rsid w:val="00DC456A"/>
    <w:rsid w:val="00DC45B0"/>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3482"/>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C38"/>
    <w:rsid w:val="00E11F7B"/>
    <w:rsid w:val="00E13026"/>
    <w:rsid w:val="00E1319C"/>
    <w:rsid w:val="00E143ED"/>
    <w:rsid w:val="00E14CD6"/>
    <w:rsid w:val="00E14D61"/>
    <w:rsid w:val="00E14DE3"/>
    <w:rsid w:val="00E16060"/>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841"/>
    <w:rsid w:val="00E35EEB"/>
    <w:rsid w:val="00E3605D"/>
    <w:rsid w:val="00E368A9"/>
    <w:rsid w:val="00E36BE4"/>
    <w:rsid w:val="00E37F33"/>
    <w:rsid w:val="00E409BB"/>
    <w:rsid w:val="00E41287"/>
    <w:rsid w:val="00E41391"/>
    <w:rsid w:val="00E430B1"/>
    <w:rsid w:val="00E4389A"/>
    <w:rsid w:val="00E43B29"/>
    <w:rsid w:val="00E44978"/>
    <w:rsid w:val="00E4529E"/>
    <w:rsid w:val="00E4570F"/>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57560"/>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B95"/>
    <w:rsid w:val="00E72EE3"/>
    <w:rsid w:val="00E73DAC"/>
    <w:rsid w:val="00E73E96"/>
    <w:rsid w:val="00E7451F"/>
    <w:rsid w:val="00E74FD9"/>
    <w:rsid w:val="00E755E1"/>
    <w:rsid w:val="00E7567A"/>
    <w:rsid w:val="00E75B1F"/>
    <w:rsid w:val="00E7657B"/>
    <w:rsid w:val="00E765E9"/>
    <w:rsid w:val="00E76F97"/>
    <w:rsid w:val="00E7745A"/>
    <w:rsid w:val="00E7751C"/>
    <w:rsid w:val="00E80357"/>
    <w:rsid w:val="00E80734"/>
    <w:rsid w:val="00E81008"/>
    <w:rsid w:val="00E817AA"/>
    <w:rsid w:val="00E822FD"/>
    <w:rsid w:val="00E828C5"/>
    <w:rsid w:val="00E82FDF"/>
    <w:rsid w:val="00E8346D"/>
    <w:rsid w:val="00E85F50"/>
    <w:rsid w:val="00E8641D"/>
    <w:rsid w:val="00E8670D"/>
    <w:rsid w:val="00E86F03"/>
    <w:rsid w:val="00E87E7E"/>
    <w:rsid w:val="00E87F2A"/>
    <w:rsid w:val="00E90F0C"/>
    <w:rsid w:val="00E91047"/>
    <w:rsid w:val="00E91F1C"/>
    <w:rsid w:val="00E9222A"/>
    <w:rsid w:val="00E946E5"/>
    <w:rsid w:val="00E95A4C"/>
    <w:rsid w:val="00E95D22"/>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4EA"/>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3FD2"/>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5BDF"/>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55D"/>
    <w:rsid w:val="00EE1E48"/>
    <w:rsid w:val="00EE2A97"/>
    <w:rsid w:val="00EE2DA8"/>
    <w:rsid w:val="00EE3498"/>
    <w:rsid w:val="00EE3BAA"/>
    <w:rsid w:val="00EE4948"/>
    <w:rsid w:val="00EE4DB8"/>
    <w:rsid w:val="00EE5497"/>
    <w:rsid w:val="00EE5DC3"/>
    <w:rsid w:val="00EE5EAD"/>
    <w:rsid w:val="00EE6792"/>
    <w:rsid w:val="00EE73C0"/>
    <w:rsid w:val="00EF02D6"/>
    <w:rsid w:val="00EF1124"/>
    <w:rsid w:val="00EF132A"/>
    <w:rsid w:val="00EF16CD"/>
    <w:rsid w:val="00EF1826"/>
    <w:rsid w:val="00EF2954"/>
    <w:rsid w:val="00EF3FA8"/>
    <w:rsid w:val="00EF45FD"/>
    <w:rsid w:val="00EF4FF8"/>
    <w:rsid w:val="00EF51A2"/>
    <w:rsid w:val="00EF52C9"/>
    <w:rsid w:val="00EF6AA2"/>
    <w:rsid w:val="00EF7DF0"/>
    <w:rsid w:val="00F00015"/>
    <w:rsid w:val="00F00866"/>
    <w:rsid w:val="00F00A9F"/>
    <w:rsid w:val="00F00F5A"/>
    <w:rsid w:val="00F01903"/>
    <w:rsid w:val="00F0192E"/>
    <w:rsid w:val="00F01CDB"/>
    <w:rsid w:val="00F022F7"/>
    <w:rsid w:val="00F02B14"/>
    <w:rsid w:val="00F036B4"/>
    <w:rsid w:val="00F04A53"/>
    <w:rsid w:val="00F04D02"/>
    <w:rsid w:val="00F05081"/>
    <w:rsid w:val="00F05E64"/>
    <w:rsid w:val="00F0652F"/>
    <w:rsid w:val="00F06612"/>
    <w:rsid w:val="00F07525"/>
    <w:rsid w:val="00F10DC7"/>
    <w:rsid w:val="00F11148"/>
    <w:rsid w:val="00F113A0"/>
    <w:rsid w:val="00F12960"/>
    <w:rsid w:val="00F12DA7"/>
    <w:rsid w:val="00F149E3"/>
    <w:rsid w:val="00F14B09"/>
    <w:rsid w:val="00F14E02"/>
    <w:rsid w:val="00F156FD"/>
    <w:rsid w:val="00F15B23"/>
    <w:rsid w:val="00F1622A"/>
    <w:rsid w:val="00F16956"/>
    <w:rsid w:val="00F16C9D"/>
    <w:rsid w:val="00F16F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186"/>
    <w:rsid w:val="00F80384"/>
    <w:rsid w:val="00F804F5"/>
    <w:rsid w:val="00F818EE"/>
    <w:rsid w:val="00F82351"/>
    <w:rsid w:val="00F82755"/>
    <w:rsid w:val="00F82B42"/>
    <w:rsid w:val="00F83097"/>
    <w:rsid w:val="00F83509"/>
    <w:rsid w:val="00F83C04"/>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146F"/>
    <w:rsid w:val="00FA21FF"/>
    <w:rsid w:val="00FA3674"/>
    <w:rsid w:val="00FA3E8C"/>
    <w:rsid w:val="00FA44C9"/>
    <w:rsid w:val="00FA457B"/>
    <w:rsid w:val="00FA52A1"/>
    <w:rsid w:val="00FA5BF0"/>
    <w:rsid w:val="00FA6F51"/>
    <w:rsid w:val="00FA6F74"/>
    <w:rsid w:val="00FA7949"/>
    <w:rsid w:val="00FA7BB3"/>
    <w:rsid w:val="00FB006C"/>
    <w:rsid w:val="00FB039F"/>
    <w:rsid w:val="00FB0AE7"/>
    <w:rsid w:val="00FB0CC9"/>
    <w:rsid w:val="00FB1E91"/>
    <w:rsid w:val="00FB256B"/>
    <w:rsid w:val="00FB287F"/>
    <w:rsid w:val="00FB3680"/>
    <w:rsid w:val="00FB39E7"/>
    <w:rsid w:val="00FB3B42"/>
    <w:rsid w:val="00FB4A70"/>
    <w:rsid w:val="00FB5931"/>
    <w:rsid w:val="00FB67CF"/>
    <w:rsid w:val="00FB6C3E"/>
    <w:rsid w:val="00FB6CC6"/>
    <w:rsid w:val="00FB7182"/>
    <w:rsid w:val="00FB7D3E"/>
    <w:rsid w:val="00FB7DB5"/>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5FF1"/>
    <w:rsid w:val="00FC6ECE"/>
    <w:rsid w:val="00FC74E2"/>
    <w:rsid w:val="00FD071D"/>
    <w:rsid w:val="00FD117D"/>
    <w:rsid w:val="00FD2608"/>
    <w:rsid w:val="00FD34F8"/>
    <w:rsid w:val="00FD4354"/>
    <w:rsid w:val="00FD4C02"/>
    <w:rsid w:val="00FD5051"/>
    <w:rsid w:val="00FD50B7"/>
    <w:rsid w:val="00FD54D1"/>
    <w:rsid w:val="00FD6B8A"/>
    <w:rsid w:val="00FD726A"/>
    <w:rsid w:val="00FE04A8"/>
    <w:rsid w:val="00FE0668"/>
    <w:rsid w:val="00FE160D"/>
    <w:rsid w:val="00FE1FD8"/>
    <w:rsid w:val="00FE2494"/>
    <w:rsid w:val="00FE24E9"/>
    <w:rsid w:val="00FE27BC"/>
    <w:rsid w:val="00FE2A6E"/>
    <w:rsid w:val="00FE35FB"/>
    <w:rsid w:val="00FE47D4"/>
    <w:rsid w:val="00FE54A8"/>
    <w:rsid w:val="00FE627F"/>
    <w:rsid w:val="00FE64B8"/>
    <w:rsid w:val="00FE798E"/>
    <w:rsid w:val="00FF0DF0"/>
    <w:rsid w:val="00FF109D"/>
    <w:rsid w:val="00FF170A"/>
    <w:rsid w:val="00FF2BFD"/>
    <w:rsid w:val="00FF2D85"/>
    <w:rsid w:val="00FF2FB5"/>
    <w:rsid w:val="00FF31C7"/>
    <w:rsid w:val="00FF32BF"/>
    <w:rsid w:val="00FF3D41"/>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A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styleId="afb">
    <w:name w:val="Unresolved Mention"/>
    <w:basedOn w:val="a0"/>
    <w:uiPriority w:val="99"/>
    <w:semiHidden/>
    <w:unhideWhenUsed/>
    <w:rsid w:val="00681E6C"/>
    <w:rPr>
      <w:color w:val="605E5C"/>
      <w:shd w:val="clear" w:color="auto" w:fill="E1DFDD"/>
    </w:rPr>
  </w:style>
  <w:style w:type="paragraph" w:styleId="afc">
    <w:name w:val="caption"/>
    <w:basedOn w:val="a"/>
    <w:next w:val="a"/>
    <w:uiPriority w:val="35"/>
    <w:unhideWhenUsed/>
    <w:qFormat/>
    <w:rsid w:val="00FA6F51"/>
    <w:rPr>
      <w:rFonts w:asciiTheme="minorHAnsi" w:eastAsiaTheme="minorEastAsia" w:hAnsiTheme="minorHAnsi" w:cstheme="minorBidi"/>
      <w:b/>
      <w:bCs/>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24715726">
      <w:bodyDiv w:val="1"/>
      <w:marLeft w:val="0"/>
      <w:marRight w:val="0"/>
      <w:marTop w:val="0"/>
      <w:marBottom w:val="0"/>
      <w:divBdr>
        <w:top w:val="none" w:sz="0" w:space="0" w:color="auto"/>
        <w:left w:val="none" w:sz="0" w:space="0" w:color="auto"/>
        <w:bottom w:val="none" w:sz="0" w:space="0" w:color="auto"/>
        <w:right w:val="none" w:sz="0" w:space="0" w:color="auto"/>
      </w:divBdr>
    </w:div>
    <w:div w:id="748648769">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34098598">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1566734">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55727">
      <w:bodyDiv w:val="1"/>
      <w:marLeft w:val="0"/>
      <w:marRight w:val="0"/>
      <w:marTop w:val="0"/>
      <w:marBottom w:val="0"/>
      <w:divBdr>
        <w:top w:val="none" w:sz="0" w:space="0" w:color="auto"/>
        <w:left w:val="none" w:sz="0" w:space="0" w:color="auto"/>
        <w:bottom w:val="none" w:sz="0" w:space="0" w:color="auto"/>
        <w:right w:val="none" w:sz="0" w:space="0" w:color="auto"/>
      </w:divBdr>
    </w:div>
    <w:div w:id="1048380462">
      <w:bodyDiv w:val="1"/>
      <w:marLeft w:val="0"/>
      <w:marRight w:val="0"/>
      <w:marTop w:val="0"/>
      <w:marBottom w:val="0"/>
      <w:divBdr>
        <w:top w:val="none" w:sz="0" w:space="0" w:color="auto"/>
        <w:left w:val="none" w:sz="0" w:space="0" w:color="auto"/>
        <w:bottom w:val="none" w:sz="0" w:space="0" w:color="auto"/>
        <w:right w:val="none" w:sz="0" w:space="0" w:color="auto"/>
      </w:divBdr>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198129590">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8019">
      <w:bodyDiv w:val="1"/>
      <w:marLeft w:val="0"/>
      <w:marRight w:val="0"/>
      <w:marTop w:val="0"/>
      <w:marBottom w:val="0"/>
      <w:divBdr>
        <w:top w:val="none" w:sz="0" w:space="0" w:color="auto"/>
        <w:left w:val="none" w:sz="0" w:space="0" w:color="auto"/>
        <w:bottom w:val="none" w:sz="0" w:space="0" w:color="auto"/>
        <w:right w:val="none" w:sz="0" w:space="0" w:color="auto"/>
      </w:divBdr>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768848056">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056949">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8132255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fa.go.jp/policies/budg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E7AE-6272-46AE-9F8B-E9DFD594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809</Words>
  <Characters>4613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松田 南美</cp:lastModifiedBy>
  <cp:revision>14</cp:revision>
  <cp:lastPrinted>2025-09-01T04:44:00Z</cp:lastPrinted>
  <dcterms:created xsi:type="dcterms:W3CDTF">2025-09-01T01:55:00Z</dcterms:created>
  <dcterms:modified xsi:type="dcterms:W3CDTF">2025-09-01T06:12:00Z</dcterms:modified>
</cp:coreProperties>
</file>