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1DE0A108" w:rsidR="00695D10" w:rsidRPr="0055464A" w:rsidRDefault="0059544B" w:rsidP="00721FCE">
            <w:pPr>
              <w:jc w:val="center"/>
              <w:rPr>
                <w:rFonts w:ascii="ＭＳ ゴシック" w:eastAsia="ＭＳ ゴシック" w:hAnsi="ＭＳ ゴシック"/>
                <w:b/>
                <w:bCs/>
                <w:sz w:val="24"/>
              </w:rPr>
            </w:pPr>
            <w:bookmarkStart w:id="0" w:name="_Hlk197083206"/>
            <w:bookmarkEnd w:id="0"/>
            <w:r w:rsidRPr="007C5EB3">
              <w:rPr>
                <w:rFonts w:ascii="ＭＳ ゴシック" w:eastAsia="ＭＳ ゴシック" w:hAnsi="ＭＳ ゴシック" w:hint="eastAsia"/>
                <w:w w:val="200"/>
                <w:kern w:val="0"/>
                <w:sz w:val="24"/>
              </w:rPr>
              <w:t>№</w:t>
            </w:r>
            <w:r w:rsidR="00D30B33" w:rsidRPr="007C5EB3">
              <w:rPr>
                <w:rFonts w:ascii="ＭＳ ゴシック" w:eastAsia="ＭＳ ゴシック" w:hAnsi="ＭＳ ゴシック" w:hint="eastAsia"/>
                <w:w w:val="200"/>
                <w:kern w:val="0"/>
                <w:sz w:val="24"/>
              </w:rPr>
              <w:t>2</w:t>
            </w:r>
            <w:r w:rsidR="007F7CF1" w:rsidRPr="007C5EB3">
              <w:rPr>
                <w:rFonts w:ascii="ＭＳ ゴシック" w:eastAsia="ＭＳ ゴシック" w:hAnsi="ＭＳ ゴシック" w:hint="eastAsia"/>
                <w:w w:val="200"/>
                <w:kern w:val="0"/>
                <w:sz w:val="24"/>
              </w:rPr>
              <w:t>5</w:t>
            </w:r>
            <w:r w:rsidR="00D30B33" w:rsidRPr="007C5EB3">
              <w:rPr>
                <w:rFonts w:ascii="ＭＳ ゴシック" w:eastAsia="ＭＳ ゴシック" w:hAnsi="ＭＳ ゴシック" w:hint="eastAsia"/>
                <w:w w:val="200"/>
                <w:kern w:val="0"/>
                <w:sz w:val="24"/>
              </w:rPr>
              <w:t>-</w:t>
            </w:r>
            <w:r w:rsidR="004E08A7">
              <w:rPr>
                <w:rFonts w:ascii="ＭＳ ゴシック" w:eastAsia="ＭＳ ゴシック" w:hAnsi="ＭＳ ゴシック" w:hint="eastAsia"/>
                <w:w w:val="200"/>
                <w:kern w:val="0"/>
                <w:sz w:val="24"/>
              </w:rPr>
              <w:t>07</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7F7CF1">
              <w:rPr>
                <w:rFonts w:eastAsia="ＭＳ ゴシック" w:hint="eastAsia"/>
                <w:bCs/>
                <w:kern w:val="0"/>
                <w:sz w:val="24"/>
              </w:rPr>
              <w:t>5</w:t>
            </w:r>
            <w:r w:rsidR="0005473A" w:rsidRPr="00007934">
              <w:rPr>
                <w:rFonts w:eastAsia="ＭＳ ゴシック"/>
                <w:bCs/>
                <w:kern w:val="0"/>
                <w:sz w:val="24"/>
              </w:rPr>
              <w:t>（</w:t>
            </w:r>
            <w:r w:rsidR="00BF1711" w:rsidRPr="00007934">
              <w:rPr>
                <w:rFonts w:eastAsia="ＭＳ ゴシック"/>
                <w:bCs/>
                <w:kern w:val="0"/>
                <w:sz w:val="24"/>
              </w:rPr>
              <w:t>令和</w:t>
            </w:r>
            <w:r w:rsidR="007F7CF1">
              <w:rPr>
                <w:rFonts w:eastAsia="ＭＳ ゴシック" w:hint="eastAsia"/>
                <w:bCs/>
                <w:kern w:val="0"/>
                <w:sz w:val="24"/>
              </w:rPr>
              <w:t>7</w:t>
            </w:r>
            <w:r w:rsidR="0005473A" w:rsidRPr="00007934">
              <w:rPr>
                <w:rFonts w:eastAsia="ＭＳ ゴシック"/>
                <w:bCs/>
                <w:kern w:val="0"/>
                <w:sz w:val="24"/>
              </w:rPr>
              <w:t>）年</w:t>
            </w:r>
            <w:r w:rsidR="009D7836">
              <w:rPr>
                <w:rFonts w:eastAsia="ＭＳ ゴシック" w:hint="eastAsia"/>
                <w:bCs/>
                <w:kern w:val="0"/>
                <w:sz w:val="24"/>
              </w:rPr>
              <w:t>6</w:t>
            </w:r>
            <w:r w:rsidR="0005473A" w:rsidRPr="00007934">
              <w:rPr>
                <w:rFonts w:eastAsia="ＭＳ ゴシック"/>
                <w:bCs/>
                <w:kern w:val="0"/>
                <w:sz w:val="24"/>
              </w:rPr>
              <w:t>月</w:t>
            </w:r>
            <w:r w:rsidR="001427DE">
              <w:rPr>
                <w:rFonts w:eastAsia="ＭＳ ゴシック" w:hint="eastAsia"/>
                <w:bCs/>
                <w:kern w:val="0"/>
                <w:sz w:val="24"/>
              </w:rPr>
              <w:t>9</w:t>
            </w:r>
            <w:r w:rsidR="007C5EB3">
              <w:rPr>
                <w:rFonts w:eastAsia="ＭＳ ゴシック"/>
                <w:bCs/>
                <w:kern w:val="0"/>
                <w:sz w:val="24"/>
              </w:rPr>
              <w:t>日</w:t>
            </w:r>
          </w:p>
          <w:p w14:paraId="51E54B3C" w14:textId="123835AE" w:rsidR="00695D10" w:rsidRPr="00007934" w:rsidRDefault="00695D10" w:rsidP="00695D10">
            <w:pPr>
              <w:tabs>
                <w:tab w:val="left" w:pos="1275"/>
              </w:tabs>
              <w:jc w:val="center"/>
              <w:rPr>
                <w:rFonts w:ascii="BIZ UDPゴシック" w:eastAsia="BIZ UDPゴシック" w:hAnsi="BIZ UDPゴシック"/>
                <w:b/>
                <w:i/>
                <w:sz w:val="72"/>
              </w:rPr>
            </w:pPr>
            <w:bookmarkStart w:id="1" w:name="_Hlk32402986"/>
            <w:bookmarkEnd w:id="1"/>
            <w:r w:rsidRPr="00007934">
              <w:rPr>
                <w:rFonts w:ascii="BIZ UDPゴシック" w:eastAsia="BIZ UDPゴシック" w:hAnsi="BIZ UDPゴシック" w:hint="eastAsia"/>
                <w:b/>
                <w:i/>
                <w:sz w:val="72"/>
              </w:rPr>
              <w:t>全保協ニュース</w:t>
            </w:r>
          </w:p>
          <w:p w14:paraId="64841775" w14:textId="2517E088"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15378F23" w:rsidR="00695D10" w:rsidRPr="0055464A" w:rsidRDefault="00695D10" w:rsidP="00695D10">
            <w:pPr>
              <w:tabs>
                <w:tab w:val="left" w:pos="1275"/>
              </w:tabs>
              <w:jc w:val="center"/>
              <w:rPr>
                <w:rFonts w:ascii="ＭＳ ゴシック" w:eastAsia="ＭＳ ゴシック" w:hAnsi="ＭＳ ゴシック"/>
                <w:b/>
                <w:bCs/>
                <w:lang w:eastAsia="zh-CN"/>
              </w:rPr>
            </w:pPr>
            <w:r w:rsidRPr="0055464A">
              <w:rPr>
                <w:rFonts w:ascii="ＭＳ ゴシック" w:eastAsia="ＭＳ ゴシック" w:hAnsi="ＭＳ ゴシック" w:hint="eastAsia"/>
                <w:b/>
                <w:bCs/>
                <w:sz w:val="28"/>
                <w:szCs w:val="28"/>
                <w:lang w:eastAsia="zh-CN"/>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F4CE6DB"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273A2C47"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4B4FF736"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2" w:name="_Hlk35423116"/>
      <w:bookmarkStart w:id="3" w:name="_Hlk26984729"/>
      <w:bookmarkStart w:id="4" w:name="_Hlk68703844"/>
    </w:p>
    <w:p w14:paraId="290594BB" w14:textId="77777777" w:rsidR="009D7836" w:rsidRDefault="009D7836" w:rsidP="00DB105A">
      <w:pPr>
        <w:pStyle w:val="a9"/>
        <w:numPr>
          <w:ilvl w:val="0"/>
          <w:numId w:val="1"/>
        </w:numPr>
        <w:tabs>
          <w:tab w:val="left" w:leader="middleDot" w:pos="9133"/>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医療介護福祉保育職等の人材の円滑な確保を考える議員連盟総会に</w:t>
      </w:r>
    </w:p>
    <w:p w14:paraId="528E4A90" w14:textId="418A9DA4" w:rsidR="00AC3426" w:rsidRDefault="009D7836" w:rsidP="009D7836">
      <w:pPr>
        <w:pStyle w:val="a9"/>
        <w:tabs>
          <w:tab w:val="left" w:leader="middleDot" w:pos="9133"/>
          <w:tab w:val="left" w:pos="10080"/>
        </w:tabs>
        <w:snapToGrid w:val="0"/>
        <w:ind w:leftChars="0" w:left="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佐藤副会長が出席（保育三団体協議会）</w:t>
      </w:r>
      <w:r w:rsidR="00C12A60">
        <w:rPr>
          <w:rFonts w:ascii="BIZ UDPゴシック" w:eastAsia="BIZ UDPゴシック" w:hAnsi="BIZ UDPゴシック"/>
          <w:w w:val="99"/>
          <w:sz w:val="26"/>
          <w:szCs w:val="26"/>
        </w:rPr>
        <w:tab/>
      </w:r>
      <w:r w:rsidR="000D4B25">
        <w:rPr>
          <w:rFonts w:ascii="BIZ UDPゴシック" w:eastAsia="BIZ UDPゴシック" w:hAnsi="BIZ UDPゴシック" w:hint="eastAsia"/>
          <w:w w:val="99"/>
          <w:sz w:val="26"/>
          <w:szCs w:val="26"/>
        </w:rPr>
        <w:t>１</w:t>
      </w:r>
    </w:p>
    <w:p w14:paraId="155F2E51" w14:textId="1F7BB47A" w:rsidR="00DB6B82" w:rsidRPr="007F7CF1" w:rsidRDefault="000C1FF5" w:rsidP="00B80DC2">
      <w:pPr>
        <w:tabs>
          <w:tab w:val="left" w:leader="middleDot" w:pos="9498"/>
          <w:tab w:val="left" w:pos="10080"/>
        </w:tabs>
        <w:snapToGrid w:val="0"/>
        <w:spacing w:beforeLines="50" w:before="180" w:afterLines="50" w:after="180"/>
        <w:ind w:right="-142"/>
        <w:rPr>
          <w:snapToGrid w:val="0"/>
        </w:rPr>
      </w:pPr>
      <w:bookmarkStart w:id="5" w:name="_Hlk36759458"/>
      <w:bookmarkStart w:id="6" w:name="_Hlk36052104"/>
      <w:bookmarkEnd w:id="2"/>
      <w:bookmarkEnd w:id="3"/>
      <w:bookmarkEnd w:id="4"/>
      <w:r w:rsidRPr="002A2FFC">
        <w:rPr>
          <w:snapToGrid w:val="0"/>
        </w:rPr>
        <w:t>-----------------------------------------------------------------------------------------------------------------------------------------</w:t>
      </w:r>
      <w:bookmarkEnd w:id="5"/>
      <w:bookmarkEnd w:id="6"/>
    </w:p>
    <w:p w14:paraId="6A50EC96" w14:textId="4AE5C7E9" w:rsidR="00AB2CE0" w:rsidRPr="009620B5" w:rsidRDefault="009D7836" w:rsidP="007C700B">
      <w:pPr>
        <w:pStyle w:val="a9"/>
        <w:numPr>
          <w:ilvl w:val="0"/>
          <w:numId w:val="6"/>
        </w:numPr>
        <w:snapToGrid w:val="0"/>
        <w:ind w:leftChars="0" w:rightChars="-12" w:right="-25"/>
        <w:contextualSpacing/>
        <w:rPr>
          <w:rFonts w:eastAsia="ＭＳ ゴシック" w:cs="Courier New"/>
          <w:b/>
          <w:sz w:val="40"/>
          <w:szCs w:val="40"/>
        </w:rPr>
      </w:pPr>
      <w:r>
        <w:rPr>
          <w:rFonts w:ascii="ＭＳ ゴシック" w:eastAsia="ＭＳ ゴシック" w:hAnsi="ＭＳ ゴシック" w:cs="Courier New" w:hint="eastAsia"/>
          <w:b/>
          <w:sz w:val="40"/>
          <w:szCs w:val="40"/>
        </w:rPr>
        <w:t>医療介護福祉保育職等の人材の確認を考える議員連盟総会に佐藤副会長が出席（保育三団体協議会）</w:t>
      </w:r>
    </w:p>
    <w:p w14:paraId="3D9129E2" w14:textId="308B1167" w:rsidR="00AB2CE0" w:rsidRPr="007C66E2" w:rsidRDefault="00AB2CE0" w:rsidP="00AB2CE0">
      <w:pPr>
        <w:pStyle w:val="a9"/>
        <w:snapToGrid w:val="0"/>
        <w:ind w:leftChars="0" w:left="720" w:rightChars="-12" w:right="-25"/>
        <w:contextualSpacing/>
        <w:rPr>
          <w:rFonts w:eastAsia="ＭＳ ゴシック" w:cs="Courier New"/>
          <w:b/>
          <w:sz w:val="40"/>
          <w:szCs w:val="40"/>
        </w:rPr>
      </w:pPr>
    </w:p>
    <w:p w14:paraId="4474F9CB" w14:textId="1F071B1D" w:rsidR="005B0D81" w:rsidRDefault="008D523A" w:rsidP="007C700B">
      <w:pPr>
        <w:spacing w:beforeLines="25" w:before="90" w:afterLines="25" w:after="90" w:line="300" w:lineRule="auto"/>
        <w:ind w:firstLineChars="100" w:firstLine="240"/>
        <w:rPr>
          <w:rFonts w:cs="ＭＳ 明朝"/>
          <w:bCs/>
          <w:sz w:val="24"/>
        </w:rPr>
      </w:pPr>
      <w:r>
        <w:rPr>
          <w:rFonts w:cs="ＭＳ 明朝" w:hint="eastAsia"/>
          <w:bCs/>
          <w:noProof/>
          <w:sz w:val="24"/>
        </w:rPr>
        <w:drawing>
          <wp:anchor distT="0" distB="0" distL="114300" distR="114300" simplePos="0" relativeHeight="251666432" behindDoc="0" locked="0" layoutInCell="1" allowOverlap="1" wp14:anchorId="346E6F72" wp14:editId="304BF301">
            <wp:simplePos x="0" y="0"/>
            <wp:positionH relativeFrom="column">
              <wp:posOffset>3689985</wp:posOffset>
            </wp:positionH>
            <wp:positionV relativeFrom="paragraph">
              <wp:posOffset>116840</wp:posOffset>
            </wp:positionV>
            <wp:extent cx="2222500" cy="1666875"/>
            <wp:effectExtent l="0" t="0" r="6350" b="9525"/>
            <wp:wrapThrough wrapText="bothSides">
              <wp:wrapPolygon edited="0">
                <wp:start x="0" y="0"/>
                <wp:lineTo x="0" y="21477"/>
                <wp:lineTo x="21477" y="21477"/>
                <wp:lineTo x="21477" y="0"/>
                <wp:lineTo x="0" y="0"/>
              </wp:wrapPolygon>
            </wp:wrapThrough>
            <wp:docPr id="1066060468" name="図 1" descr="スーツを着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60468" name="図 1" descr="スーツを着た男性&#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2500" cy="1666875"/>
                    </a:xfrm>
                    <a:prstGeom prst="rect">
                      <a:avLst/>
                    </a:prstGeom>
                  </pic:spPr>
                </pic:pic>
              </a:graphicData>
            </a:graphic>
          </wp:anchor>
        </w:drawing>
      </w:r>
      <w:r w:rsidR="00AB2CE0" w:rsidRPr="005153F7">
        <w:rPr>
          <w:rFonts w:cs="ＭＳ 明朝" w:hint="eastAsia"/>
          <w:bCs/>
          <w:sz w:val="24"/>
        </w:rPr>
        <w:t>令和</w:t>
      </w:r>
      <w:r w:rsidR="00AB2CE0">
        <w:rPr>
          <w:rFonts w:cs="ＭＳ 明朝" w:hint="eastAsia"/>
          <w:bCs/>
          <w:sz w:val="24"/>
        </w:rPr>
        <w:t>7</w:t>
      </w:r>
      <w:r w:rsidR="00AB2CE0" w:rsidRPr="005153F7">
        <w:rPr>
          <w:rFonts w:cs="ＭＳ 明朝" w:hint="eastAsia"/>
          <w:bCs/>
          <w:sz w:val="24"/>
        </w:rPr>
        <w:t>年</w:t>
      </w:r>
      <w:r w:rsidR="009D7836">
        <w:rPr>
          <w:rFonts w:cs="ＭＳ 明朝" w:hint="eastAsia"/>
          <w:bCs/>
          <w:sz w:val="24"/>
        </w:rPr>
        <w:t>6</w:t>
      </w:r>
      <w:r w:rsidR="00AB2CE0" w:rsidRPr="005153F7">
        <w:rPr>
          <w:rFonts w:cs="ＭＳ 明朝" w:hint="eastAsia"/>
          <w:bCs/>
          <w:sz w:val="24"/>
        </w:rPr>
        <w:t>月</w:t>
      </w:r>
      <w:r w:rsidR="009D7836">
        <w:rPr>
          <w:rFonts w:cs="ＭＳ 明朝" w:hint="eastAsia"/>
          <w:bCs/>
          <w:sz w:val="24"/>
        </w:rPr>
        <w:t>3</w:t>
      </w:r>
      <w:r w:rsidR="00AB2CE0" w:rsidRPr="005153F7">
        <w:rPr>
          <w:rFonts w:cs="ＭＳ 明朝" w:hint="eastAsia"/>
          <w:bCs/>
          <w:sz w:val="24"/>
        </w:rPr>
        <w:t>日、</w:t>
      </w:r>
      <w:r w:rsidR="009D7836">
        <w:rPr>
          <w:rFonts w:cs="ＭＳ 明朝" w:hint="eastAsia"/>
          <w:bCs/>
          <w:sz w:val="24"/>
        </w:rPr>
        <w:t>「医療介護福祉保育職等の人材の確保を考える議員連盟総会」</w:t>
      </w:r>
      <w:r w:rsidR="009A38E7">
        <w:rPr>
          <w:rFonts w:cs="ＭＳ 明朝" w:hint="eastAsia"/>
          <w:bCs/>
          <w:sz w:val="24"/>
        </w:rPr>
        <w:t>が開催され、保育三団体協議会として、本年度の幹事団体である全国私立保育連盟の丸山純常務理事と日本保育協会の川鍋慎一常務理事、本会の佐藤成己副会長が</w:t>
      </w:r>
      <w:r w:rsidR="009D7836">
        <w:rPr>
          <w:rFonts w:cs="ＭＳ 明朝" w:hint="eastAsia"/>
          <w:bCs/>
          <w:sz w:val="24"/>
        </w:rPr>
        <w:t>出席しました。</w:t>
      </w:r>
    </w:p>
    <w:p w14:paraId="0506F06C" w14:textId="24FD4105" w:rsidR="009D7836" w:rsidRDefault="008D523A" w:rsidP="007C700B">
      <w:pPr>
        <w:spacing w:beforeLines="25" w:before="9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70528" behindDoc="0" locked="0" layoutInCell="1" allowOverlap="1" wp14:anchorId="7535AE34" wp14:editId="5FB29904">
                <wp:simplePos x="0" y="0"/>
                <wp:positionH relativeFrom="margin">
                  <wp:posOffset>3832860</wp:posOffset>
                </wp:positionH>
                <wp:positionV relativeFrom="paragraph">
                  <wp:posOffset>364490</wp:posOffset>
                </wp:positionV>
                <wp:extent cx="2009775" cy="323850"/>
                <wp:effectExtent l="0" t="0" r="28575" b="19050"/>
                <wp:wrapThrough wrapText="bothSides">
                  <wp:wrapPolygon edited="0">
                    <wp:start x="0" y="0"/>
                    <wp:lineTo x="0" y="21600"/>
                    <wp:lineTo x="21702" y="21600"/>
                    <wp:lineTo x="21702" y="0"/>
                    <wp:lineTo x="0" y="0"/>
                  </wp:wrapPolygon>
                </wp:wrapThrough>
                <wp:docPr id="1650176544" name="テキスト ボックス 3"/>
                <wp:cNvGraphicFramePr/>
                <a:graphic xmlns:a="http://schemas.openxmlformats.org/drawingml/2006/main">
                  <a:graphicData uri="http://schemas.microsoft.com/office/word/2010/wordprocessingShape">
                    <wps:wsp>
                      <wps:cNvSpPr txBox="1"/>
                      <wps:spPr>
                        <a:xfrm>
                          <a:off x="0" y="0"/>
                          <a:ext cx="2009775" cy="323850"/>
                        </a:xfrm>
                        <a:prstGeom prst="rect">
                          <a:avLst/>
                        </a:prstGeom>
                        <a:solidFill>
                          <a:schemeClr val="lt1"/>
                        </a:solidFill>
                        <a:ln w="6350">
                          <a:solidFill>
                            <a:prstClr val="black"/>
                          </a:solidFill>
                        </a:ln>
                      </wps:spPr>
                      <wps:txbx>
                        <w:txbxContent>
                          <w:p w14:paraId="0B1AD499" w14:textId="7A819B19" w:rsidR="008D523A" w:rsidRPr="0005533B" w:rsidRDefault="008D523A" w:rsidP="008D523A">
                            <w:pPr>
                              <w:rPr>
                                <w:sz w:val="18"/>
                                <w:szCs w:val="21"/>
                              </w:rPr>
                            </w:pPr>
                            <w:r w:rsidRPr="0005533B">
                              <w:rPr>
                                <w:rFonts w:hint="eastAsia"/>
                                <w:sz w:val="18"/>
                                <w:szCs w:val="21"/>
                              </w:rPr>
                              <w:t>あいさつをする田村憲久</w:t>
                            </w:r>
                            <w:r>
                              <w:rPr>
                                <w:rFonts w:hint="eastAsia"/>
                                <w:sz w:val="18"/>
                                <w:szCs w:val="21"/>
                              </w:rPr>
                              <w:t>議連会長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5AE34" id="_x0000_t202" coordsize="21600,21600" o:spt="202" path="m,l,21600r21600,l21600,xe">
                <v:stroke joinstyle="miter"/>
                <v:path gradientshapeok="t" o:connecttype="rect"/>
              </v:shapetype>
              <v:shape id="テキスト ボックス 3" o:spid="_x0000_s1026" type="#_x0000_t202" style="position:absolute;left:0;text-align:left;margin-left:301.8pt;margin-top:28.7pt;width:158.25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" fillcolor="white [3201]" strokeweight=".5pt">
                <v:textbox>
                  <w:txbxContent>
                    <w:p w14:paraId="0B1AD499" w14:textId="7A819B19" w:rsidR="008D523A" w:rsidRPr="0005533B" w:rsidRDefault="008D523A" w:rsidP="008D523A">
                      <w:pPr>
                        <w:rPr>
                          <w:sz w:val="18"/>
                          <w:szCs w:val="21"/>
                        </w:rPr>
                      </w:pPr>
                      <w:r w:rsidRPr="0005533B">
                        <w:rPr>
                          <w:rFonts w:hint="eastAsia"/>
                          <w:sz w:val="18"/>
                          <w:szCs w:val="21"/>
                        </w:rPr>
                        <w:t>あいさつをする田村憲久</w:t>
                      </w:r>
                      <w:r>
                        <w:rPr>
                          <w:rFonts w:hint="eastAsia"/>
                          <w:sz w:val="18"/>
                          <w:szCs w:val="21"/>
                        </w:rPr>
                        <w:t>議連会長</w:t>
                      </w:r>
                    </w:p>
                  </w:txbxContent>
                </v:textbox>
                <w10:wrap type="through" anchorx="margin"/>
              </v:shape>
            </w:pict>
          </mc:Fallback>
        </mc:AlternateContent>
      </w:r>
      <w:r w:rsidR="009A38E7">
        <w:rPr>
          <w:rFonts w:cs="ＭＳ 明朝" w:hint="eastAsia"/>
          <w:bCs/>
          <w:sz w:val="24"/>
        </w:rPr>
        <w:t>冒頭、本議連の会長であった根本匠氏</w:t>
      </w:r>
      <w:r w:rsidR="007C700B">
        <w:rPr>
          <w:rFonts w:cs="ＭＳ 明朝" w:hint="eastAsia"/>
          <w:bCs/>
          <w:sz w:val="24"/>
        </w:rPr>
        <w:t>の</w:t>
      </w:r>
      <w:r w:rsidR="009A38E7">
        <w:rPr>
          <w:rFonts w:cs="ＭＳ 明朝" w:hint="eastAsia"/>
          <w:bCs/>
          <w:sz w:val="24"/>
        </w:rPr>
        <w:t>勇退にともない、田村憲久衆議員議員が</w:t>
      </w:r>
      <w:r w:rsidR="00056817">
        <w:rPr>
          <w:rFonts w:cs="ＭＳ 明朝" w:hint="eastAsia"/>
          <w:bCs/>
          <w:sz w:val="24"/>
        </w:rPr>
        <w:t>会長として</w:t>
      </w:r>
      <w:r w:rsidR="009A38E7">
        <w:rPr>
          <w:rFonts w:cs="ＭＳ 明朝" w:hint="eastAsia"/>
          <w:bCs/>
          <w:sz w:val="24"/>
        </w:rPr>
        <w:t>推薦され、</w:t>
      </w:r>
      <w:r w:rsidR="00056817">
        <w:rPr>
          <w:rFonts w:cs="ＭＳ 明朝" w:hint="eastAsia"/>
          <w:bCs/>
          <w:sz w:val="24"/>
        </w:rPr>
        <w:t>満場一致で</w:t>
      </w:r>
      <w:r w:rsidR="009A38E7">
        <w:rPr>
          <w:rFonts w:cs="ＭＳ 明朝" w:hint="eastAsia"/>
          <w:bCs/>
          <w:sz w:val="24"/>
        </w:rPr>
        <w:t>新会長に選出されました。田村</w:t>
      </w:r>
      <w:r w:rsidR="00B940AF">
        <w:rPr>
          <w:rFonts w:cs="ＭＳ 明朝" w:hint="eastAsia"/>
          <w:bCs/>
          <w:sz w:val="24"/>
        </w:rPr>
        <w:t>会長</w:t>
      </w:r>
      <w:r w:rsidR="009A38E7">
        <w:rPr>
          <w:rFonts w:cs="ＭＳ 明朝" w:hint="eastAsia"/>
          <w:bCs/>
          <w:sz w:val="24"/>
        </w:rPr>
        <w:t>からは「生産年齢人口が減り、人が集まりにくいなか、</w:t>
      </w:r>
      <w:r w:rsidR="00056817">
        <w:rPr>
          <w:rFonts w:cs="ＭＳ 明朝" w:hint="eastAsia"/>
          <w:bCs/>
          <w:sz w:val="24"/>
        </w:rPr>
        <w:t>医療介護福祉保育の分野は</w:t>
      </w:r>
      <w:r w:rsidR="009A38E7">
        <w:rPr>
          <w:rFonts w:cs="ＭＳ 明朝" w:hint="eastAsia"/>
          <w:bCs/>
          <w:sz w:val="24"/>
        </w:rPr>
        <w:t>それぞれ配置基準があり</w:t>
      </w:r>
      <w:r w:rsidR="00056817">
        <w:rPr>
          <w:rFonts w:cs="ＭＳ 明朝" w:hint="eastAsia"/>
          <w:bCs/>
          <w:sz w:val="24"/>
        </w:rPr>
        <w:t>、それに沿って</w:t>
      </w:r>
      <w:r w:rsidR="009A38E7">
        <w:rPr>
          <w:rFonts w:cs="ＭＳ 明朝" w:hint="eastAsia"/>
          <w:bCs/>
          <w:sz w:val="24"/>
        </w:rPr>
        <w:t>人材確保をしなければならない業界である。</w:t>
      </w:r>
      <w:r w:rsidR="00691A0A">
        <w:rPr>
          <w:rFonts w:cs="ＭＳ 明朝" w:hint="eastAsia"/>
          <w:bCs/>
          <w:sz w:val="24"/>
        </w:rPr>
        <w:t>さまざまな取り組みをされるなかで紹介事業者を使われる場合もあり、紹介料が高く苦労されて</w:t>
      </w:r>
      <w:r w:rsidR="00056817">
        <w:rPr>
          <w:rFonts w:cs="ＭＳ 明朝" w:hint="eastAsia"/>
          <w:bCs/>
          <w:sz w:val="24"/>
        </w:rPr>
        <w:t>おり、</w:t>
      </w:r>
      <w:r w:rsidR="00691A0A">
        <w:rPr>
          <w:rFonts w:cs="ＭＳ 明朝" w:hint="eastAsia"/>
          <w:bCs/>
          <w:sz w:val="24"/>
        </w:rPr>
        <w:t>人材を確保するだけではなく、</w:t>
      </w:r>
      <w:r w:rsidR="00056817">
        <w:rPr>
          <w:rFonts w:cs="ＭＳ 明朝" w:hint="eastAsia"/>
          <w:bCs/>
          <w:sz w:val="24"/>
        </w:rPr>
        <w:t>定着させて</w:t>
      </w:r>
      <w:r w:rsidR="00691A0A">
        <w:rPr>
          <w:rFonts w:cs="ＭＳ 明朝" w:hint="eastAsia"/>
          <w:bCs/>
          <w:sz w:val="24"/>
        </w:rPr>
        <w:t>いくことも重要」である旨の発言が</w:t>
      </w:r>
      <w:r w:rsidR="00B940AF">
        <w:rPr>
          <w:rFonts w:cs="ＭＳ 明朝" w:hint="eastAsia"/>
          <w:bCs/>
          <w:sz w:val="24"/>
        </w:rPr>
        <w:t>されました</w:t>
      </w:r>
      <w:r w:rsidR="00691A0A">
        <w:rPr>
          <w:rFonts w:cs="ＭＳ 明朝" w:hint="eastAsia"/>
          <w:bCs/>
          <w:sz w:val="24"/>
        </w:rPr>
        <w:t>。</w:t>
      </w:r>
    </w:p>
    <w:p w14:paraId="7B4256A1" w14:textId="7A447394" w:rsidR="0005533B" w:rsidRDefault="00056817" w:rsidP="007C700B">
      <w:pPr>
        <w:spacing w:beforeLines="25" w:before="90" w:afterLines="25" w:after="90" w:line="300" w:lineRule="auto"/>
        <w:ind w:firstLineChars="100" w:firstLine="240"/>
        <w:rPr>
          <w:rFonts w:cs="ＭＳ 明朝"/>
          <w:bCs/>
          <w:sz w:val="24"/>
        </w:rPr>
      </w:pPr>
      <w:r>
        <w:rPr>
          <w:rFonts w:cs="ＭＳ 明朝" w:hint="eastAsia"/>
          <w:bCs/>
          <w:sz w:val="24"/>
        </w:rPr>
        <w:t>当日の厚生労働省の説明によると、</w:t>
      </w:r>
      <w:r w:rsidR="005B57DF">
        <w:rPr>
          <w:rFonts w:cs="ＭＳ 明朝" w:hint="eastAsia"/>
          <w:bCs/>
          <w:sz w:val="24"/>
        </w:rPr>
        <w:t>民間職業紹介事業者を介する人材確保の課題のひとつとして、紹介される人材のミスマッチ、早期離職時の対応等に対する紹介事業者への不信感があげられています。課題に対し、適正認定事業者の認定制度のほか、令和</w:t>
      </w:r>
      <w:r w:rsidR="005B57DF">
        <w:rPr>
          <w:rFonts w:cs="ＭＳ 明朝" w:hint="eastAsia"/>
          <w:bCs/>
          <w:sz w:val="24"/>
        </w:rPr>
        <w:t>7</w:t>
      </w:r>
      <w:r w:rsidR="005B57DF">
        <w:rPr>
          <w:rFonts w:cs="ＭＳ 明朝" w:hint="eastAsia"/>
          <w:bCs/>
          <w:sz w:val="24"/>
        </w:rPr>
        <w:t>年度から「手数料実績の公開の義務化」</w:t>
      </w:r>
      <w:r w:rsidR="0005533B">
        <w:rPr>
          <w:rFonts w:cs="ＭＳ 明朝" w:hint="eastAsia"/>
          <w:bCs/>
          <w:sz w:val="24"/>
        </w:rPr>
        <w:t>「</w:t>
      </w:r>
      <w:r w:rsidR="005B57DF">
        <w:rPr>
          <w:rFonts w:cs="ＭＳ 明朝" w:hint="eastAsia"/>
          <w:bCs/>
          <w:sz w:val="24"/>
        </w:rPr>
        <w:t>募集情報等提供事業者の利用料金・違約金規約の明示</w:t>
      </w:r>
      <w:r w:rsidR="0005533B">
        <w:rPr>
          <w:rFonts w:cs="ＭＳ 明朝" w:hint="eastAsia"/>
          <w:bCs/>
          <w:sz w:val="24"/>
        </w:rPr>
        <w:t>の</w:t>
      </w:r>
      <w:r w:rsidR="005B57DF">
        <w:rPr>
          <w:rFonts w:cs="ＭＳ 明朝" w:hint="eastAsia"/>
          <w:bCs/>
          <w:sz w:val="24"/>
        </w:rPr>
        <w:t>義務化</w:t>
      </w:r>
      <w:r w:rsidR="0005533B">
        <w:rPr>
          <w:rFonts w:cs="ＭＳ 明朝" w:hint="eastAsia"/>
          <w:bCs/>
          <w:sz w:val="24"/>
        </w:rPr>
        <w:t>」が追加で示され、雇用仲介事業のさらなる見える化が図られます。事業者のさら</w:t>
      </w:r>
      <w:r w:rsidR="0005533B">
        <w:rPr>
          <w:rFonts w:cs="ＭＳ 明朝" w:hint="eastAsia"/>
          <w:bCs/>
          <w:sz w:val="24"/>
        </w:rPr>
        <w:lastRenderedPageBreak/>
        <w:t>なる見える化により、事業の「透明性の向上」や契約時の「トラブル防止」、ミスマッチを減らし「定着率の向上」をすすめられること</w:t>
      </w:r>
      <w:r>
        <w:rPr>
          <w:rFonts w:cs="ＭＳ 明朝" w:hint="eastAsia"/>
          <w:bCs/>
          <w:sz w:val="24"/>
        </w:rPr>
        <w:t>が</w:t>
      </w:r>
      <w:r w:rsidR="0005533B">
        <w:rPr>
          <w:rFonts w:cs="ＭＳ 明朝" w:hint="eastAsia"/>
          <w:bCs/>
          <w:sz w:val="24"/>
        </w:rPr>
        <w:t>めざ</w:t>
      </w:r>
      <w:r>
        <w:rPr>
          <w:rFonts w:cs="ＭＳ 明朝" w:hint="eastAsia"/>
          <w:bCs/>
          <w:sz w:val="24"/>
        </w:rPr>
        <w:t>され</w:t>
      </w:r>
      <w:r w:rsidR="0005533B">
        <w:rPr>
          <w:rFonts w:cs="ＭＳ 明朝" w:hint="eastAsia"/>
          <w:bCs/>
          <w:sz w:val="24"/>
        </w:rPr>
        <w:t>ています。</w:t>
      </w:r>
    </w:p>
    <w:p w14:paraId="33C0FD31" w14:textId="3F9C4DC9" w:rsidR="0005533B" w:rsidRDefault="0005533B" w:rsidP="007C700B">
      <w:pPr>
        <w:spacing w:beforeLines="25" w:before="90" w:afterLines="25" w:after="90" w:line="300" w:lineRule="auto"/>
        <w:ind w:firstLineChars="100" w:firstLine="240"/>
        <w:rPr>
          <w:rFonts w:cs="ＭＳ 明朝"/>
          <w:bCs/>
          <w:sz w:val="24"/>
        </w:rPr>
      </w:pPr>
      <w:r>
        <w:rPr>
          <w:rFonts w:cs="ＭＳ 明朝" w:hint="eastAsia"/>
          <w:bCs/>
          <w:sz w:val="24"/>
        </w:rPr>
        <w:t>保育三団体協議会からは、幹事団体（全国私立保育連盟・丸山氏）より「紹介事業者のなかには</w:t>
      </w:r>
      <w:r>
        <w:rPr>
          <w:rFonts w:cs="ＭＳ 明朝" w:hint="eastAsia"/>
          <w:bCs/>
          <w:sz w:val="24"/>
        </w:rPr>
        <w:t>40</w:t>
      </w:r>
      <w:r>
        <w:rPr>
          <w:rFonts w:cs="ＭＳ 明朝" w:hint="eastAsia"/>
          <w:bCs/>
          <w:sz w:val="24"/>
        </w:rPr>
        <w:t>％の紹介料をとるところも</w:t>
      </w:r>
      <w:r w:rsidR="00056817">
        <w:rPr>
          <w:rFonts w:cs="ＭＳ 明朝" w:hint="eastAsia"/>
          <w:bCs/>
          <w:sz w:val="24"/>
        </w:rPr>
        <w:t>出</w:t>
      </w:r>
      <w:r>
        <w:rPr>
          <w:rFonts w:cs="ＭＳ 明朝" w:hint="eastAsia"/>
          <w:bCs/>
          <w:sz w:val="24"/>
        </w:rPr>
        <w:t>てきており、処遇改善により年収が増えることで紹介手数料が増えるという悪循環が生じてきている。保育士・保育所支援センターが求職者の目に留まり、有効に機能するようにしていただきたい」と要望を伝えました。</w:t>
      </w:r>
    </w:p>
    <w:p w14:paraId="5E24FF6F" w14:textId="1E4F150F" w:rsidR="00BF5450" w:rsidRPr="0005533B" w:rsidRDefault="00BF5450" w:rsidP="007C700B">
      <w:pPr>
        <w:spacing w:beforeLines="25" w:before="90" w:afterLines="25" w:after="90" w:line="300" w:lineRule="auto"/>
        <w:ind w:firstLineChars="100" w:firstLine="240"/>
        <w:rPr>
          <w:rFonts w:cs="ＭＳ 明朝"/>
          <w:bCs/>
          <w:sz w:val="24"/>
        </w:rPr>
      </w:pPr>
      <w:r>
        <w:rPr>
          <w:rFonts w:cs="ＭＳ 明朝" w:hint="eastAsia"/>
          <w:bCs/>
          <w:sz w:val="24"/>
        </w:rPr>
        <w:t>出席していた新谷正義議員は「紹介料が賃上げの原資を奪っているという認識を深くもっていただきたい。求職者が検索したときにハローワークなどが検索上位にくるような働きかけをしていただきたい」との意見が述べられました。また、西田昭二議員からは「都市部と過疎地域では状況が全く違う。地域事情に応じたバックアップをしっかりとしてほしい」との発言がされました。</w:t>
      </w:r>
    </w:p>
    <w:p w14:paraId="7AF6C2B8" w14:textId="08780493" w:rsidR="00B940AF" w:rsidRDefault="00B940AF" w:rsidP="007C700B">
      <w:pPr>
        <w:spacing w:beforeLines="25" w:before="90" w:afterLines="25" w:after="90" w:line="300" w:lineRule="auto"/>
        <w:ind w:firstLineChars="100" w:firstLine="240"/>
        <w:rPr>
          <w:rFonts w:cs="ＭＳ 明朝"/>
          <w:bCs/>
          <w:sz w:val="24"/>
        </w:rPr>
      </w:pPr>
      <w:r>
        <w:rPr>
          <w:rFonts w:cs="ＭＳ 明朝" w:hint="eastAsia"/>
          <w:bCs/>
          <w:sz w:val="24"/>
        </w:rPr>
        <w:t>最後に田村会長から、「ナースセンター</w:t>
      </w:r>
      <w:r w:rsidR="00056817">
        <w:rPr>
          <w:rFonts w:cs="ＭＳ 明朝" w:hint="eastAsia"/>
          <w:bCs/>
          <w:sz w:val="24"/>
        </w:rPr>
        <w:t>（看護協会による無料職業紹介事業）</w:t>
      </w:r>
      <w:r>
        <w:rPr>
          <w:rFonts w:cs="ＭＳ 明朝" w:hint="eastAsia"/>
          <w:bCs/>
          <w:sz w:val="24"/>
        </w:rPr>
        <w:t>は辞めるときには登録してもらうようにしてもらっており、保育もそのようにしてほしい」「適正な紹介料がどのくらいなのか、それも見える化できればよい。現場は待っていられない状況だと思うので、スピード感をもって動いていきたい」と発言をし、閉会しました。</w:t>
      </w:r>
    </w:p>
    <w:p w14:paraId="12F54161" w14:textId="0FE67441" w:rsidR="00B940AF" w:rsidRDefault="008D523A" w:rsidP="009D7836">
      <w:pPr>
        <w:ind w:firstLineChars="100" w:firstLine="240"/>
        <w:rPr>
          <w:rFonts w:cs="ＭＳ 明朝"/>
          <w:bCs/>
          <w:sz w:val="24"/>
        </w:rPr>
      </w:pPr>
      <w:r>
        <w:rPr>
          <w:rFonts w:cs="ＭＳ 明朝" w:hint="eastAsia"/>
          <w:bCs/>
          <w:noProof/>
          <w:sz w:val="24"/>
          <w:lang w:val="ja-JP"/>
        </w:rPr>
        <w:drawing>
          <wp:anchor distT="0" distB="0" distL="114300" distR="114300" simplePos="0" relativeHeight="251665408" behindDoc="0" locked="0" layoutInCell="1" allowOverlap="1" wp14:anchorId="157D2413" wp14:editId="6B1C1B30">
            <wp:simplePos x="0" y="0"/>
            <wp:positionH relativeFrom="margin">
              <wp:posOffset>137160</wp:posOffset>
            </wp:positionH>
            <wp:positionV relativeFrom="paragraph">
              <wp:posOffset>107315</wp:posOffset>
            </wp:positionV>
            <wp:extent cx="2343150" cy="1853565"/>
            <wp:effectExtent l="0" t="0" r="0" b="0"/>
            <wp:wrapThrough wrapText="bothSides">
              <wp:wrapPolygon edited="0">
                <wp:start x="0" y="0"/>
                <wp:lineTo x="0" y="21311"/>
                <wp:lineTo x="21424" y="21311"/>
                <wp:lineTo x="21424" y="0"/>
                <wp:lineTo x="0" y="0"/>
              </wp:wrapPolygon>
            </wp:wrapThrough>
            <wp:docPr id="330740677" name="図 4" descr="人, テーブル, 屋内, 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40677" name="図 4" descr="人, テーブル, 屋内, 窓 が含まれている画像&#10;&#10;自動的に生成された説明"/>
                    <pic:cNvPicPr/>
                  </pic:nvPicPr>
                  <pic:blipFill rotWithShape="1">
                    <a:blip r:embed="rId10" cstate="print">
                      <a:extLst>
                        <a:ext uri="{28A0092B-C50C-407E-A947-70E740481C1C}">
                          <a14:useLocalDpi xmlns:a14="http://schemas.microsoft.com/office/drawing/2010/main" val="0"/>
                        </a:ext>
                      </a:extLst>
                    </a:blip>
                    <a:srcRect t="16614" r="20996"/>
                    <a:stretch/>
                  </pic:blipFill>
                  <pic:spPr bwMode="auto">
                    <a:xfrm>
                      <a:off x="0" y="0"/>
                      <a:ext cx="2343150" cy="185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533B">
        <w:rPr>
          <w:rFonts w:cs="ＭＳ 明朝" w:hint="eastAsia"/>
          <w:bCs/>
          <w:noProof/>
          <w:sz w:val="24"/>
        </w:rPr>
        <mc:AlternateContent>
          <mc:Choice Requires="wps">
            <w:drawing>
              <wp:anchor distT="0" distB="0" distL="114300" distR="114300" simplePos="0" relativeHeight="251661312" behindDoc="0" locked="0" layoutInCell="1" allowOverlap="1" wp14:anchorId="036E205F" wp14:editId="27A524ED">
                <wp:simplePos x="0" y="0"/>
                <wp:positionH relativeFrom="column">
                  <wp:posOffset>3137535</wp:posOffset>
                </wp:positionH>
                <wp:positionV relativeFrom="paragraph">
                  <wp:posOffset>1821815</wp:posOffset>
                </wp:positionV>
                <wp:extent cx="2543175" cy="504825"/>
                <wp:effectExtent l="0" t="0" r="28575" b="28575"/>
                <wp:wrapNone/>
                <wp:docPr id="450177095" name="テキスト ボックス 3"/>
                <wp:cNvGraphicFramePr/>
                <a:graphic xmlns:a="http://schemas.openxmlformats.org/drawingml/2006/main">
                  <a:graphicData uri="http://schemas.microsoft.com/office/word/2010/wordprocessingShape">
                    <wps:wsp>
                      <wps:cNvSpPr txBox="1"/>
                      <wps:spPr>
                        <a:xfrm>
                          <a:off x="0" y="0"/>
                          <a:ext cx="2543175" cy="504825"/>
                        </a:xfrm>
                        <a:prstGeom prst="rect">
                          <a:avLst/>
                        </a:prstGeom>
                        <a:solidFill>
                          <a:schemeClr val="lt1"/>
                        </a:solidFill>
                        <a:ln w="6350">
                          <a:solidFill>
                            <a:prstClr val="black"/>
                          </a:solidFill>
                        </a:ln>
                      </wps:spPr>
                      <wps:txbx>
                        <w:txbxContent>
                          <w:p w14:paraId="3A52C200" w14:textId="545A59C3" w:rsidR="0005533B" w:rsidRDefault="0005533B" w:rsidP="0005533B">
                            <w:pPr>
                              <w:rPr>
                                <w:sz w:val="18"/>
                                <w:szCs w:val="21"/>
                              </w:rPr>
                            </w:pPr>
                            <w:r>
                              <w:rPr>
                                <w:rFonts w:hint="eastAsia"/>
                                <w:sz w:val="18"/>
                                <w:szCs w:val="21"/>
                              </w:rPr>
                              <w:t>要望を伝える保育三団体協議会</w:t>
                            </w:r>
                          </w:p>
                          <w:p w14:paraId="0DD74EDA" w14:textId="023F0710" w:rsidR="0005533B" w:rsidRPr="0005533B" w:rsidRDefault="0005533B" w:rsidP="0005533B">
                            <w:pPr>
                              <w:rPr>
                                <w:sz w:val="18"/>
                                <w:szCs w:val="21"/>
                              </w:rPr>
                            </w:pPr>
                            <w:r>
                              <w:rPr>
                                <w:rFonts w:hint="eastAsia"/>
                                <w:sz w:val="18"/>
                                <w:szCs w:val="21"/>
                              </w:rPr>
                              <w:t>（発言者は丸山氏（全国私立保育連盟））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E205F" id="_x0000_s1027" type="#_x0000_t202" style="position:absolute;left:0;text-align:left;margin-left:247.05pt;margin-top:143.45pt;width:200.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" fillcolor="white [3201]" strokeweight=".5pt">
                <v:textbox>
                  <w:txbxContent>
                    <w:p w14:paraId="3A52C200" w14:textId="545A59C3" w:rsidR="0005533B" w:rsidRDefault="0005533B" w:rsidP="0005533B">
                      <w:pPr>
                        <w:rPr>
                          <w:sz w:val="18"/>
                          <w:szCs w:val="21"/>
                        </w:rPr>
                      </w:pPr>
                      <w:r>
                        <w:rPr>
                          <w:rFonts w:hint="eastAsia"/>
                          <w:sz w:val="18"/>
                          <w:szCs w:val="21"/>
                        </w:rPr>
                        <w:t>要望を伝える保育三団体協議会</w:t>
                      </w:r>
                    </w:p>
                    <w:p w14:paraId="0DD74EDA" w14:textId="023F0710" w:rsidR="0005533B" w:rsidRPr="0005533B" w:rsidRDefault="0005533B" w:rsidP="0005533B">
                      <w:pPr>
                        <w:rPr>
                          <w:sz w:val="18"/>
                          <w:szCs w:val="21"/>
                        </w:rPr>
                      </w:pPr>
                      <w:r>
                        <w:rPr>
                          <w:rFonts w:hint="eastAsia"/>
                          <w:sz w:val="18"/>
                          <w:szCs w:val="21"/>
                        </w:rPr>
                        <w:t>（発言者は丸山氏（全国私立保育連盟））</w:t>
                      </w:r>
                    </w:p>
                  </w:txbxContent>
                </v:textbox>
              </v:shape>
            </w:pict>
          </mc:Fallback>
        </mc:AlternateContent>
      </w:r>
      <w:r w:rsidR="00995340">
        <w:rPr>
          <w:rFonts w:cs="ＭＳ 明朝" w:hint="eastAsia"/>
          <w:bCs/>
          <w:noProof/>
          <w:sz w:val="24"/>
        </w:rPr>
        <w:drawing>
          <wp:anchor distT="0" distB="0" distL="114300" distR="114300" simplePos="0" relativeHeight="251658240" behindDoc="0" locked="0" layoutInCell="1" allowOverlap="1" wp14:anchorId="433E0D94" wp14:editId="65911D38">
            <wp:simplePos x="0" y="0"/>
            <wp:positionH relativeFrom="margin">
              <wp:posOffset>3223260</wp:posOffset>
            </wp:positionH>
            <wp:positionV relativeFrom="paragraph">
              <wp:posOffset>97790</wp:posOffset>
            </wp:positionV>
            <wp:extent cx="2276475" cy="1707238"/>
            <wp:effectExtent l="0" t="0" r="0" b="7620"/>
            <wp:wrapNone/>
            <wp:docPr id="849741287" name="図 2" descr="テーブルを囲んでいる人達&#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41287" name="図 2" descr="テーブルを囲んでいる人達&#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8670" cy="1708884"/>
                    </a:xfrm>
                    <a:prstGeom prst="rect">
                      <a:avLst/>
                    </a:prstGeom>
                  </pic:spPr>
                </pic:pic>
              </a:graphicData>
            </a:graphic>
            <wp14:sizeRelH relativeFrom="margin">
              <wp14:pctWidth>0</wp14:pctWidth>
            </wp14:sizeRelH>
            <wp14:sizeRelV relativeFrom="margin">
              <wp14:pctHeight>0</wp14:pctHeight>
            </wp14:sizeRelV>
          </wp:anchor>
        </w:drawing>
      </w:r>
    </w:p>
    <w:p w14:paraId="73B28822" w14:textId="5D368703" w:rsidR="008D523A" w:rsidRDefault="008D523A" w:rsidP="009D7836">
      <w:pPr>
        <w:ind w:firstLineChars="100" w:firstLine="240"/>
        <w:rPr>
          <w:rFonts w:cs="ＭＳ 明朝"/>
          <w:bCs/>
          <w:noProof/>
          <w:sz w:val="24"/>
          <w:lang w:val="ja-JP"/>
        </w:rPr>
      </w:pPr>
    </w:p>
    <w:p w14:paraId="4BD6D393" w14:textId="5819272C" w:rsidR="00995340" w:rsidRPr="009A38E7" w:rsidRDefault="008D523A" w:rsidP="009D7836">
      <w:pPr>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68480" behindDoc="1" locked="0" layoutInCell="1" allowOverlap="1" wp14:anchorId="7EADE0A9" wp14:editId="612888FC">
                <wp:simplePos x="0" y="0"/>
                <wp:positionH relativeFrom="margin">
                  <wp:posOffset>257175</wp:posOffset>
                </wp:positionH>
                <wp:positionV relativeFrom="paragraph">
                  <wp:posOffset>1600200</wp:posOffset>
                </wp:positionV>
                <wp:extent cx="1981200" cy="285750"/>
                <wp:effectExtent l="0" t="0" r="19050" b="19050"/>
                <wp:wrapTight wrapText="bothSides">
                  <wp:wrapPolygon edited="0">
                    <wp:start x="0" y="0"/>
                    <wp:lineTo x="0" y="21600"/>
                    <wp:lineTo x="21600" y="21600"/>
                    <wp:lineTo x="21600" y="0"/>
                    <wp:lineTo x="0" y="0"/>
                  </wp:wrapPolygon>
                </wp:wrapTight>
                <wp:docPr id="1313931724" name="テキスト ボックス 3"/>
                <wp:cNvGraphicFramePr/>
                <a:graphic xmlns:a="http://schemas.openxmlformats.org/drawingml/2006/main">
                  <a:graphicData uri="http://schemas.microsoft.com/office/word/2010/wordprocessingShape">
                    <wps:wsp>
                      <wps:cNvSpPr txBox="1"/>
                      <wps:spPr>
                        <a:xfrm>
                          <a:off x="0" y="0"/>
                          <a:ext cx="1981200" cy="285750"/>
                        </a:xfrm>
                        <a:prstGeom prst="rect">
                          <a:avLst/>
                        </a:prstGeom>
                        <a:solidFill>
                          <a:schemeClr val="lt1"/>
                        </a:solidFill>
                        <a:ln w="6350">
                          <a:solidFill>
                            <a:prstClr val="black"/>
                          </a:solidFill>
                        </a:ln>
                      </wps:spPr>
                      <wps:txbx>
                        <w:txbxContent>
                          <w:p w14:paraId="44F9FE56" w14:textId="77777777" w:rsidR="008D523A" w:rsidRPr="0005533B" w:rsidRDefault="008D523A" w:rsidP="008D523A">
                            <w:pPr>
                              <w:rPr>
                                <w:sz w:val="18"/>
                                <w:szCs w:val="21"/>
                              </w:rPr>
                            </w:pPr>
                            <w:r>
                              <w:rPr>
                                <w:rFonts w:hint="eastAsia"/>
                                <w:sz w:val="18"/>
                                <w:szCs w:val="21"/>
                              </w:rPr>
                              <w:t>各団体の話を聞く佐藤成己副会長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DE0A9" id="_x0000_s1028" type="#_x0000_t202" style="position:absolute;left:0;text-align:left;margin-left:20.25pt;margin-top:126pt;width:156pt;height:2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" fillcolor="white [3201]" strokeweight=".5pt">
                <v:textbox>
                  <w:txbxContent>
                    <w:p w14:paraId="44F9FE56" w14:textId="77777777" w:rsidR="008D523A" w:rsidRPr="0005533B" w:rsidRDefault="008D523A" w:rsidP="008D523A">
                      <w:pPr>
                        <w:rPr>
                          <w:sz w:val="18"/>
                          <w:szCs w:val="21"/>
                        </w:rPr>
                      </w:pPr>
                      <w:r>
                        <w:rPr>
                          <w:rFonts w:hint="eastAsia"/>
                          <w:sz w:val="18"/>
                          <w:szCs w:val="21"/>
                        </w:rPr>
                        <w:t>各団体の話を聞く佐藤成己副会長</w:t>
                      </w:r>
                    </w:p>
                  </w:txbxContent>
                </v:textbox>
                <w10:wrap type="tight" anchorx="margin"/>
              </v:shape>
            </w:pict>
          </mc:Fallback>
        </mc:AlternateContent>
      </w:r>
    </w:p>
    <w:sectPr w:rsidR="00995340" w:rsidRPr="009A38E7" w:rsidSect="00052A22">
      <w:footerReference w:type="default" r:id="rId12"/>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C1EB2" w14:textId="77777777" w:rsidR="00802F58" w:rsidRDefault="00802F58" w:rsidP="00AC6D2B">
      <w:r>
        <w:separator/>
      </w:r>
    </w:p>
  </w:endnote>
  <w:endnote w:type="continuationSeparator" w:id="0">
    <w:p w14:paraId="25B54DD8" w14:textId="77777777" w:rsidR="00802F58" w:rsidRDefault="00802F58"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A3B05" w14:textId="77777777" w:rsidR="00802F58" w:rsidRDefault="00802F58" w:rsidP="00AC6D2B">
      <w:r>
        <w:separator/>
      </w:r>
    </w:p>
  </w:footnote>
  <w:footnote w:type="continuationSeparator" w:id="0">
    <w:p w14:paraId="086494BF" w14:textId="77777777" w:rsidR="00802F58" w:rsidRDefault="00802F58"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4000FB"/>
    <w:multiLevelType w:val="hybridMultilevel"/>
    <w:tmpl w:val="DD186762"/>
    <w:lvl w:ilvl="0" w:tplc="B3069F2C">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861DF1"/>
    <w:multiLevelType w:val="hybridMultilevel"/>
    <w:tmpl w:val="3B3CC3B0"/>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BE703E5"/>
    <w:multiLevelType w:val="hybridMultilevel"/>
    <w:tmpl w:val="D9B44FB2"/>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30E15D8"/>
    <w:multiLevelType w:val="hybridMultilevel"/>
    <w:tmpl w:val="D67C0120"/>
    <w:lvl w:ilvl="0" w:tplc="7750B70A">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9E14CF"/>
    <w:multiLevelType w:val="hybridMultilevel"/>
    <w:tmpl w:val="06E49710"/>
    <w:lvl w:ilvl="0" w:tplc="E022F9FE">
      <w:start w:val="1"/>
      <w:numFmt w:val="bullet"/>
      <w:lvlText w:val=""/>
      <w:lvlJc w:val="left"/>
      <w:pPr>
        <w:ind w:left="1070" w:hanging="360"/>
      </w:pPr>
      <w:rPr>
        <w:rFonts w:ascii="Wingdings" w:hAnsi="Wingdings" w:hint="default"/>
        <w:sz w:val="32"/>
        <w:szCs w:val="32"/>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E246AB"/>
    <w:multiLevelType w:val="hybridMultilevel"/>
    <w:tmpl w:val="81B44976"/>
    <w:lvl w:ilvl="0" w:tplc="11CE58A2">
      <w:start w:val="1"/>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32730496">
    <w:abstractNumId w:val="5"/>
  </w:num>
  <w:num w:numId="2" w16cid:durableId="2017656862">
    <w:abstractNumId w:val="1"/>
  </w:num>
  <w:num w:numId="3" w16cid:durableId="1026448564">
    <w:abstractNumId w:val="2"/>
  </w:num>
  <w:num w:numId="4" w16cid:durableId="186868310">
    <w:abstractNumId w:val="4"/>
  </w:num>
  <w:num w:numId="5" w16cid:durableId="714548300">
    <w:abstractNumId w:val="3"/>
  </w:num>
  <w:num w:numId="6" w16cid:durableId="1560556551">
    <w:abstractNumId w:val="0"/>
  </w:num>
  <w:num w:numId="7" w16cid:durableId="125582117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6D1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533B"/>
    <w:rsid w:val="00056082"/>
    <w:rsid w:val="00056817"/>
    <w:rsid w:val="000601A2"/>
    <w:rsid w:val="000610EC"/>
    <w:rsid w:val="00061EB3"/>
    <w:rsid w:val="00063DC5"/>
    <w:rsid w:val="0006436F"/>
    <w:rsid w:val="000645A4"/>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644"/>
    <w:rsid w:val="000A3858"/>
    <w:rsid w:val="000A3CFE"/>
    <w:rsid w:val="000A3D34"/>
    <w:rsid w:val="000A3DF7"/>
    <w:rsid w:val="000A433C"/>
    <w:rsid w:val="000A4DF9"/>
    <w:rsid w:val="000A50D3"/>
    <w:rsid w:val="000A5C96"/>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7D2"/>
    <w:rsid w:val="000D0F28"/>
    <w:rsid w:val="000D13CF"/>
    <w:rsid w:val="000D1EC5"/>
    <w:rsid w:val="000D33BF"/>
    <w:rsid w:val="000D3C46"/>
    <w:rsid w:val="000D3D9A"/>
    <w:rsid w:val="000D4B25"/>
    <w:rsid w:val="000D5275"/>
    <w:rsid w:val="000D604D"/>
    <w:rsid w:val="000D6137"/>
    <w:rsid w:val="000D6502"/>
    <w:rsid w:val="000D6698"/>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E6F32"/>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7DE"/>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7772D"/>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08C"/>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6BA"/>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27FB"/>
    <w:rsid w:val="00213886"/>
    <w:rsid w:val="0021437C"/>
    <w:rsid w:val="002147D8"/>
    <w:rsid w:val="00214AC5"/>
    <w:rsid w:val="00214CEF"/>
    <w:rsid w:val="002159B6"/>
    <w:rsid w:val="00216B01"/>
    <w:rsid w:val="002174AB"/>
    <w:rsid w:val="002179D7"/>
    <w:rsid w:val="00221DD4"/>
    <w:rsid w:val="0022336F"/>
    <w:rsid w:val="0022364C"/>
    <w:rsid w:val="002257B7"/>
    <w:rsid w:val="00225C87"/>
    <w:rsid w:val="00226521"/>
    <w:rsid w:val="0022660C"/>
    <w:rsid w:val="00226710"/>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494"/>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3266"/>
    <w:rsid w:val="002937AB"/>
    <w:rsid w:val="002948B1"/>
    <w:rsid w:val="002954C5"/>
    <w:rsid w:val="00295D19"/>
    <w:rsid w:val="00296153"/>
    <w:rsid w:val="002962F2"/>
    <w:rsid w:val="00297407"/>
    <w:rsid w:val="00297F86"/>
    <w:rsid w:val="002A0B80"/>
    <w:rsid w:val="002A0E5F"/>
    <w:rsid w:val="002A2FFC"/>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859"/>
    <w:rsid w:val="002C3C52"/>
    <w:rsid w:val="002C4A84"/>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2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6476"/>
    <w:rsid w:val="003577FB"/>
    <w:rsid w:val="00357B88"/>
    <w:rsid w:val="0036060C"/>
    <w:rsid w:val="00360E91"/>
    <w:rsid w:val="0036204F"/>
    <w:rsid w:val="00362372"/>
    <w:rsid w:val="00362DB3"/>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5CAF"/>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A7A66"/>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780"/>
    <w:rsid w:val="003D3DCD"/>
    <w:rsid w:val="003D3FC1"/>
    <w:rsid w:val="003D4486"/>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9AD"/>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47DF8"/>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1DF2"/>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6FB"/>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3D9"/>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B56"/>
    <w:rsid w:val="004D4DC4"/>
    <w:rsid w:val="004D50CA"/>
    <w:rsid w:val="004D56C5"/>
    <w:rsid w:val="004D5A68"/>
    <w:rsid w:val="004D5C95"/>
    <w:rsid w:val="004D6813"/>
    <w:rsid w:val="004D6F62"/>
    <w:rsid w:val="004D7221"/>
    <w:rsid w:val="004D75FC"/>
    <w:rsid w:val="004E07AE"/>
    <w:rsid w:val="004E08A7"/>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17B"/>
    <w:rsid w:val="004F6899"/>
    <w:rsid w:val="004F6F7C"/>
    <w:rsid w:val="004F74FF"/>
    <w:rsid w:val="004F7723"/>
    <w:rsid w:val="004F78AE"/>
    <w:rsid w:val="004F79FA"/>
    <w:rsid w:val="004F7A4A"/>
    <w:rsid w:val="005001E8"/>
    <w:rsid w:val="005003FE"/>
    <w:rsid w:val="005011A7"/>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0EB"/>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5DA"/>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0D81"/>
    <w:rsid w:val="005B1643"/>
    <w:rsid w:val="005B1B07"/>
    <w:rsid w:val="005B1E8F"/>
    <w:rsid w:val="005B3368"/>
    <w:rsid w:val="005B4668"/>
    <w:rsid w:val="005B4A14"/>
    <w:rsid w:val="005B4BA7"/>
    <w:rsid w:val="005B4CCC"/>
    <w:rsid w:val="005B57DF"/>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18"/>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2278"/>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A0A"/>
    <w:rsid w:val="00691B19"/>
    <w:rsid w:val="00692103"/>
    <w:rsid w:val="00693927"/>
    <w:rsid w:val="00693A8F"/>
    <w:rsid w:val="0069455C"/>
    <w:rsid w:val="00694E2A"/>
    <w:rsid w:val="006954A0"/>
    <w:rsid w:val="00695D10"/>
    <w:rsid w:val="006960D6"/>
    <w:rsid w:val="006978E7"/>
    <w:rsid w:val="00697EFE"/>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6330"/>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A61"/>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30B"/>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5EB3"/>
    <w:rsid w:val="007C655D"/>
    <w:rsid w:val="007C66E2"/>
    <w:rsid w:val="007C6C61"/>
    <w:rsid w:val="007C700B"/>
    <w:rsid w:val="007C76F4"/>
    <w:rsid w:val="007C7945"/>
    <w:rsid w:val="007C7D20"/>
    <w:rsid w:val="007C7F1A"/>
    <w:rsid w:val="007D0768"/>
    <w:rsid w:val="007D1001"/>
    <w:rsid w:val="007D115E"/>
    <w:rsid w:val="007D1B42"/>
    <w:rsid w:val="007D1F69"/>
    <w:rsid w:val="007D286B"/>
    <w:rsid w:val="007D46F1"/>
    <w:rsid w:val="007D51DF"/>
    <w:rsid w:val="007D51EF"/>
    <w:rsid w:val="007D55A5"/>
    <w:rsid w:val="007D5CCA"/>
    <w:rsid w:val="007D6BEF"/>
    <w:rsid w:val="007D7726"/>
    <w:rsid w:val="007D7BF8"/>
    <w:rsid w:val="007E02F4"/>
    <w:rsid w:val="007E0F70"/>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CF1"/>
    <w:rsid w:val="007F7E05"/>
    <w:rsid w:val="007F7E66"/>
    <w:rsid w:val="0080002B"/>
    <w:rsid w:val="00800509"/>
    <w:rsid w:val="00800CF9"/>
    <w:rsid w:val="00800F2E"/>
    <w:rsid w:val="00802725"/>
    <w:rsid w:val="00802F58"/>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3ED5"/>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8FB"/>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4473"/>
    <w:rsid w:val="008C4763"/>
    <w:rsid w:val="008C47CF"/>
    <w:rsid w:val="008C4E9C"/>
    <w:rsid w:val="008C5C90"/>
    <w:rsid w:val="008C5E69"/>
    <w:rsid w:val="008C6C5F"/>
    <w:rsid w:val="008C7672"/>
    <w:rsid w:val="008C7751"/>
    <w:rsid w:val="008D03F7"/>
    <w:rsid w:val="008D048C"/>
    <w:rsid w:val="008D059B"/>
    <w:rsid w:val="008D05D1"/>
    <w:rsid w:val="008D079F"/>
    <w:rsid w:val="008D08DE"/>
    <w:rsid w:val="008D0A4E"/>
    <w:rsid w:val="008D0F58"/>
    <w:rsid w:val="008D19E5"/>
    <w:rsid w:val="008D1AAC"/>
    <w:rsid w:val="008D34AD"/>
    <w:rsid w:val="008D47B1"/>
    <w:rsid w:val="008D523A"/>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23B"/>
    <w:rsid w:val="00923531"/>
    <w:rsid w:val="00923A23"/>
    <w:rsid w:val="00924AEF"/>
    <w:rsid w:val="009265EA"/>
    <w:rsid w:val="00926636"/>
    <w:rsid w:val="00926FE3"/>
    <w:rsid w:val="0092797A"/>
    <w:rsid w:val="0093029F"/>
    <w:rsid w:val="00930777"/>
    <w:rsid w:val="00931930"/>
    <w:rsid w:val="00936006"/>
    <w:rsid w:val="0093655D"/>
    <w:rsid w:val="00936D2E"/>
    <w:rsid w:val="00937DF0"/>
    <w:rsid w:val="009407C6"/>
    <w:rsid w:val="009417C5"/>
    <w:rsid w:val="009424BA"/>
    <w:rsid w:val="009425BD"/>
    <w:rsid w:val="009429E3"/>
    <w:rsid w:val="00943389"/>
    <w:rsid w:val="00946C63"/>
    <w:rsid w:val="00947784"/>
    <w:rsid w:val="009504D2"/>
    <w:rsid w:val="0095058C"/>
    <w:rsid w:val="00950821"/>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340"/>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8E7"/>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836"/>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0477"/>
    <w:rsid w:val="00A410A6"/>
    <w:rsid w:val="00A41354"/>
    <w:rsid w:val="00A42852"/>
    <w:rsid w:val="00A42E7E"/>
    <w:rsid w:val="00A443C9"/>
    <w:rsid w:val="00A4517F"/>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5C9"/>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58BF"/>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CE0"/>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5C7A"/>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27F87"/>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0DC2"/>
    <w:rsid w:val="00B81836"/>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0AF"/>
    <w:rsid w:val="00B941FC"/>
    <w:rsid w:val="00B94450"/>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A76F4"/>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D7D17"/>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48C"/>
    <w:rsid w:val="00BF1711"/>
    <w:rsid w:val="00BF1D99"/>
    <w:rsid w:val="00BF29E4"/>
    <w:rsid w:val="00BF30D7"/>
    <w:rsid w:val="00BF4B1F"/>
    <w:rsid w:val="00BF50C2"/>
    <w:rsid w:val="00BF53A7"/>
    <w:rsid w:val="00BF5450"/>
    <w:rsid w:val="00BF568C"/>
    <w:rsid w:val="00BF6103"/>
    <w:rsid w:val="00BF6E80"/>
    <w:rsid w:val="00C00047"/>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21A"/>
    <w:rsid w:val="00C10A20"/>
    <w:rsid w:val="00C11098"/>
    <w:rsid w:val="00C1184F"/>
    <w:rsid w:val="00C12A60"/>
    <w:rsid w:val="00C12BCE"/>
    <w:rsid w:val="00C13141"/>
    <w:rsid w:val="00C13505"/>
    <w:rsid w:val="00C13744"/>
    <w:rsid w:val="00C1424E"/>
    <w:rsid w:val="00C15036"/>
    <w:rsid w:val="00C157A4"/>
    <w:rsid w:val="00C159B9"/>
    <w:rsid w:val="00C15ABE"/>
    <w:rsid w:val="00C15F53"/>
    <w:rsid w:val="00C17024"/>
    <w:rsid w:val="00C17511"/>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0CC"/>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270E8"/>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4583"/>
    <w:rsid w:val="00D45711"/>
    <w:rsid w:val="00D45A9E"/>
    <w:rsid w:val="00D45E65"/>
    <w:rsid w:val="00D45F38"/>
    <w:rsid w:val="00D45F74"/>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05A"/>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060"/>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2D44"/>
    <w:rsid w:val="00E33ABE"/>
    <w:rsid w:val="00E342D7"/>
    <w:rsid w:val="00E3455D"/>
    <w:rsid w:val="00E34875"/>
    <w:rsid w:val="00E34AF4"/>
    <w:rsid w:val="00E35841"/>
    <w:rsid w:val="00E35EEB"/>
    <w:rsid w:val="00E3605D"/>
    <w:rsid w:val="00E368A9"/>
    <w:rsid w:val="00E36BE4"/>
    <w:rsid w:val="00E37F33"/>
    <w:rsid w:val="00E409BB"/>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9F3"/>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1F"/>
    <w:rsid w:val="00E7657B"/>
    <w:rsid w:val="00E765E9"/>
    <w:rsid w:val="00E76F97"/>
    <w:rsid w:val="00E7751C"/>
    <w:rsid w:val="00E80357"/>
    <w:rsid w:val="00E80734"/>
    <w:rsid w:val="00E81008"/>
    <w:rsid w:val="00E817AA"/>
    <w:rsid w:val="00E828C5"/>
    <w:rsid w:val="00E8346D"/>
    <w:rsid w:val="00E85060"/>
    <w:rsid w:val="00E85F50"/>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5E91"/>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1BF4"/>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51"/>
    <w:rsid w:val="00FA6F74"/>
    <w:rsid w:val="00FA7949"/>
    <w:rsid w:val="00FA7BB3"/>
    <w:rsid w:val="00FB006C"/>
    <w:rsid w:val="00FB039F"/>
    <w:rsid w:val="00FB0AE7"/>
    <w:rsid w:val="00FB0CC9"/>
    <w:rsid w:val="00FB1E91"/>
    <w:rsid w:val="00FB256B"/>
    <w:rsid w:val="00FB287F"/>
    <w:rsid w:val="00FB3680"/>
    <w:rsid w:val="00FB39E7"/>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5F73"/>
    <w:rsid w:val="00FC6ECE"/>
    <w:rsid w:val="00FC74E2"/>
    <w:rsid w:val="00FD071D"/>
    <w:rsid w:val="00FD2608"/>
    <w:rsid w:val="00FD34F8"/>
    <w:rsid w:val="00FD4354"/>
    <w:rsid w:val="00FD4C02"/>
    <w:rsid w:val="00FD5051"/>
    <w:rsid w:val="00FD50B7"/>
    <w:rsid w:val="00FD54D1"/>
    <w:rsid w:val="00FD6B8A"/>
    <w:rsid w:val="00FD726A"/>
    <w:rsid w:val="00FE04A8"/>
    <w:rsid w:val="00FE0668"/>
    <w:rsid w:val="00FE160D"/>
    <w:rsid w:val="00FE1FD8"/>
    <w:rsid w:val="00FE2494"/>
    <w:rsid w:val="00FE24E9"/>
    <w:rsid w:val="00FE27BC"/>
    <w:rsid w:val="00FE2A6E"/>
    <w:rsid w:val="00FE35FB"/>
    <w:rsid w:val="00FE47D4"/>
    <w:rsid w:val="00FE54A8"/>
    <w:rsid w:val="00FE627F"/>
    <w:rsid w:val="00FE64B8"/>
    <w:rsid w:val="00FE798E"/>
    <w:rsid w:val="00FF0DF0"/>
    <w:rsid w:val="00FF109D"/>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B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 w:type="paragraph" w:styleId="afc">
    <w:name w:val="caption"/>
    <w:basedOn w:val="a"/>
    <w:next w:val="a"/>
    <w:uiPriority w:val="35"/>
    <w:unhideWhenUsed/>
    <w:qFormat/>
    <w:rsid w:val="00FA6F51"/>
    <w:rPr>
      <w:rFonts w:asciiTheme="minorHAnsi" w:eastAsiaTheme="minorEastAsia" w:hAnsiTheme="minorHAnsi" w:cstheme="minorBidi"/>
      <w:b/>
      <w:bCs/>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97781837">
      <w:bodyDiv w:val="1"/>
      <w:marLeft w:val="0"/>
      <w:marRight w:val="0"/>
      <w:marTop w:val="0"/>
      <w:marBottom w:val="0"/>
      <w:divBdr>
        <w:top w:val="none" w:sz="0" w:space="0" w:color="auto"/>
        <w:left w:val="none" w:sz="0" w:space="0" w:color="auto"/>
        <w:bottom w:val="none" w:sz="0" w:space="0" w:color="auto"/>
        <w:right w:val="none" w:sz="0" w:space="0" w:color="auto"/>
      </w:divBdr>
    </w:div>
    <w:div w:id="724715726">
      <w:bodyDiv w:val="1"/>
      <w:marLeft w:val="0"/>
      <w:marRight w:val="0"/>
      <w:marTop w:val="0"/>
      <w:marBottom w:val="0"/>
      <w:divBdr>
        <w:top w:val="none" w:sz="0" w:space="0" w:color="auto"/>
        <w:left w:val="none" w:sz="0" w:space="0" w:color="auto"/>
        <w:bottom w:val="none" w:sz="0" w:space="0" w:color="auto"/>
        <w:right w:val="none" w:sz="0" w:space="0" w:color="auto"/>
      </w:divBdr>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34098598">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1566734">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48380462">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198129590">
      <w:bodyDiv w:val="1"/>
      <w:marLeft w:val="0"/>
      <w:marRight w:val="0"/>
      <w:marTop w:val="0"/>
      <w:marBottom w:val="0"/>
      <w:divBdr>
        <w:top w:val="none" w:sz="0" w:space="0" w:color="auto"/>
        <w:left w:val="none" w:sz="0" w:space="0" w:color="auto"/>
        <w:bottom w:val="none" w:sz="0" w:space="0" w:color="auto"/>
        <w:right w:val="none" w:sz="0" w:space="0" w:color="auto"/>
      </w:divBdr>
    </w:div>
    <w:div w:id="1214077122">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768848056">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3633786">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6949">
      <w:bodyDiv w:val="1"/>
      <w:marLeft w:val="0"/>
      <w:marRight w:val="0"/>
      <w:marTop w:val="0"/>
      <w:marBottom w:val="0"/>
      <w:divBdr>
        <w:top w:val="none" w:sz="0" w:space="0" w:color="auto"/>
        <w:left w:val="none" w:sz="0" w:space="0" w:color="auto"/>
        <w:bottom w:val="none" w:sz="0" w:space="0" w:color="auto"/>
        <w:right w:val="none" w:sz="0" w:space="0" w:color="auto"/>
      </w:divBdr>
    </w:div>
    <w:div w:id="2057462293">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79086516">
      <w:bodyDiv w:val="1"/>
      <w:marLeft w:val="0"/>
      <w:marRight w:val="0"/>
      <w:marTop w:val="0"/>
      <w:marBottom w:val="0"/>
      <w:divBdr>
        <w:top w:val="none" w:sz="0" w:space="0" w:color="auto"/>
        <w:left w:val="none" w:sz="0" w:space="0" w:color="auto"/>
        <w:bottom w:val="none" w:sz="0" w:space="0" w:color="auto"/>
        <w:right w:val="none" w:sz="0" w:space="0" w:color="auto"/>
      </w:divBdr>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terashima_haruka</cp:lastModifiedBy>
  <cp:revision>123</cp:revision>
  <cp:lastPrinted>2025-05-02T04:48:00Z</cp:lastPrinted>
  <dcterms:created xsi:type="dcterms:W3CDTF">2023-07-26T10:44:00Z</dcterms:created>
  <dcterms:modified xsi:type="dcterms:W3CDTF">2025-06-09T07:11:00Z</dcterms:modified>
</cp:coreProperties>
</file>