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7F775B5"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F2615">
              <w:rPr>
                <w:rFonts w:ascii="ＭＳ ゴシック" w:eastAsia="ＭＳ ゴシック" w:hAnsi="ＭＳ ゴシック" w:hint="eastAsia"/>
                <w:w w:val="200"/>
                <w:kern w:val="0"/>
                <w:sz w:val="24"/>
                <w:shd w:val="pct15" w:color="auto" w:fill="FFFFFF"/>
              </w:rPr>
              <w:t>5</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w:t>
            </w:r>
            <w:r w:rsidR="009620B5">
              <w:rPr>
                <w:rFonts w:ascii="ＭＳ ゴシック" w:eastAsia="ＭＳ ゴシック" w:hAnsi="ＭＳ ゴシック" w:hint="eastAsia"/>
                <w:w w:val="200"/>
                <w:kern w:val="0"/>
                <w:sz w:val="24"/>
                <w:shd w:val="pct15" w:color="auto" w:fill="FFFFFF"/>
              </w:rPr>
              <w:t>4</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F2615">
              <w:rPr>
                <w:rFonts w:eastAsia="ＭＳ ゴシック" w:hint="eastAsia"/>
                <w:bCs/>
                <w:kern w:val="0"/>
                <w:sz w:val="24"/>
              </w:rPr>
              <w:t>5</w:t>
            </w:r>
            <w:r w:rsidR="00623AF1">
              <w:rPr>
                <w:rFonts w:eastAsia="ＭＳ ゴシック" w:hint="eastAsia"/>
                <w:bCs/>
                <w:kern w:val="0"/>
                <w:sz w:val="24"/>
              </w:rPr>
              <w:t>（</w:t>
            </w:r>
            <w:r w:rsidR="00BF1711" w:rsidRPr="00007934">
              <w:rPr>
                <w:rFonts w:eastAsia="ＭＳ ゴシック"/>
                <w:bCs/>
                <w:kern w:val="0"/>
                <w:sz w:val="24"/>
              </w:rPr>
              <w:t>令和</w:t>
            </w:r>
            <w:r w:rsidR="00CF2615">
              <w:rPr>
                <w:rFonts w:eastAsia="ＭＳ ゴシック" w:hint="eastAsia"/>
                <w:bCs/>
                <w:kern w:val="0"/>
                <w:sz w:val="24"/>
              </w:rPr>
              <w:t>7</w:t>
            </w:r>
            <w:r w:rsidR="0005473A" w:rsidRPr="00007934">
              <w:rPr>
                <w:rFonts w:eastAsia="ＭＳ ゴシック"/>
                <w:bCs/>
                <w:kern w:val="0"/>
                <w:sz w:val="24"/>
              </w:rPr>
              <w:t>）年</w:t>
            </w:r>
            <w:r w:rsidR="001C3208" w:rsidRPr="00007934">
              <w:rPr>
                <w:rFonts w:eastAsia="ＭＳ ゴシック"/>
                <w:bCs/>
                <w:kern w:val="0"/>
                <w:sz w:val="24"/>
              </w:rPr>
              <w:t>4</w:t>
            </w:r>
            <w:r w:rsidR="0005473A" w:rsidRPr="00007934">
              <w:rPr>
                <w:rFonts w:eastAsia="ＭＳ ゴシック"/>
                <w:bCs/>
                <w:kern w:val="0"/>
                <w:sz w:val="24"/>
              </w:rPr>
              <w:t>月</w:t>
            </w:r>
            <w:r w:rsidR="008601DF">
              <w:rPr>
                <w:rFonts w:eastAsia="ＭＳ ゴシック" w:hint="eastAsia"/>
                <w:bCs/>
                <w:kern w:val="0"/>
                <w:sz w:val="24"/>
              </w:rPr>
              <w:t>23</w:t>
            </w:r>
            <w:r w:rsidR="0005473A" w:rsidRPr="00007934">
              <w:rPr>
                <w:rFonts w:eastAsia="ＭＳ ゴシック"/>
                <w:bCs/>
                <w:kern w:val="0"/>
                <w:sz w:val="24"/>
              </w:rPr>
              <w:t>日</w:t>
            </w:r>
          </w:p>
          <w:p w14:paraId="51E54B3C" w14:textId="7595472C"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4D2F5DA6"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61CA8D"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726552D" w14:textId="4E062B59" w:rsidR="00560C85" w:rsidRDefault="009620B5" w:rsidP="00C368C5">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1" w:name="_Hlk26984729"/>
      <w:r>
        <w:rPr>
          <w:rFonts w:ascii="BIZ UDPゴシック" w:eastAsia="BIZ UDPゴシック" w:hAnsi="BIZ UDPゴシック" w:hint="eastAsia"/>
          <w:w w:val="99"/>
          <w:sz w:val="26"/>
          <w:szCs w:val="26"/>
        </w:rPr>
        <w:t>自由民主党</w:t>
      </w:r>
      <w:r w:rsidRPr="009620B5">
        <w:rPr>
          <w:rFonts w:ascii="BIZ UDPゴシック" w:eastAsia="BIZ UDPゴシック" w:hAnsi="BIZ UDPゴシック" w:hint="eastAsia"/>
          <w:w w:val="99"/>
          <w:sz w:val="26"/>
          <w:szCs w:val="26"/>
        </w:rPr>
        <w:t>「新しい資本主義実行本部　物価上昇に合わせた公的制度の点検・見直しＰＴ」ヒアリングに出席し、意見を表明（保育三団体協議会）</w:t>
      </w:r>
      <w:r w:rsidR="001F2764" w:rsidRPr="001C3429">
        <w:rPr>
          <w:rFonts w:ascii="BIZ UDPゴシック" w:eastAsia="BIZ UDPゴシック" w:hAnsi="BIZ UDPゴシック"/>
          <w:w w:val="99"/>
          <w:sz w:val="26"/>
          <w:szCs w:val="26"/>
        </w:rPr>
        <w:tab/>
      </w:r>
      <w:r w:rsidR="004C5F30">
        <w:rPr>
          <w:rFonts w:ascii="BIZ UDPゴシック" w:eastAsia="BIZ UDPゴシック" w:hAnsi="BIZ UDPゴシック" w:hint="eastAsia"/>
          <w:w w:val="99"/>
          <w:sz w:val="26"/>
          <w:szCs w:val="26"/>
        </w:rPr>
        <w:t>1</w:t>
      </w:r>
    </w:p>
    <w:p w14:paraId="3BA271B4" w14:textId="52BD0A20" w:rsidR="00DE7EED" w:rsidRDefault="00C6722E" w:rsidP="004C5F3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w w:val="99"/>
          <w:sz w:val="26"/>
          <w:szCs w:val="26"/>
        </w:rPr>
        <w:t>事務連絡</w:t>
      </w: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w w:val="99"/>
          <w:sz w:val="26"/>
          <w:szCs w:val="26"/>
        </w:rPr>
        <w:t>「令和７年予算における「子どものための教育・保育給付交付金」に係る拡充内容・留意事項等について」（こども家庭庁）</w:t>
      </w:r>
      <w:r w:rsidR="00EE3311" w:rsidRPr="001C3429">
        <w:rPr>
          <w:rFonts w:ascii="BIZ UDPゴシック" w:eastAsia="BIZ UDPゴシック" w:hAnsi="BIZ UDPゴシック"/>
          <w:w w:val="99"/>
          <w:sz w:val="26"/>
          <w:szCs w:val="26"/>
        </w:rPr>
        <w:tab/>
      </w:r>
      <w:r w:rsidR="00B364B0">
        <w:rPr>
          <w:rFonts w:ascii="BIZ UDPゴシック" w:eastAsia="BIZ UDPゴシック" w:hAnsi="BIZ UDPゴシック" w:hint="eastAsia"/>
          <w:w w:val="99"/>
          <w:sz w:val="26"/>
          <w:szCs w:val="26"/>
        </w:rPr>
        <w:t>３</w:t>
      </w:r>
    </w:p>
    <w:p w14:paraId="20030B5F" w14:textId="15CD55F2" w:rsidR="00B364B0" w:rsidRPr="004C5F30" w:rsidRDefault="00C6722E" w:rsidP="00B364B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w w:val="99"/>
          <w:sz w:val="26"/>
          <w:szCs w:val="26"/>
        </w:rPr>
        <w:t>通知</w:t>
      </w: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w w:val="99"/>
          <w:sz w:val="26"/>
          <w:szCs w:val="26"/>
        </w:rPr>
        <w:t>「施設型給付費等に係る処遇改善等加算について」（令和7年4月11日こ成保296、7文科初第250号）（こども家庭庁）</w:t>
      </w:r>
      <w:r w:rsidR="00B364B0" w:rsidRPr="001C3429">
        <w:rPr>
          <w:rFonts w:ascii="BIZ UDPゴシック" w:eastAsia="BIZ UDPゴシック" w:hAnsi="BIZ UDPゴシック"/>
          <w:w w:val="99"/>
          <w:sz w:val="26"/>
          <w:szCs w:val="26"/>
        </w:rPr>
        <w:tab/>
      </w:r>
      <w:r w:rsidR="00B364B0">
        <w:rPr>
          <w:rFonts w:ascii="BIZ UDPゴシック" w:eastAsia="BIZ UDPゴシック" w:hAnsi="BIZ UDPゴシック" w:hint="eastAsia"/>
          <w:w w:val="99"/>
          <w:sz w:val="26"/>
          <w:szCs w:val="26"/>
        </w:rPr>
        <w:t>６</w:t>
      </w:r>
    </w:p>
    <w:p w14:paraId="2FD7FB21" w14:textId="26E49B20" w:rsidR="00B364B0" w:rsidRPr="004C5F30" w:rsidRDefault="00C6722E" w:rsidP="00B364B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w w:val="99"/>
          <w:sz w:val="26"/>
          <w:szCs w:val="26"/>
        </w:rPr>
        <w:t>通知</w:t>
      </w: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w w:val="99"/>
          <w:sz w:val="26"/>
          <w:szCs w:val="26"/>
        </w:rPr>
        <w:t>「保育所・幼稚園・認定こども園等における継続的な経営情報の見える化について」（こども家庭庁）</w:t>
      </w:r>
      <w:r w:rsidR="00B364B0" w:rsidRPr="001C3429">
        <w:rPr>
          <w:rFonts w:ascii="BIZ UDPゴシック" w:eastAsia="BIZ UDPゴシック" w:hAnsi="BIZ UDPゴシック"/>
          <w:w w:val="99"/>
          <w:sz w:val="26"/>
          <w:szCs w:val="26"/>
        </w:rPr>
        <w:tab/>
      </w:r>
      <w:r w:rsidR="00B364B0">
        <w:rPr>
          <w:rFonts w:ascii="BIZ UDPゴシック" w:eastAsia="BIZ UDPゴシック" w:hAnsi="BIZ UDPゴシック" w:hint="eastAsia"/>
          <w:w w:val="99"/>
          <w:sz w:val="26"/>
          <w:szCs w:val="26"/>
        </w:rPr>
        <w:t>６</w:t>
      </w:r>
    </w:p>
    <w:p w14:paraId="303769F8" w14:textId="720D1A73" w:rsidR="00B364B0" w:rsidRPr="00B364B0" w:rsidRDefault="00C6722E" w:rsidP="002648C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B364B0" w:rsidRPr="00B364B0">
        <w:rPr>
          <w:rFonts w:ascii="BIZ UDPゴシック" w:eastAsia="BIZ UDPゴシック" w:hAnsi="BIZ UDPゴシック" w:hint="eastAsia"/>
          <w:bCs/>
          <w:w w:val="99"/>
          <w:sz w:val="26"/>
          <w:szCs w:val="26"/>
        </w:rPr>
        <w:t>事務連絡</w:t>
      </w:r>
      <w:r>
        <w:rPr>
          <w:rFonts w:ascii="BIZ UDPゴシック" w:eastAsia="BIZ UDPゴシック" w:hAnsi="BIZ UDPゴシック" w:hint="eastAsia"/>
          <w:bCs/>
          <w:w w:val="99"/>
          <w:sz w:val="26"/>
          <w:szCs w:val="26"/>
        </w:rPr>
        <w:t>】</w:t>
      </w:r>
      <w:r w:rsidR="00B364B0" w:rsidRPr="00B364B0">
        <w:rPr>
          <w:rFonts w:ascii="BIZ UDPゴシック" w:eastAsia="BIZ UDPゴシック" w:hAnsi="BIZ UDPゴシック" w:hint="eastAsia"/>
          <w:bCs/>
          <w:w w:val="99"/>
          <w:sz w:val="26"/>
          <w:szCs w:val="26"/>
        </w:rPr>
        <w:t>「「教育・保育等を提供する事業者による児童対象性暴力等の防止等の取組を横断的に促進するための指針」の活用について」（こども家庭庁）</w:t>
      </w:r>
      <w:r w:rsidR="00B364B0" w:rsidRPr="00B364B0">
        <w:rPr>
          <w:rFonts w:ascii="BIZ UDPゴシック" w:eastAsia="BIZ UDPゴシック" w:hAnsi="BIZ UDPゴシック"/>
          <w:w w:val="99"/>
          <w:sz w:val="26"/>
          <w:szCs w:val="26"/>
        </w:rPr>
        <w:tab/>
      </w:r>
      <w:r w:rsidR="00B364B0">
        <w:rPr>
          <w:rFonts w:ascii="BIZ UDPゴシック" w:eastAsia="BIZ UDPゴシック" w:hAnsi="BIZ UDPゴシック" w:hint="eastAsia"/>
          <w:w w:val="99"/>
          <w:sz w:val="26"/>
          <w:szCs w:val="26"/>
        </w:rPr>
        <w:t>７</w:t>
      </w:r>
    </w:p>
    <w:p w14:paraId="5463D6BB" w14:textId="3EA13F4D"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5B3043D4" w14:textId="52F1A4ED" w:rsidR="00C31F9C" w:rsidRPr="009620B5" w:rsidRDefault="009620B5" w:rsidP="006D6C84">
      <w:pPr>
        <w:pStyle w:val="a9"/>
        <w:numPr>
          <w:ilvl w:val="0"/>
          <w:numId w:val="15"/>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自由民主党「</w:t>
      </w:r>
      <w:r w:rsidRPr="009620B5">
        <w:rPr>
          <w:rFonts w:ascii="ＭＳ ゴシック" w:eastAsia="ＭＳ ゴシック" w:hAnsi="ＭＳ ゴシック" w:cs="Courier New" w:hint="eastAsia"/>
          <w:b/>
          <w:sz w:val="40"/>
          <w:szCs w:val="40"/>
        </w:rPr>
        <w:t>新しい資本主義実行本部</w:t>
      </w:r>
      <w:r>
        <w:rPr>
          <w:rFonts w:ascii="ＭＳ ゴシック" w:eastAsia="ＭＳ ゴシック" w:hAnsi="ＭＳ ゴシック" w:cs="Courier New" w:hint="eastAsia"/>
          <w:b/>
          <w:sz w:val="40"/>
          <w:szCs w:val="40"/>
        </w:rPr>
        <w:t xml:space="preserve">　</w:t>
      </w:r>
      <w:r w:rsidRPr="009620B5">
        <w:rPr>
          <w:rFonts w:ascii="ＭＳ ゴシック" w:eastAsia="ＭＳ ゴシック" w:hAnsi="ＭＳ ゴシック" w:cs="Courier New" w:hint="eastAsia"/>
          <w:b/>
          <w:sz w:val="40"/>
          <w:szCs w:val="40"/>
        </w:rPr>
        <w:t>物価上昇に合わせた公的制度の点検・見直しＰＴ</w:t>
      </w:r>
      <w:r>
        <w:rPr>
          <w:rFonts w:ascii="ＭＳ ゴシック" w:eastAsia="ＭＳ ゴシック" w:hAnsi="ＭＳ ゴシック" w:cs="Courier New" w:hint="eastAsia"/>
          <w:b/>
          <w:sz w:val="40"/>
          <w:szCs w:val="40"/>
        </w:rPr>
        <w:t>」</w:t>
      </w:r>
      <w:r w:rsidRPr="009620B5">
        <w:rPr>
          <w:rFonts w:ascii="ＭＳ ゴシック" w:eastAsia="ＭＳ ゴシック" w:hAnsi="ＭＳ ゴシック" w:cs="Courier New" w:hint="eastAsia"/>
          <w:b/>
          <w:sz w:val="40"/>
          <w:szCs w:val="40"/>
        </w:rPr>
        <w:t>ヒアリングに出席し、意見を表明（保育三団体協議会）</w:t>
      </w:r>
    </w:p>
    <w:p w14:paraId="3C8ABDC8" w14:textId="77777777" w:rsidR="007F1AC7" w:rsidRPr="00981048" w:rsidRDefault="007F1AC7" w:rsidP="007F1AC7">
      <w:pPr>
        <w:pStyle w:val="a9"/>
        <w:snapToGrid w:val="0"/>
        <w:ind w:leftChars="0" w:left="720" w:rightChars="-12" w:right="-25"/>
        <w:contextualSpacing/>
        <w:rPr>
          <w:rFonts w:eastAsia="ＭＳ ゴシック" w:cs="Courier New"/>
          <w:b/>
          <w:sz w:val="40"/>
          <w:szCs w:val="40"/>
        </w:rPr>
      </w:pPr>
    </w:p>
    <w:p w14:paraId="32DA6E40" w14:textId="35467706" w:rsidR="009620B5" w:rsidRDefault="00F42EE0" w:rsidP="009620B5">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6E1C4AC6" wp14:editId="31084EAB">
                <wp:simplePos x="0" y="0"/>
                <wp:positionH relativeFrom="margin">
                  <wp:posOffset>2951431</wp:posOffset>
                </wp:positionH>
                <wp:positionV relativeFrom="paragraph">
                  <wp:posOffset>2293767</wp:posOffset>
                </wp:positionV>
                <wp:extent cx="3178810" cy="288290"/>
                <wp:effectExtent l="0" t="0" r="0" b="0"/>
                <wp:wrapNone/>
                <wp:docPr id="1095222980" name="テキスト ボックス 5"/>
                <wp:cNvGraphicFramePr/>
                <a:graphic xmlns:a="http://schemas.openxmlformats.org/drawingml/2006/main">
                  <a:graphicData uri="http://schemas.microsoft.com/office/word/2010/wordprocessingShape">
                    <wps:wsp>
                      <wps:cNvSpPr txBox="1"/>
                      <wps:spPr>
                        <a:xfrm>
                          <a:off x="0" y="0"/>
                          <a:ext cx="3178810" cy="288290"/>
                        </a:xfrm>
                        <a:prstGeom prst="rect">
                          <a:avLst/>
                        </a:prstGeom>
                        <a:noFill/>
                        <a:ln w="6350">
                          <a:noFill/>
                        </a:ln>
                      </wps:spPr>
                      <wps:txbx>
                        <w:txbxContent>
                          <w:p w14:paraId="3072FAC9" w14:textId="263C2A87" w:rsidR="009620B5" w:rsidRDefault="009620B5" w:rsidP="00ED623F">
                            <w:pPr>
                              <w:jc w:val="center"/>
                            </w:pPr>
                            <w:r>
                              <w:rPr>
                                <w:rFonts w:cs="ＭＳ 明朝" w:hint="eastAsia"/>
                                <w:bCs/>
                                <w:sz w:val="16"/>
                                <w:szCs w:val="16"/>
                              </w:rPr>
                              <w:t>（左</w:t>
                            </w:r>
                            <w:r w:rsidRPr="008667B7">
                              <w:rPr>
                                <w:rFonts w:cs="ＭＳ 明朝" w:hint="eastAsia"/>
                                <w:bCs/>
                                <w:sz w:val="16"/>
                                <w:szCs w:val="16"/>
                              </w:rPr>
                              <w:t>から</w:t>
                            </w:r>
                            <w:r w:rsidR="00F42EE0">
                              <w:rPr>
                                <w:rFonts w:cs="ＭＳ 明朝" w:hint="eastAsia"/>
                                <w:bCs/>
                                <w:sz w:val="16"/>
                                <w:szCs w:val="16"/>
                              </w:rPr>
                              <w:t>奥村</w:t>
                            </w:r>
                            <w:r>
                              <w:rPr>
                                <w:rFonts w:cs="ＭＳ 明朝" w:hint="eastAsia"/>
                                <w:bCs/>
                                <w:sz w:val="16"/>
                                <w:szCs w:val="16"/>
                              </w:rPr>
                              <w:t>会長</w:t>
                            </w:r>
                            <w:r w:rsidRPr="008667B7">
                              <w:rPr>
                                <w:rFonts w:cs="ＭＳ 明朝" w:hint="eastAsia"/>
                                <w:bCs/>
                                <w:sz w:val="16"/>
                                <w:szCs w:val="16"/>
                              </w:rPr>
                              <w:t>、吉田理事長</w:t>
                            </w:r>
                            <w:r>
                              <w:rPr>
                                <w:rFonts w:cs="ＭＳ 明朝" w:hint="eastAsia"/>
                                <w:bCs/>
                                <w:sz w:val="16"/>
                                <w:szCs w:val="16"/>
                              </w:rPr>
                              <w:t>、川下会長）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C4AC6" id="_x0000_t202" coordsize="21600,21600" o:spt="202" path="m,l,21600r21600,l21600,xe">
                <v:stroke joinstyle="miter"/>
                <v:path gradientshapeok="t" o:connecttype="rect"/>
              </v:shapetype>
              <v:shape id="テキスト ボックス 5" o:spid="_x0000_s1026" type="#_x0000_t202" style="position:absolute;left:0;text-align:left;margin-left:232.4pt;margin-top:180.6pt;width:250.3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" filled="f" stroked="f" strokeweight=".5pt">
                <v:textbox>
                  <w:txbxContent>
                    <w:p w14:paraId="3072FAC9" w14:textId="263C2A87" w:rsidR="009620B5" w:rsidRDefault="009620B5" w:rsidP="00ED623F">
                      <w:pPr>
                        <w:jc w:val="center"/>
                      </w:pPr>
                      <w:r>
                        <w:rPr>
                          <w:rFonts w:cs="ＭＳ 明朝" w:hint="eastAsia"/>
                          <w:bCs/>
                          <w:sz w:val="16"/>
                          <w:szCs w:val="16"/>
                        </w:rPr>
                        <w:t>（左</w:t>
                      </w:r>
                      <w:r w:rsidRPr="008667B7">
                        <w:rPr>
                          <w:rFonts w:cs="ＭＳ 明朝" w:hint="eastAsia"/>
                          <w:bCs/>
                          <w:sz w:val="16"/>
                          <w:szCs w:val="16"/>
                        </w:rPr>
                        <w:t>から</w:t>
                      </w:r>
                      <w:r w:rsidR="00F42EE0">
                        <w:rPr>
                          <w:rFonts w:cs="ＭＳ 明朝" w:hint="eastAsia"/>
                          <w:bCs/>
                          <w:sz w:val="16"/>
                          <w:szCs w:val="16"/>
                        </w:rPr>
                        <w:t>奥村</w:t>
                      </w:r>
                      <w:r>
                        <w:rPr>
                          <w:rFonts w:cs="ＭＳ 明朝" w:hint="eastAsia"/>
                          <w:bCs/>
                          <w:sz w:val="16"/>
                          <w:szCs w:val="16"/>
                        </w:rPr>
                        <w:t>会長</w:t>
                      </w:r>
                      <w:r w:rsidRPr="008667B7">
                        <w:rPr>
                          <w:rFonts w:cs="ＭＳ 明朝" w:hint="eastAsia"/>
                          <w:bCs/>
                          <w:sz w:val="16"/>
                          <w:szCs w:val="16"/>
                        </w:rPr>
                        <w:t>、吉田理事長</w:t>
                      </w:r>
                      <w:r>
                        <w:rPr>
                          <w:rFonts w:cs="ＭＳ 明朝" w:hint="eastAsia"/>
                          <w:bCs/>
                          <w:sz w:val="16"/>
                          <w:szCs w:val="16"/>
                        </w:rPr>
                        <w:t>、川下会長）</w:t>
                      </w:r>
                    </w:p>
                  </w:txbxContent>
                </v:textbox>
                <w10:wrap anchorx="margin"/>
              </v:shape>
            </w:pict>
          </mc:Fallback>
        </mc:AlternateContent>
      </w:r>
      <w:r>
        <w:rPr>
          <w:noProof/>
        </w:rPr>
        <w:drawing>
          <wp:anchor distT="0" distB="0" distL="114300" distR="114300" simplePos="0" relativeHeight="251660288" behindDoc="1" locked="0" layoutInCell="1" allowOverlap="1" wp14:anchorId="33A570CC" wp14:editId="03D07ED8">
            <wp:simplePos x="0" y="0"/>
            <wp:positionH relativeFrom="margin">
              <wp:posOffset>3011170</wp:posOffset>
            </wp:positionH>
            <wp:positionV relativeFrom="paragraph">
              <wp:posOffset>97790</wp:posOffset>
            </wp:positionV>
            <wp:extent cx="2965450" cy="2223770"/>
            <wp:effectExtent l="0" t="0" r="6350" b="5080"/>
            <wp:wrapTight wrapText="bothSides">
              <wp:wrapPolygon edited="0">
                <wp:start x="0" y="0"/>
                <wp:lineTo x="0" y="21464"/>
                <wp:lineTo x="21507" y="21464"/>
                <wp:lineTo x="21507" y="0"/>
                <wp:lineTo x="0" y="0"/>
              </wp:wrapPolygon>
            </wp:wrapTight>
            <wp:docPr id="645786873" name="図 1" descr="会議室でパソコンを使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86873" name="図 1" descr="会議室でパソコンを使っている男性&#10;&#10;中程度の精度で自動的に生成された説明"/>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965450" cy="222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0B5" w:rsidRPr="005153F7">
        <w:rPr>
          <w:rFonts w:cs="ＭＳ 明朝" w:hint="eastAsia"/>
          <w:bCs/>
          <w:sz w:val="24"/>
        </w:rPr>
        <w:t>令和</w:t>
      </w:r>
      <w:r w:rsidR="009620B5">
        <w:rPr>
          <w:rFonts w:cs="ＭＳ 明朝" w:hint="eastAsia"/>
          <w:bCs/>
          <w:sz w:val="24"/>
        </w:rPr>
        <w:t>7</w:t>
      </w:r>
      <w:r w:rsidR="009620B5" w:rsidRPr="005153F7">
        <w:rPr>
          <w:rFonts w:cs="ＭＳ 明朝" w:hint="eastAsia"/>
          <w:bCs/>
          <w:sz w:val="24"/>
        </w:rPr>
        <w:t>年</w:t>
      </w:r>
      <w:r w:rsidR="009620B5">
        <w:rPr>
          <w:rFonts w:cs="ＭＳ 明朝" w:hint="eastAsia"/>
          <w:bCs/>
          <w:sz w:val="24"/>
        </w:rPr>
        <w:t>4</w:t>
      </w:r>
      <w:r w:rsidR="009620B5" w:rsidRPr="005153F7">
        <w:rPr>
          <w:rFonts w:cs="ＭＳ 明朝" w:hint="eastAsia"/>
          <w:bCs/>
          <w:sz w:val="24"/>
        </w:rPr>
        <w:t>月</w:t>
      </w:r>
      <w:r w:rsidR="009620B5">
        <w:rPr>
          <w:rFonts w:cs="ＭＳ 明朝" w:hint="eastAsia"/>
          <w:bCs/>
          <w:sz w:val="24"/>
        </w:rPr>
        <w:t>18</w:t>
      </w:r>
      <w:r w:rsidR="009620B5" w:rsidRPr="005153F7">
        <w:rPr>
          <w:rFonts w:cs="ＭＳ 明朝" w:hint="eastAsia"/>
          <w:bCs/>
          <w:sz w:val="24"/>
        </w:rPr>
        <w:t>日、</w:t>
      </w:r>
      <w:r w:rsidR="009620B5" w:rsidRPr="002F24F9">
        <w:rPr>
          <w:rFonts w:cs="ＭＳ 明朝" w:hint="eastAsia"/>
          <w:bCs/>
          <w:sz w:val="24"/>
        </w:rPr>
        <w:t>本会</w:t>
      </w:r>
      <w:r w:rsidR="009620B5">
        <w:rPr>
          <w:rFonts w:cs="ＭＳ 明朝" w:hint="eastAsia"/>
          <w:bCs/>
          <w:sz w:val="24"/>
        </w:rPr>
        <w:t>奥村尚三</w:t>
      </w:r>
      <w:r w:rsidR="009620B5" w:rsidRPr="002F24F9">
        <w:rPr>
          <w:rFonts w:cs="ＭＳ 明朝" w:hint="eastAsia"/>
          <w:bCs/>
          <w:sz w:val="24"/>
        </w:rPr>
        <w:t>会長は、</w:t>
      </w:r>
      <w:r w:rsidR="009620B5">
        <w:rPr>
          <w:rFonts w:cs="ＭＳ 明朝" w:hint="eastAsia"/>
          <w:bCs/>
          <w:sz w:val="24"/>
        </w:rPr>
        <w:t>全国</w:t>
      </w:r>
      <w:r w:rsidR="009620B5" w:rsidRPr="002F24F9">
        <w:rPr>
          <w:rFonts w:cs="ＭＳ 明朝" w:hint="eastAsia"/>
          <w:bCs/>
          <w:sz w:val="24"/>
        </w:rPr>
        <w:t>私立保育連盟</w:t>
      </w:r>
      <w:r w:rsidR="009620B5">
        <w:rPr>
          <w:rFonts w:cs="ＭＳ 明朝" w:hint="eastAsia"/>
          <w:bCs/>
          <w:sz w:val="24"/>
        </w:rPr>
        <w:t>川下勝利会長</w:t>
      </w:r>
      <w:r w:rsidR="009620B5" w:rsidRPr="002F24F9">
        <w:rPr>
          <w:rFonts w:cs="ＭＳ 明朝" w:hint="eastAsia"/>
          <w:bCs/>
          <w:sz w:val="24"/>
        </w:rPr>
        <w:t>、日本保育協会</w:t>
      </w:r>
      <w:r w:rsidR="009620B5">
        <w:rPr>
          <w:rFonts w:cs="ＭＳ 明朝" w:hint="eastAsia"/>
          <w:bCs/>
          <w:sz w:val="24"/>
        </w:rPr>
        <w:t>吉田学</w:t>
      </w:r>
      <w:r w:rsidR="009620B5" w:rsidRPr="002F24F9">
        <w:rPr>
          <w:rFonts w:cs="ＭＳ 明朝" w:hint="eastAsia"/>
          <w:bCs/>
          <w:sz w:val="24"/>
        </w:rPr>
        <w:t>理事長とともに、自由民主党</w:t>
      </w:r>
      <w:r w:rsidR="009620B5" w:rsidRPr="009620B5">
        <w:rPr>
          <w:rFonts w:cs="ＭＳ 明朝" w:hint="eastAsia"/>
          <w:bCs/>
          <w:sz w:val="24"/>
        </w:rPr>
        <w:t>「新しい資本主義実行本部　物価上昇に合わせた公的制度の点検・見直しＰＴ」</w:t>
      </w:r>
      <w:r w:rsidR="009620B5">
        <w:rPr>
          <w:rFonts w:cs="ＭＳ 明朝" w:hint="eastAsia"/>
          <w:bCs/>
          <w:sz w:val="24"/>
        </w:rPr>
        <w:t>に出席し、意見表明を行いました</w:t>
      </w:r>
      <w:r w:rsidR="009620B5" w:rsidRPr="002F24F9">
        <w:rPr>
          <w:rFonts w:cs="ＭＳ 明朝" w:hint="eastAsia"/>
          <w:bCs/>
          <w:sz w:val="24"/>
        </w:rPr>
        <w:t>。</w:t>
      </w:r>
      <w:r w:rsidR="009620B5">
        <w:rPr>
          <w:rFonts w:cs="ＭＳ 明朝" w:hint="eastAsia"/>
          <w:bCs/>
          <w:sz w:val="24"/>
        </w:rPr>
        <w:t>今回は</w:t>
      </w:r>
      <w:r w:rsidR="009620B5" w:rsidRPr="009620B5">
        <w:rPr>
          <w:rFonts w:cs="ＭＳ 明朝" w:hint="eastAsia"/>
          <w:bCs/>
          <w:sz w:val="24"/>
        </w:rPr>
        <w:t>公的価格に関する業界団体から</w:t>
      </w:r>
      <w:r w:rsidR="009620B5">
        <w:rPr>
          <w:rFonts w:cs="ＭＳ 明朝" w:hint="eastAsia"/>
          <w:bCs/>
          <w:sz w:val="24"/>
        </w:rPr>
        <w:t>保育三団体協議会、</w:t>
      </w:r>
      <w:r w:rsidR="009620B5" w:rsidRPr="009620B5">
        <w:rPr>
          <w:rFonts w:cs="ＭＳ 明朝" w:hint="eastAsia"/>
          <w:bCs/>
          <w:sz w:val="24"/>
        </w:rPr>
        <w:t>公益社団法人日本理学療法士協会</w:t>
      </w:r>
      <w:r w:rsidR="009620B5">
        <w:rPr>
          <w:rFonts w:cs="ＭＳ 明朝" w:hint="eastAsia"/>
          <w:bCs/>
          <w:sz w:val="24"/>
        </w:rPr>
        <w:t>、</w:t>
      </w:r>
      <w:r w:rsidR="009620B5" w:rsidRPr="009620B5">
        <w:rPr>
          <w:rFonts w:cs="ＭＳ 明朝" w:hint="eastAsia"/>
          <w:bCs/>
          <w:sz w:val="24"/>
        </w:rPr>
        <w:lastRenderedPageBreak/>
        <w:t>公益社団法人全国老人福祉施設協議会</w:t>
      </w:r>
      <w:r w:rsidR="009620B5" w:rsidRPr="00981048">
        <w:rPr>
          <w:rFonts w:cs="ＭＳ 明朝" w:hint="eastAsia"/>
          <w:bCs/>
          <w:sz w:val="24"/>
        </w:rPr>
        <w:t>のヒアリング</w:t>
      </w:r>
      <w:r w:rsidR="009620B5">
        <w:rPr>
          <w:rFonts w:cs="ＭＳ 明朝" w:hint="eastAsia"/>
          <w:bCs/>
          <w:sz w:val="24"/>
        </w:rPr>
        <w:t>が行われました。</w:t>
      </w:r>
    </w:p>
    <w:p w14:paraId="059D5E1B" w14:textId="0B0D7DEE" w:rsidR="009620B5" w:rsidRDefault="009620B5" w:rsidP="00B364B0">
      <w:pPr>
        <w:spacing w:beforeLines="25" w:before="90" w:afterLines="25" w:after="90" w:line="300" w:lineRule="auto"/>
        <w:ind w:firstLineChars="100" w:firstLine="240"/>
        <w:rPr>
          <w:rFonts w:cs="ＭＳ 明朝"/>
          <w:bCs/>
          <w:sz w:val="24"/>
        </w:rPr>
      </w:pPr>
      <w:r>
        <w:rPr>
          <w:rFonts w:cs="ＭＳ 明朝" w:hint="eastAsia"/>
          <w:bCs/>
          <w:sz w:val="24"/>
        </w:rPr>
        <w:t>保育三団体協議会では、本年度の保育三団体協議会幹事団体である</w:t>
      </w:r>
      <w:r w:rsidR="00C6722E">
        <w:rPr>
          <w:rFonts w:cs="ＭＳ 明朝" w:hint="eastAsia"/>
          <w:bCs/>
          <w:sz w:val="24"/>
        </w:rPr>
        <w:t>全私保連</w:t>
      </w:r>
      <w:r>
        <w:rPr>
          <w:rFonts w:cs="ＭＳ 明朝" w:hint="eastAsia"/>
          <w:bCs/>
          <w:sz w:val="24"/>
        </w:rPr>
        <w:t>川下勝利会長より</w:t>
      </w:r>
      <w:r w:rsidR="00B23FAA">
        <w:rPr>
          <w:rFonts w:cs="ＭＳ 明朝" w:hint="eastAsia"/>
          <w:bCs/>
          <w:sz w:val="24"/>
        </w:rPr>
        <w:t>「福祉職でもあり、教育職でもある高度な専門職」である</w:t>
      </w:r>
      <w:r>
        <w:rPr>
          <w:rFonts w:cs="ＭＳ 明朝" w:hint="eastAsia"/>
          <w:bCs/>
          <w:sz w:val="24"/>
        </w:rPr>
        <w:t>保育士の地位向上</w:t>
      </w:r>
      <w:r w:rsidR="00B23FAA">
        <w:rPr>
          <w:rFonts w:cs="ＭＳ 明朝" w:hint="eastAsia"/>
          <w:bCs/>
          <w:sz w:val="24"/>
        </w:rPr>
        <w:t>とそれに見合った賃金改善、全産業との賃金格差</w:t>
      </w:r>
      <w:r>
        <w:rPr>
          <w:rFonts w:cs="ＭＳ 明朝" w:hint="eastAsia"/>
          <w:bCs/>
          <w:sz w:val="24"/>
        </w:rPr>
        <w:t>等を含む下記事項について発言しました。</w:t>
      </w:r>
    </w:p>
    <w:p w14:paraId="012FE8BD" w14:textId="54776291" w:rsidR="009620B5" w:rsidRDefault="00712663" w:rsidP="009620B5">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656C9637" wp14:editId="4BBFE0DA">
                <wp:simplePos x="0" y="0"/>
                <wp:positionH relativeFrom="margin">
                  <wp:posOffset>3550285</wp:posOffset>
                </wp:positionH>
                <wp:positionV relativeFrom="paragraph">
                  <wp:posOffset>1986915</wp:posOffset>
                </wp:positionV>
                <wp:extent cx="2569845" cy="312420"/>
                <wp:effectExtent l="0" t="0" r="0" b="0"/>
                <wp:wrapThrough wrapText="bothSides">
                  <wp:wrapPolygon edited="0">
                    <wp:start x="480" y="0"/>
                    <wp:lineTo x="480" y="19756"/>
                    <wp:lineTo x="20976" y="19756"/>
                    <wp:lineTo x="20976" y="0"/>
                    <wp:lineTo x="480" y="0"/>
                  </wp:wrapPolygon>
                </wp:wrapThrough>
                <wp:docPr id="1573904371" name="テキスト ボックス 5"/>
                <wp:cNvGraphicFramePr/>
                <a:graphic xmlns:a="http://schemas.openxmlformats.org/drawingml/2006/main">
                  <a:graphicData uri="http://schemas.microsoft.com/office/word/2010/wordprocessingShape">
                    <wps:wsp>
                      <wps:cNvSpPr txBox="1"/>
                      <wps:spPr>
                        <a:xfrm>
                          <a:off x="0" y="0"/>
                          <a:ext cx="2569845" cy="312420"/>
                        </a:xfrm>
                        <a:prstGeom prst="rect">
                          <a:avLst/>
                        </a:prstGeom>
                        <a:noFill/>
                        <a:ln w="6350">
                          <a:noFill/>
                        </a:ln>
                      </wps:spPr>
                      <wps:txbx>
                        <w:txbxContent>
                          <w:p w14:paraId="1F4D1EE6" w14:textId="45AD6CE5" w:rsidR="00F42EE0" w:rsidRDefault="00F42EE0" w:rsidP="00ED623F">
                            <w:pPr>
                              <w:jc w:val="center"/>
                            </w:pPr>
                            <w:r>
                              <w:rPr>
                                <w:rFonts w:cs="ＭＳ 明朝" w:hint="eastAsia"/>
                                <w:bCs/>
                                <w:sz w:val="16"/>
                                <w:szCs w:val="16"/>
                              </w:rPr>
                              <w:t>（</w:t>
                            </w:r>
                            <w:r w:rsidR="00ED623F">
                              <w:rPr>
                                <w:rFonts w:cs="ＭＳ 明朝" w:hint="eastAsia"/>
                                <w:bCs/>
                                <w:sz w:val="16"/>
                                <w:szCs w:val="16"/>
                              </w:rPr>
                              <w:t>開会の</w:t>
                            </w:r>
                            <w:r>
                              <w:rPr>
                                <w:rFonts w:cs="ＭＳ 明朝" w:hint="eastAsia"/>
                                <w:bCs/>
                                <w:sz w:val="16"/>
                                <w:szCs w:val="16"/>
                              </w:rPr>
                              <w:t>あいさつをする小泉進次郎座長）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9637" id="_x0000_s1027" type="#_x0000_t202" style="position:absolute;left:0;text-align:left;margin-left:279.55pt;margin-top:156.45pt;width:202.35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SGg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" filled="f" stroked="f" strokeweight=".5pt">
                <v:textbox>
                  <w:txbxContent>
                    <w:p w14:paraId="1F4D1EE6" w14:textId="45AD6CE5" w:rsidR="00F42EE0" w:rsidRDefault="00F42EE0" w:rsidP="00ED623F">
                      <w:pPr>
                        <w:jc w:val="center"/>
                      </w:pPr>
                      <w:r>
                        <w:rPr>
                          <w:rFonts w:cs="ＭＳ 明朝" w:hint="eastAsia"/>
                          <w:bCs/>
                          <w:sz w:val="16"/>
                          <w:szCs w:val="16"/>
                        </w:rPr>
                        <w:t>（</w:t>
                      </w:r>
                      <w:r w:rsidR="00ED623F">
                        <w:rPr>
                          <w:rFonts w:cs="ＭＳ 明朝" w:hint="eastAsia"/>
                          <w:bCs/>
                          <w:sz w:val="16"/>
                          <w:szCs w:val="16"/>
                        </w:rPr>
                        <w:t>開会の</w:t>
                      </w:r>
                      <w:r>
                        <w:rPr>
                          <w:rFonts w:cs="ＭＳ 明朝" w:hint="eastAsia"/>
                          <w:bCs/>
                          <w:sz w:val="16"/>
                          <w:szCs w:val="16"/>
                        </w:rPr>
                        <w:t>あいさつをする小泉進次郎座長）</w:t>
                      </w:r>
                    </w:p>
                  </w:txbxContent>
                </v:textbox>
                <w10:wrap type="through" anchorx="margin"/>
              </v:shape>
            </w:pict>
          </mc:Fallback>
        </mc:AlternateContent>
      </w:r>
      <w:r>
        <w:rPr>
          <w:noProof/>
        </w:rPr>
        <w:drawing>
          <wp:anchor distT="0" distB="0" distL="114300" distR="114300" simplePos="0" relativeHeight="251677696" behindDoc="0" locked="0" layoutInCell="1" allowOverlap="1" wp14:anchorId="18029585" wp14:editId="78BD62B2">
            <wp:simplePos x="0" y="0"/>
            <wp:positionH relativeFrom="column">
              <wp:posOffset>3608070</wp:posOffset>
            </wp:positionH>
            <wp:positionV relativeFrom="paragraph">
              <wp:posOffset>98425</wp:posOffset>
            </wp:positionV>
            <wp:extent cx="2532380" cy="1901190"/>
            <wp:effectExtent l="0" t="0" r="1270" b="3810"/>
            <wp:wrapThrough wrapText="bothSides">
              <wp:wrapPolygon edited="0">
                <wp:start x="0" y="0"/>
                <wp:lineTo x="0" y="21427"/>
                <wp:lineTo x="21448" y="21427"/>
                <wp:lineTo x="21448" y="0"/>
                <wp:lineTo x="0" y="0"/>
              </wp:wrapPolygon>
            </wp:wrapThrough>
            <wp:docPr id="18278056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32380" cy="190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0B5">
        <w:rPr>
          <w:rFonts w:cs="ＭＳ 明朝" w:hint="eastAsia"/>
          <w:bCs/>
          <w:sz w:val="24"/>
        </w:rPr>
        <w:t>各団体のヒアリング後には意見交換が行われ、出席議員からは、</w:t>
      </w:r>
      <w:r w:rsidR="00684AEE">
        <w:rPr>
          <w:rFonts w:cs="ＭＳ 明朝" w:hint="eastAsia"/>
          <w:bCs/>
          <w:sz w:val="24"/>
        </w:rPr>
        <w:t>「</w:t>
      </w:r>
      <w:r w:rsidR="00684AEE" w:rsidRPr="00684AEE">
        <w:rPr>
          <w:rFonts w:cs="ＭＳ 明朝" w:hint="eastAsia"/>
          <w:bCs/>
          <w:sz w:val="24"/>
        </w:rPr>
        <w:t>保育は地方格差がある</w:t>
      </w:r>
      <w:r w:rsidR="00684AEE">
        <w:rPr>
          <w:rFonts w:cs="ＭＳ 明朝" w:hint="eastAsia"/>
          <w:bCs/>
          <w:sz w:val="24"/>
        </w:rPr>
        <w:t>ため</w:t>
      </w:r>
      <w:r w:rsidR="00684AEE" w:rsidRPr="00684AEE">
        <w:rPr>
          <w:rFonts w:cs="ＭＳ 明朝" w:hint="eastAsia"/>
          <w:bCs/>
          <w:sz w:val="24"/>
        </w:rPr>
        <w:t>、人材が都会に流れてしまう。保育士が専門職であることを誇りに働き続けられる制度として人件費を考えていくことが必要</w:t>
      </w:r>
      <w:r w:rsidR="00684AEE">
        <w:rPr>
          <w:rFonts w:cs="ＭＳ 明朝" w:hint="eastAsia"/>
          <w:bCs/>
          <w:sz w:val="24"/>
        </w:rPr>
        <w:t>」「</w:t>
      </w:r>
      <w:r w:rsidR="00684AEE" w:rsidRPr="00684AEE">
        <w:rPr>
          <w:rFonts w:cs="ＭＳ 明朝" w:hint="eastAsia"/>
          <w:bCs/>
          <w:sz w:val="24"/>
        </w:rPr>
        <w:t>公立と民間の保育士の処遇に差があることも聞いている。公立だから、民間だからということではなく、保育士の処遇を改善することが必要</w:t>
      </w:r>
      <w:r w:rsidR="00684AEE">
        <w:rPr>
          <w:rFonts w:cs="ＭＳ 明朝" w:hint="eastAsia"/>
          <w:bCs/>
          <w:sz w:val="24"/>
        </w:rPr>
        <w:t>」「地方</w:t>
      </w:r>
      <w:r w:rsidR="00684AEE" w:rsidRPr="00684AEE">
        <w:rPr>
          <w:rFonts w:cs="ＭＳ 明朝" w:hint="eastAsia"/>
          <w:bCs/>
          <w:sz w:val="24"/>
        </w:rPr>
        <w:t>分権の流れの</w:t>
      </w:r>
      <w:r w:rsidR="00684AEE">
        <w:rPr>
          <w:rFonts w:cs="ＭＳ 明朝" w:hint="eastAsia"/>
          <w:bCs/>
          <w:sz w:val="24"/>
        </w:rPr>
        <w:t>なか</w:t>
      </w:r>
      <w:r w:rsidR="00684AEE" w:rsidRPr="00684AEE">
        <w:rPr>
          <w:rFonts w:cs="ＭＳ 明朝" w:hint="eastAsia"/>
          <w:bCs/>
          <w:sz w:val="24"/>
        </w:rPr>
        <w:t>で</w:t>
      </w:r>
      <w:r w:rsidR="00684AEE">
        <w:rPr>
          <w:rFonts w:cs="ＭＳ 明朝" w:hint="eastAsia"/>
          <w:bCs/>
          <w:sz w:val="24"/>
        </w:rPr>
        <w:t>、</w:t>
      </w:r>
      <w:r w:rsidR="00684AEE" w:rsidRPr="00684AEE">
        <w:rPr>
          <w:rFonts w:cs="ＭＳ 明朝" w:hint="eastAsia"/>
          <w:bCs/>
          <w:sz w:val="24"/>
        </w:rPr>
        <w:t>一般財源化して地方にゆだねてきたが、そのことによって課題が生じているということだと思う。分野によっては地方分権することがいいことなの</w:t>
      </w:r>
      <w:r w:rsidR="00684AEE">
        <w:rPr>
          <w:rFonts w:cs="ＭＳ 明朝" w:hint="eastAsia"/>
          <w:bCs/>
          <w:sz w:val="24"/>
        </w:rPr>
        <w:t>か</w:t>
      </w:r>
      <w:r w:rsidR="00684AEE" w:rsidRPr="00684AEE">
        <w:rPr>
          <w:rFonts w:cs="ＭＳ 明朝" w:hint="eastAsia"/>
          <w:bCs/>
          <w:sz w:val="24"/>
        </w:rPr>
        <w:t>、そういうことを明確にしていくべき</w:t>
      </w:r>
      <w:r w:rsidR="00684AEE">
        <w:rPr>
          <w:rFonts w:cs="ＭＳ 明朝" w:hint="eastAsia"/>
          <w:bCs/>
          <w:sz w:val="24"/>
        </w:rPr>
        <w:t>。</w:t>
      </w:r>
      <w:r w:rsidR="00684AEE" w:rsidRPr="00684AEE">
        <w:rPr>
          <w:rFonts w:cs="ＭＳ 明朝" w:hint="eastAsia"/>
          <w:bCs/>
          <w:sz w:val="24"/>
        </w:rPr>
        <w:t>国として一般財源化した結果、どういうことが起こっているのか検証して、ナショナルミニマムを確保することが必要ではないか</w:t>
      </w:r>
      <w:r w:rsidR="00684AEE">
        <w:rPr>
          <w:rFonts w:cs="ＭＳ 明朝" w:hint="eastAsia"/>
          <w:bCs/>
          <w:sz w:val="24"/>
        </w:rPr>
        <w:t>」との</w:t>
      </w:r>
      <w:r w:rsidR="009620B5">
        <w:rPr>
          <w:rFonts w:cs="ＭＳ 明朝" w:hint="eastAsia"/>
          <w:bCs/>
          <w:sz w:val="24"/>
        </w:rPr>
        <w:t>意見が出されました</w:t>
      </w:r>
      <w:r w:rsidR="009620B5" w:rsidRPr="007746CC">
        <w:rPr>
          <w:rFonts w:cs="ＭＳ 明朝" w:hint="eastAsia"/>
          <w:bCs/>
          <w:sz w:val="24"/>
        </w:rPr>
        <w:t>。</w:t>
      </w:r>
    </w:p>
    <w:tbl>
      <w:tblPr>
        <w:tblStyle w:val="a4"/>
        <w:tblW w:w="0" w:type="auto"/>
        <w:tblBorders>
          <w:insideH w:val="none" w:sz="0" w:space="0" w:color="auto"/>
          <w:insideV w:val="none" w:sz="0" w:space="0" w:color="auto"/>
        </w:tblBorders>
        <w:tblLook w:val="04A0" w:firstRow="1" w:lastRow="0" w:firstColumn="1" w:lastColumn="0" w:noHBand="0" w:noVBand="1"/>
      </w:tblPr>
      <w:tblGrid>
        <w:gridCol w:w="9628"/>
      </w:tblGrid>
      <w:tr w:rsidR="009620B5" w14:paraId="175CA930" w14:textId="77777777" w:rsidTr="00EF63B6">
        <w:tc>
          <w:tcPr>
            <w:tcW w:w="9628" w:type="dxa"/>
          </w:tcPr>
          <w:p w14:paraId="260038BE" w14:textId="46CC8E61" w:rsidR="009620B5" w:rsidRPr="004325A5" w:rsidRDefault="009620B5" w:rsidP="00EF63B6">
            <w:pPr>
              <w:snapToGrid w:val="0"/>
              <w:jc w:val="left"/>
              <w:rPr>
                <w:rFonts w:asciiTheme="minorEastAsia" w:eastAsiaTheme="minorEastAsia" w:hAnsiTheme="minorEastAsia"/>
                <w:szCs w:val="21"/>
              </w:rPr>
            </w:pPr>
            <w:r w:rsidRPr="004325A5">
              <w:rPr>
                <w:rFonts w:asciiTheme="minorEastAsia" w:eastAsiaTheme="minorEastAsia" w:hAnsiTheme="minorEastAsia" w:hint="eastAsia"/>
                <w:szCs w:val="21"/>
              </w:rPr>
              <w:t>（</w:t>
            </w:r>
            <w:r>
              <w:rPr>
                <w:rFonts w:asciiTheme="minorEastAsia" w:eastAsiaTheme="minorEastAsia" w:hAnsiTheme="minorEastAsia" w:hint="eastAsia"/>
                <w:szCs w:val="21"/>
              </w:rPr>
              <w:t>意見</w:t>
            </w:r>
            <w:r w:rsidRPr="004325A5">
              <w:rPr>
                <w:rFonts w:asciiTheme="minorEastAsia" w:eastAsiaTheme="minorEastAsia" w:hAnsiTheme="minorEastAsia" w:hint="eastAsia"/>
                <w:szCs w:val="21"/>
              </w:rPr>
              <w:t>書</w:t>
            </w:r>
            <w:r>
              <w:rPr>
                <w:rFonts w:asciiTheme="minorEastAsia" w:eastAsiaTheme="minorEastAsia" w:hAnsiTheme="minorEastAsia" w:hint="eastAsia"/>
                <w:szCs w:val="21"/>
              </w:rPr>
              <w:t>一部抜粋</w:t>
            </w:r>
            <w:r w:rsidRPr="004325A5">
              <w:rPr>
                <w:rFonts w:asciiTheme="minorEastAsia" w:eastAsiaTheme="minorEastAsia" w:hAnsiTheme="minorEastAsia" w:hint="eastAsia"/>
                <w:szCs w:val="21"/>
              </w:rPr>
              <w:t>）</w:t>
            </w:r>
          </w:p>
          <w:p w14:paraId="76D1CC14" w14:textId="77777777" w:rsidR="00F42EE0" w:rsidRPr="00F42EE0" w:rsidRDefault="00F42EE0" w:rsidP="00F42EE0">
            <w:pPr>
              <w:snapToGrid w:val="0"/>
              <w:spacing w:beforeLines="25" w:before="90" w:afterLines="25" w:after="90" w:line="276" w:lineRule="auto"/>
              <w:rPr>
                <w:rFonts w:ascii="UD デジタル 教科書体 NK-B" w:eastAsia="UD デジタル 教科書体 NK-B"/>
                <w:sz w:val="24"/>
              </w:rPr>
            </w:pPr>
            <w:r w:rsidRPr="00F42EE0">
              <w:rPr>
                <w:rFonts w:ascii="UD デジタル 教科書体 NK-B" w:eastAsia="UD デジタル 教科書体 NK-B" w:hint="eastAsia"/>
                <w:sz w:val="24"/>
              </w:rPr>
              <w:t>１.保育士の地位向上</w:t>
            </w:r>
          </w:p>
          <w:p w14:paraId="698F1971" w14:textId="47C6B264" w:rsidR="00F42EE0" w:rsidRPr="00F42EE0" w:rsidRDefault="00F42EE0" w:rsidP="00F42EE0">
            <w:pPr>
              <w:snapToGrid w:val="0"/>
              <w:spacing w:beforeLines="25" w:before="90" w:afterLines="25" w:after="90" w:line="276" w:lineRule="auto"/>
              <w:ind w:firstLineChars="100" w:firstLine="240"/>
              <w:rPr>
                <w:rFonts w:ascii="ＭＳ 明朝" w:hAnsi="ＭＳ 明朝"/>
                <w:sz w:val="24"/>
              </w:rPr>
            </w:pPr>
            <w:r w:rsidRPr="00F42EE0">
              <w:rPr>
                <w:rFonts w:ascii="ＭＳ 明朝" w:hAnsi="ＭＳ 明朝" w:hint="eastAsia"/>
                <w:sz w:val="24"/>
              </w:rPr>
              <w:t>近年保育を志望する学生が減り、養成校では定員減や募集停止が相次いでいます。現場の人材不足は深刻な状況となっています。保育は本来「養護と教育」が一体となったものであり、それを担う保育士は「福祉職であり、教育職でもある高度な専門職」として位置づけられるべきです。それに見合った賃金改善が為されるとともに、保育の魅力を正しくアピールする必要があります。</w:t>
            </w:r>
          </w:p>
          <w:p w14:paraId="31CFFFC2" w14:textId="1CF088AD" w:rsidR="00F42EE0" w:rsidRPr="00F42EE0" w:rsidRDefault="00F42EE0" w:rsidP="00F42EE0">
            <w:pPr>
              <w:snapToGrid w:val="0"/>
              <w:spacing w:beforeLines="25" w:before="90" w:afterLines="25" w:after="90" w:line="276" w:lineRule="auto"/>
              <w:rPr>
                <w:rFonts w:ascii="UD デジタル 教科書体 NK-B" w:eastAsia="UD デジタル 教科書体 NK-B"/>
                <w:sz w:val="24"/>
              </w:rPr>
            </w:pPr>
            <w:r w:rsidRPr="00F42EE0">
              <w:rPr>
                <w:rFonts w:ascii="UD デジタル 教科書体 NK-B" w:eastAsia="UD デジタル 教科書体 NK-B" w:hint="eastAsia"/>
                <w:sz w:val="24"/>
              </w:rPr>
              <w:t>２.全産業平均との差</w:t>
            </w:r>
          </w:p>
          <w:p w14:paraId="753B259A" w14:textId="523977F9" w:rsidR="009620B5" w:rsidRDefault="00F42EE0" w:rsidP="00F42EE0">
            <w:pPr>
              <w:snapToGrid w:val="0"/>
              <w:spacing w:beforeLines="25" w:before="90" w:afterLines="25" w:after="90" w:line="276" w:lineRule="auto"/>
              <w:ind w:firstLineChars="100" w:firstLine="240"/>
              <w:rPr>
                <w:rFonts w:ascii="UD デジタル 教科書体 NK-B" w:eastAsia="UD デジタル 教科書体 NK-B"/>
                <w:sz w:val="24"/>
              </w:rPr>
            </w:pPr>
            <w:r w:rsidRPr="00F42EE0">
              <w:rPr>
                <w:rFonts w:ascii="ＭＳ 明朝" w:hAnsi="ＭＳ 明朝" w:hint="eastAsia"/>
                <w:sz w:val="24"/>
              </w:rPr>
              <w:t>大幅な処遇改善をいただいてもなお、賃金構造基本統計調査によれば保育士の賃金には全産業平均との差があります。厳密に言えば、人事院勧告による賃金上昇は「官民較差」の是正を基本としており、ある意味では他産業の水準を「追いかける」形になっていることもひとつの要因として考えられます。本来の意味で、さらなる処遇改善が望まれます。また、保育士とともにこどもの育ちを支える看護師、栄養士、調理員、事務員等の処遇改善も必要です。</w:t>
            </w:r>
          </w:p>
          <w:p w14:paraId="1144E8B8" w14:textId="42560302" w:rsidR="00F42EE0" w:rsidRPr="00F42EE0" w:rsidRDefault="00F42EE0" w:rsidP="00F42EE0">
            <w:pPr>
              <w:snapToGrid w:val="0"/>
              <w:spacing w:beforeLines="25" w:before="90" w:afterLines="25" w:after="90" w:line="276" w:lineRule="auto"/>
              <w:rPr>
                <w:rFonts w:ascii="UD デジタル 教科書体 NK-B" w:eastAsia="UD デジタル 教科書体 NK-B"/>
                <w:sz w:val="24"/>
              </w:rPr>
            </w:pPr>
            <w:r w:rsidRPr="00F42EE0">
              <w:rPr>
                <w:rFonts w:ascii="UD デジタル 教科書体 NK-B" w:eastAsia="UD デジタル 教科書体 NK-B" w:hint="eastAsia"/>
                <w:sz w:val="24"/>
              </w:rPr>
              <w:t>３.保育士の安定雇用</w:t>
            </w:r>
          </w:p>
          <w:p w14:paraId="1BA0A327" w14:textId="77777777" w:rsidR="00F42EE0" w:rsidRPr="00F42EE0" w:rsidRDefault="00F42EE0" w:rsidP="00F42EE0">
            <w:pPr>
              <w:snapToGrid w:val="0"/>
              <w:spacing w:beforeLines="25" w:before="90" w:afterLines="25" w:after="90" w:line="276" w:lineRule="auto"/>
              <w:ind w:firstLineChars="100" w:firstLine="240"/>
              <w:rPr>
                <w:rFonts w:ascii="ＭＳ 明朝" w:hAnsi="ＭＳ 明朝"/>
                <w:sz w:val="24"/>
              </w:rPr>
            </w:pPr>
            <w:r w:rsidRPr="00F42EE0">
              <w:rPr>
                <w:rFonts w:ascii="ＭＳ 明朝" w:hAnsi="ＭＳ 明朝" w:hint="eastAsia"/>
                <w:sz w:val="24"/>
              </w:rPr>
              <w:t>公定価格における保育士の基本給は、国家公務員の福祉職俸給表1級29号俸が適用されています。福祉職は「1級11号俸」が初任給であると人事院規則に定めがあり、昇給号俸数を勘案すると、公定価格上の保育士は概ね４～５年の勤続が想定されていると考えられます。定期昇給の原資としては処遇改善等加算（区分１）がありますが、率の上昇は11年で頭打ちとなり、12年以上の勤続に対して対応されていません。保育士が長</w:t>
            </w:r>
            <w:r w:rsidRPr="00F42EE0">
              <w:rPr>
                <w:rFonts w:ascii="ＭＳ 明朝" w:hAnsi="ＭＳ 明朝" w:hint="eastAsia"/>
                <w:sz w:val="24"/>
              </w:rPr>
              <w:lastRenderedPageBreak/>
              <w:t>く安心して働くことができるよう、安定して雇用できる仕組みが必要です。</w:t>
            </w:r>
          </w:p>
          <w:p w14:paraId="7C9FCD81" w14:textId="16D87F61" w:rsidR="00F42EE0" w:rsidRPr="00F42EE0" w:rsidRDefault="00F42EE0" w:rsidP="00F42EE0">
            <w:pPr>
              <w:snapToGrid w:val="0"/>
              <w:spacing w:beforeLines="25" w:before="90" w:afterLines="25" w:after="90" w:line="276" w:lineRule="auto"/>
              <w:rPr>
                <w:rFonts w:ascii="UD デジタル 教科書体 NK-B" w:eastAsia="UD デジタル 教科書体 NK-B"/>
                <w:sz w:val="24"/>
              </w:rPr>
            </w:pPr>
            <w:r w:rsidRPr="00F42EE0">
              <w:rPr>
                <w:rFonts w:ascii="UD デジタル 教科書体 NK-B" w:eastAsia="UD デジタル 教科書体 NK-B" w:hint="eastAsia"/>
                <w:sz w:val="24"/>
              </w:rPr>
              <w:t>４.地域格差</w:t>
            </w:r>
          </w:p>
          <w:p w14:paraId="199BD2DD" w14:textId="77777777" w:rsidR="00F42EE0" w:rsidRPr="00F42EE0" w:rsidRDefault="00F42EE0" w:rsidP="00F42EE0">
            <w:pPr>
              <w:snapToGrid w:val="0"/>
              <w:spacing w:beforeLines="25" w:before="90" w:afterLines="25" w:after="90" w:line="276" w:lineRule="auto"/>
              <w:ind w:firstLineChars="100" w:firstLine="240"/>
              <w:rPr>
                <w:rFonts w:asciiTheme="minorEastAsia" w:eastAsiaTheme="minorEastAsia" w:hAnsiTheme="minorEastAsia"/>
                <w:sz w:val="24"/>
              </w:rPr>
            </w:pPr>
            <w:r w:rsidRPr="00F42EE0">
              <w:rPr>
                <w:rFonts w:asciiTheme="minorEastAsia" w:eastAsiaTheme="minorEastAsia" w:hAnsiTheme="minorEastAsia" w:hint="eastAsia"/>
                <w:sz w:val="24"/>
              </w:rPr>
              <w:t>令和６年人事院勧告による地域区分の見直しは、令和７年度には適用しないこととされました。現行において地域区分は市区町村単位で定められており、どうしても隣接地域との差が生まれてしまうことは否めません。これは都道府県単位で「大くくり化」されても変わりません。道を１本隔てただけで賃金が異なってしまい、職員採用に影響が出てしまう場合があります。段差をなだらかにする補正ルール等が必要になります。</w:t>
            </w:r>
          </w:p>
          <w:p w14:paraId="09F52BA6" w14:textId="77777777" w:rsidR="00F42EE0" w:rsidRPr="00F42EE0" w:rsidRDefault="00F42EE0" w:rsidP="00F42EE0">
            <w:pPr>
              <w:snapToGrid w:val="0"/>
              <w:spacing w:beforeLines="25" w:before="90" w:afterLines="25" w:after="90" w:line="276" w:lineRule="auto"/>
              <w:rPr>
                <w:rFonts w:ascii="UD デジタル 教科書体 NK-B" w:eastAsia="UD デジタル 教科書体 NK-B"/>
                <w:sz w:val="24"/>
              </w:rPr>
            </w:pPr>
            <w:r w:rsidRPr="00F42EE0">
              <w:rPr>
                <w:rFonts w:ascii="UD デジタル 教科書体 NK-B" w:eastAsia="UD デジタル 教科書体 NK-B" w:hint="eastAsia"/>
                <w:sz w:val="24"/>
              </w:rPr>
              <w:t>５.物価高への対応について</w:t>
            </w:r>
          </w:p>
          <w:p w14:paraId="1A404CB5" w14:textId="1D983E19" w:rsidR="00F42EE0" w:rsidRPr="00F42EE0" w:rsidRDefault="00F42EE0" w:rsidP="00F42EE0">
            <w:pPr>
              <w:snapToGrid w:val="0"/>
              <w:spacing w:beforeLines="25" w:before="90" w:afterLines="25" w:after="90" w:line="276" w:lineRule="auto"/>
              <w:ind w:firstLineChars="100" w:firstLine="240"/>
              <w:rPr>
                <w:rFonts w:ascii="ＭＳ 明朝" w:hAnsi="ＭＳ 明朝"/>
                <w:sz w:val="24"/>
              </w:rPr>
            </w:pPr>
            <w:r w:rsidRPr="00F42EE0">
              <w:rPr>
                <w:rFonts w:ascii="ＭＳ 明朝" w:hAnsi="ＭＳ 明朝" w:hint="eastAsia"/>
                <w:sz w:val="24"/>
              </w:rPr>
              <w:t>最近の急激な物価高の中でも健全な園運営ができるよう、運営費の緊急的な上乗せをお願いします。</w:t>
            </w:r>
          </w:p>
          <w:p w14:paraId="34CC2964" w14:textId="52B81848" w:rsidR="009620B5" w:rsidRPr="00981048" w:rsidRDefault="009620B5" w:rsidP="00F42EE0">
            <w:pPr>
              <w:snapToGrid w:val="0"/>
              <w:spacing w:beforeLines="15" w:before="54"/>
              <w:rPr>
                <w:rFonts w:asciiTheme="minorEastAsia" w:eastAsiaTheme="minorEastAsia" w:hAnsiTheme="minorEastAsia"/>
                <w:sz w:val="26"/>
                <w:szCs w:val="26"/>
              </w:rPr>
            </w:pPr>
          </w:p>
        </w:tc>
      </w:tr>
    </w:tbl>
    <w:p w14:paraId="05C627D9" w14:textId="0D7D800F" w:rsidR="003578AD" w:rsidRDefault="00B364B0" w:rsidP="00ED623F">
      <w:pPr>
        <w:spacing w:line="300" w:lineRule="auto"/>
        <w:ind w:firstLineChars="100" w:firstLine="200"/>
        <w:rPr>
          <w:rFonts w:cs="ＭＳ 明朝"/>
          <w:bCs/>
          <w:sz w:val="20"/>
          <w:szCs w:val="20"/>
        </w:rPr>
      </w:pPr>
      <w:r>
        <w:rPr>
          <w:rFonts w:cs="ＭＳ 明朝"/>
          <w:bCs/>
          <w:noProof/>
          <w:sz w:val="20"/>
          <w:szCs w:val="20"/>
        </w:rPr>
        <w:lastRenderedPageBreak/>
        <w:drawing>
          <wp:anchor distT="0" distB="0" distL="114300" distR="114300" simplePos="0" relativeHeight="251670528" behindDoc="0" locked="0" layoutInCell="1" allowOverlap="1" wp14:anchorId="33F125CA" wp14:editId="32210B4E">
            <wp:simplePos x="0" y="0"/>
            <wp:positionH relativeFrom="column">
              <wp:posOffset>4188753</wp:posOffset>
            </wp:positionH>
            <wp:positionV relativeFrom="paragraph">
              <wp:posOffset>2709252</wp:posOffset>
            </wp:positionV>
            <wp:extent cx="584887" cy="584887"/>
            <wp:effectExtent l="0" t="0" r="5715" b="5715"/>
            <wp:wrapNone/>
            <wp:docPr id="103375628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87" cy="5848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ＭＳ 明朝" w:hint="eastAsia"/>
          <w:bCs/>
          <w:noProof/>
          <w:sz w:val="24"/>
        </w:rPr>
        <mc:AlternateContent>
          <mc:Choice Requires="wps">
            <w:drawing>
              <wp:anchor distT="0" distB="0" distL="114300" distR="114300" simplePos="0" relativeHeight="251669504" behindDoc="0" locked="0" layoutInCell="1" allowOverlap="1" wp14:anchorId="33CE78B4" wp14:editId="6FD14895">
                <wp:simplePos x="0" y="0"/>
                <wp:positionH relativeFrom="margin">
                  <wp:posOffset>3143787</wp:posOffset>
                </wp:positionH>
                <wp:positionV relativeFrom="paragraph">
                  <wp:posOffset>2277159</wp:posOffset>
                </wp:positionV>
                <wp:extent cx="3006725" cy="296545"/>
                <wp:effectExtent l="0" t="0" r="0" b="0"/>
                <wp:wrapThrough wrapText="bothSides">
                  <wp:wrapPolygon edited="0">
                    <wp:start x="411" y="0"/>
                    <wp:lineTo x="411" y="19426"/>
                    <wp:lineTo x="21075" y="19426"/>
                    <wp:lineTo x="21075" y="0"/>
                    <wp:lineTo x="411" y="0"/>
                  </wp:wrapPolygon>
                </wp:wrapThrough>
                <wp:docPr id="1467554295" name="テキスト ボックス 5"/>
                <wp:cNvGraphicFramePr/>
                <a:graphic xmlns:a="http://schemas.openxmlformats.org/drawingml/2006/main">
                  <a:graphicData uri="http://schemas.microsoft.com/office/word/2010/wordprocessingShape">
                    <wps:wsp>
                      <wps:cNvSpPr txBox="1"/>
                      <wps:spPr>
                        <a:xfrm>
                          <a:off x="0" y="0"/>
                          <a:ext cx="3006725" cy="296545"/>
                        </a:xfrm>
                        <a:prstGeom prst="rect">
                          <a:avLst/>
                        </a:prstGeom>
                        <a:noFill/>
                        <a:ln w="6350">
                          <a:noFill/>
                        </a:ln>
                      </wps:spPr>
                      <wps:txbx>
                        <w:txbxContent>
                          <w:p w14:paraId="07400DA1" w14:textId="4D7E4BCD" w:rsidR="00ED623F" w:rsidRDefault="00ED623F" w:rsidP="00ED623F">
                            <w:pPr>
                              <w:jc w:val="center"/>
                            </w:pPr>
                            <w:r>
                              <w:rPr>
                                <w:rFonts w:cs="ＭＳ 明朝" w:hint="eastAsia"/>
                                <w:bCs/>
                                <w:sz w:val="16"/>
                                <w:szCs w:val="16"/>
                              </w:rPr>
                              <w:t>（</w:t>
                            </w:r>
                            <w:r>
                              <w:rPr>
                                <w:rFonts w:cs="ＭＳ 明朝" w:hint="eastAsia"/>
                                <w:bCs/>
                                <w:sz w:val="16"/>
                                <w:szCs w:val="16"/>
                              </w:rPr>
                              <w:t>閉会のあいさつをする</w:t>
                            </w:r>
                            <w:r w:rsidRPr="00ED623F">
                              <w:rPr>
                                <w:rFonts w:cs="ＭＳ 明朝" w:hint="eastAsia"/>
                                <w:bCs/>
                                <w:sz w:val="16"/>
                                <w:szCs w:val="16"/>
                              </w:rPr>
                              <w:t>木原誠二</w:t>
                            </w:r>
                            <w:r>
                              <w:rPr>
                                <w:rFonts w:cs="ＭＳ 明朝" w:hint="eastAsia"/>
                                <w:bCs/>
                                <w:sz w:val="16"/>
                                <w:szCs w:val="16"/>
                              </w:rPr>
                              <w:t>議員）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78B4" id="_x0000_s1028" type="#_x0000_t202" style="position:absolute;left:0;text-align:left;margin-left:247.55pt;margin-top:179.3pt;width:236.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6v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" filled="f" stroked="f" strokeweight=".5pt">
                <v:textbox>
                  <w:txbxContent>
                    <w:p w14:paraId="07400DA1" w14:textId="4D7E4BCD" w:rsidR="00ED623F" w:rsidRDefault="00ED623F" w:rsidP="00ED623F">
                      <w:pPr>
                        <w:jc w:val="center"/>
                      </w:pPr>
                      <w:r>
                        <w:rPr>
                          <w:rFonts w:cs="ＭＳ 明朝" w:hint="eastAsia"/>
                          <w:bCs/>
                          <w:sz w:val="16"/>
                          <w:szCs w:val="16"/>
                        </w:rPr>
                        <w:t>（</w:t>
                      </w:r>
                      <w:r>
                        <w:rPr>
                          <w:rFonts w:cs="ＭＳ 明朝" w:hint="eastAsia"/>
                          <w:bCs/>
                          <w:sz w:val="16"/>
                          <w:szCs w:val="16"/>
                        </w:rPr>
                        <w:t>閉会のあいさつをする</w:t>
                      </w:r>
                      <w:r w:rsidRPr="00ED623F">
                        <w:rPr>
                          <w:rFonts w:cs="ＭＳ 明朝" w:hint="eastAsia"/>
                          <w:bCs/>
                          <w:sz w:val="16"/>
                          <w:szCs w:val="16"/>
                        </w:rPr>
                        <w:t>木原誠二</w:t>
                      </w:r>
                      <w:r>
                        <w:rPr>
                          <w:rFonts w:cs="ＭＳ 明朝" w:hint="eastAsia"/>
                          <w:bCs/>
                          <w:sz w:val="16"/>
                          <w:szCs w:val="16"/>
                        </w:rPr>
                        <w:t>議員）</w:t>
                      </w:r>
                    </w:p>
                  </w:txbxContent>
                </v:textbox>
                <w10:wrap type="through" anchorx="margin"/>
              </v:shape>
            </w:pict>
          </mc:Fallback>
        </mc:AlternateContent>
      </w:r>
      <w:r>
        <w:rPr>
          <w:rFonts w:cs="ＭＳ 明朝" w:hint="eastAsia"/>
          <w:bCs/>
          <w:noProof/>
          <w:sz w:val="24"/>
        </w:rPr>
        <mc:AlternateContent>
          <mc:Choice Requires="wps">
            <w:drawing>
              <wp:anchor distT="0" distB="0" distL="114300" distR="114300" simplePos="0" relativeHeight="251667456" behindDoc="0" locked="0" layoutInCell="1" allowOverlap="1" wp14:anchorId="6C16DF95" wp14:editId="19B18774">
                <wp:simplePos x="0" y="0"/>
                <wp:positionH relativeFrom="margin">
                  <wp:posOffset>12700</wp:posOffset>
                </wp:positionH>
                <wp:positionV relativeFrom="paragraph">
                  <wp:posOffset>2297430</wp:posOffset>
                </wp:positionV>
                <wp:extent cx="3006725" cy="296545"/>
                <wp:effectExtent l="0" t="0" r="0" b="0"/>
                <wp:wrapThrough wrapText="bothSides">
                  <wp:wrapPolygon edited="0">
                    <wp:start x="411" y="0"/>
                    <wp:lineTo x="411" y="19426"/>
                    <wp:lineTo x="21075" y="19426"/>
                    <wp:lineTo x="21075" y="0"/>
                    <wp:lineTo x="411" y="0"/>
                  </wp:wrapPolygon>
                </wp:wrapThrough>
                <wp:docPr id="2035107478" name="テキスト ボックス 5"/>
                <wp:cNvGraphicFramePr/>
                <a:graphic xmlns:a="http://schemas.openxmlformats.org/drawingml/2006/main">
                  <a:graphicData uri="http://schemas.microsoft.com/office/word/2010/wordprocessingShape">
                    <wps:wsp>
                      <wps:cNvSpPr txBox="1"/>
                      <wps:spPr>
                        <a:xfrm>
                          <a:off x="0" y="0"/>
                          <a:ext cx="3006725" cy="296545"/>
                        </a:xfrm>
                        <a:prstGeom prst="rect">
                          <a:avLst/>
                        </a:prstGeom>
                        <a:noFill/>
                        <a:ln w="6350">
                          <a:noFill/>
                        </a:ln>
                      </wps:spPr>
                      <wps:txbx>
                        <w:txbxContent>
                          <w:p w14:paraId="767FF812" w14:textId="09B32AFB" w:rsidR="00ED623F" w:rsidRDefault="00ED623F" w:rsidP="00ED623F">
                            <w:pPr>
                              <w:jc w:val="center"/>
                            </w:pPr>
                            <w:r>
                              <w:rPr>
                                <w:rFonts w:cs="ＭＳ 明朝" w:hint="eastAsia"/>
                                <w:bCs/>
                                <w:sz w:val="16"/>
                                <w:szCs w:val="16"/>
                              </w:rPr>
                              <w:t>（</w:t>
                            </w:r>
                            <w:r>
                              <w:rPr>
                                <w:rFonts w:cs="ＭＳ 明朝" w:hint="eastAsia"/>
                                <w:bCs/>
                                <w:sz w:val="16"/>
                                <w:szCs w:val="16"/>
                              </w:rPr>
                              <w:t>ヒアリングの様子）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DF95" id="_x0000_s1029" type="#_x0000_t202" style="position:absolute;left:0;text-align:left;margin-left:1pt;margin-top:180.9pt;width:236.75pt;height:2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F6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" filled="f" stroked="f" strokeweight=".5pt">
                <v:textbox>
                  <w:txbxContent>
                    <w:p w14:paraId="767FF812" w14:textId="09B32AFB" w:rsidR="00ED623F" w:rsidRDefault="00ED623F" w:rsidP="00ED623F">
                      <w:pPr>
                        <w:jc w:val="center"/>
                      </w:pPr>
                      <w:r>
                        <w:rPr>
                          <w:rFonts w:cs="ＭＳ 明朝" w:hint="eastAsia"/>
                          <w:bCs/>
                          <w:sz w:val="16"/>
                          <w:szCs w:val="16"/>
                        </w:rPr>
                        <w:t>（</w:t>
                      </w:r>
                      <w:r>
                        <w:rPr>
                          <w:rFonts w:cs="ＭＳ 明朝" w:hint="eastAsia"/>
                          <w:bCs/>
                          <w:sz w:val="16"/>
                          <w:szCs w:val="16"/>
                        </w:rPr>
                        <w:t>ヒアリングの様子）</w:t>
                      </w:r>
                    </w:p>
                  </w:txbxContent>
                </v:textbox>
                <w10:wrap type="through" anchorx="margin"/>
              </v:shape>
            </w:pict>
          </mc:Fallback>
        </mc:AlternateContent>
      </w:r>
      <w:r w:rsidR="00ED623F">
        <w:rPr>
          <w:rFonts w:cs="ＭＳ 明朝" w:hint="eastAsia"/>
          <w:bCs/>
          <w:sz w:val="24"/>
        </w:rPr>
        <w:t>詳細な意見書は、全保協ホームページに掲載予定です。</w:t>
      </w:r>
      <w:r w:rsidR="00ED623F">
        <w:rPr>
          <w:rFonts w:cs="ＭＳ 明朝"/>
          <w:bCs/>
          <w:noProof/>
          <w:sz w:val="20"/>
          <w:szCs w:val="20"/>
        </w:rPr>
        <w:drawing>
          <wp:anchor distT="0" distB="0" distL="114300" distR="114300" simplePos="0" relativeHeight="251665408" behindDoc="1" locked="0" layoutInCell="1" allowOverlap="1" wp14:anchorId="0D235840" wp14:editId="1C0D7E3B">
            <wp:simplePos x="0" y="0"/>
            <wp:positionH relativeFrom="column">
              <wp:posOffset>3176270</wp:posOffset>
            </wp:positionH>
            <wp:positionV relativeFrom="paragraph">
              <wp:posOffset>99025</wp:posOffset>
            </wp:positionV>
            <wp:extent cx="2989580" cy="2240280"/>
            <wp:effectExtent l="0" t="0" r="1270" b="7620"/>
            <wp:wrapTight wrapText="bothSides">
              <wp:wrapPolygon edited="0">
                <wp:start x="0" y="0"/>
                <wp:lineTo x="0" y="21490"/>
                <wp:lineTo x="21472" y="21490"/>
                <wp:lineTo x="21472" y="0"/>
                <wp:lineTo x="0" y="0"/>
              </wp:wrapPolygon>
            </wp:wrapTight>
            <wp:docPr id="7564061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989580"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23F">
        <w:rPr>
          <w:rFonts w:cs="ＭＳ 明朝"/>
          <w:bCs/>
          <w:noProof/>
          <w:sz w:val="20"/>
          <w:szCs w:val="20"/>
        </w:rPr>
        <w:drawing>
          <wp:anchor distT="0" distB="0" distL="114300" distR="114300" simplePos="0" relativeHeight="251664384" behindDoc="1" locked="0" layoutInCell="1" allowOverlap="1" wp14:anchorId="02973ED3" wp14:editId="172C5D8C">
            <wp:simplePos x="0" y="0"/>
            <wp:positionH relativeFrom="margin">
              <wp:align>left</wp:align>
            </wp:positionH>
            <wp:positionV relativeFrom="paragraph">
              <wp:posOffset>74174</wp:posOffset>
            </wp:positionV>
            <wp:extent cx="3039110" cy="2280920"/>
            <wp:effectExtent l="0" t="0" r="8890" b="5080"/>
            <wp:wrapTight wrapText="bothSides">
              <wp:wrapPolygon edited="0">
                <wp:start x="0" y="0"/>
                <wp:lineTo x="0" y="21468"/>
                <wp:lineTo x="21528" y="21468"/>
                <wp:lineTo x="21528" y="0"/>
                <wp:lineTo x="0" y="0"/>
              </wp:wrapPolygon>
            </wp:wrapTight>
            <wp:docPr id="2634395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039110" cy="2280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E0DE0" w14:textId="0C52A31F" w:rsidR="00ED623F" w:rsidRDefault="00ED623F" w:rsidP="00ED623F">
      <w:pPr>
        <w:spacing w:line="300" w:lineRule="auto"/>
        <w:rPr>
          <w:rFonts w:cs="ＭＳ 明朝"/>
          <w:bCs/>
          <w:sz w:val="20"/>
          <w:szCs w:val="20"/>
        </w:rPr>
      </w:pPr>
      <w:r>
        <w:rPr>
          <w:rFonts w:cs="ＭＳ 明朝" w:hint="eastAsia"/>
          <w:bCs/>
          <w:sz w:val="20"/>
          <w:szCs w:val="20"/>
        </w:rPr>
        <w:t xml:space="preserve">　</w:t>
      </w:r>
      <w:hyperlink r:id="rId14" w:history="1">
        <w:r w:rsidRPr="00ED623F">
          <w:rPr>
            <w:rStyle w:val="a3"/>
            <w:rFonts w:cs="ＭＳ 明朝"/>
            <w:bCs/>
            <w:sz w:val="20"/>
            <w:szCs w:val="20"/>
          </w:rPr>
          <w:t>https://www.zenhokyo.gr.jp/aboutus/request/</w:t>
        </w:r>
      </w:hyperlink>
    </w:p>
    <w:p w14:paraId="0CAEF657" w14:textId="63F5DB9D" w:rsidR="00ED623F" w:rsidRDefault="00ED623F" w:rsidP="00ED623F">
      <w:pPr>
        <w:spacing w:line="300" w:lineRule="auto"/>
        <w:rPr>
          <w:rFonts w:cs="ＭＳ 明朝"/>
          <w:bCs/>
          <w:sz w:val="20"/>
          <w:szCs w:val="20"/>
        </w:rPr>
      </w:pPr>
    </w:p>
    <w:p w14:paraId="707D65E9" w14:textId="2305ED5B" w:rsidR="00ED623F" w:rsidRDefault="00ED623F" w:rsidP="00ED623F">
      <w:pPr>
        <w:spacing w:line="300" w:lineRule="auto"/>
        <w:rPr>
          <w:rFonts w:cs="ＭＳ 明朝"/>
          <w:bCs/>
          <w:sz w:val="20"/>
          <w:szCs w:val="20"/>
        </w:rPr>
      </w:pPr>
    </w:p>
    <w:p w14:paraId="0E953281" w14:textId="32EF3D15" w:rsidR="00AD72B4" w:rsidRPr="00ED623F" w:rsidRDefault="00C6722E" w:rsidP="003633A5">
      <w:pPr>
        <w:pStyle w:val="a9"/>
        <w:numPr>
          <w:ilvl w:val="0"/>
          <w:numId w:val="15"/>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w:t>
      </w:r>
      <w:r w:rsidR="003578AD" w:rsidRPr="00ED623F">
        <w:rPr>
          <w:rFonts w:ascii="ＭＳ ゴシック" w:eastAsia="ＭＳ ゴシック" w:hAnsi="ＭＳ ゴシック" w:cs="Courier New" w:hint="eastAsia"/>
          <w:b/>
          <w:sz w:val="40"/>
          <w:szCs w:val="40"/>
        </w:rPr>
        <w:t>事務連絡</w:t>
      </w:r>
      <w:r>
        <w:rPr>
          <w:rFonts w:ascii="ＭＳ ゴシック" w:eastAsia="ＭＳ ゴシック" w:hAnsi="ＭＳ ゴシック" w:cs="Courier New" w:hint="eastAsia"/>
          <w:b/>
          <w:sz w:val="40"/>
          <w:szCs w:val="40"/>
        </w:rPr>
        <w:t>】</w:t>
      </w:r>
      <w:r w:rsidR="00DC396B">
        <w:rPr>
          <w:rFonts w:ascii="ＭＳ ゴシック" w:eastAsia="ＭＳ ゴシック" w:hAnsi="ＭＳ ゴシック" w:cs="Courier New" w:hint="eastAsia"/>
          <w:b/>
          <w:sz w:val="40"/>
          <w:szCs w:val="40"/>
        </w:rPr>
        <w:t>「</w:t>
      </w:r>
      <w:r w:rsidR="00ED623F" w:rsidRPr="00ED623F">
        <w:rPr>
          <w:rFonts w:ascii="ＭＳ ゴシック" w:eastAsia="ＭＳ ゴシック" w:hAnsi="ＭＳ ゴシック" w:cs="Courier New" w:hint="eastAsia"/>
          <w:b/>
          <w:sz w:val="40"/>
          <w:szCs w:val="40"/>
        </w:rPr>
        <w:t>令和７年予算における「子どものための教育・保育給付交付金」に係る拡充内容・留意事項等について</w:t>
      </w:r>
      <w:r w:rsidR="00DC396B">
        <w:rPr>
          <w:rFonts w:ascii="ＭＳ ゴシック" w:eastAsia="ＭＳ ゴシック" w:hAnsi="ＭＳ ゴシック" w:cs="Courier New" w:hint="eastAsia"/>
          <w:b/>
          <w:sz w:val="40"/>
          <w:szCs w:val="40"/>
        </w:rPr>
        <w:t>」</w:t>
      </w:r>
      <w:r w:rsidR="00EE3311" w:rsidRPr="00ED623F">
        <w:rPr>
          <w:rFonts w:ascii="ＭＳ ゴシック" w:eastAsia="ＭＳ ゴシック" w:hAnsi="ＭＳ ゴシック" w:cs="Courier New" w:hint="eastAsia"/>
          <w:b/>
          <w:sz w:val="40"/>
          <w:szCs w:val="40"/>
        </w:rPr>
        <w:t>（こども家庭庁）</w:t>
      </w:r>
    </w:p>
    <w:p w14:paraId="241FDDAD" w14:textId="4899192E" w:rsidR="007F1AC7" w:rsidRPr="00ED623F" w:rsidRDefault="007F1AC7" w:rsidP="007F1AC7">
      <w:pPr>
        <w:pStyle w:val="a9"/>
        <w:snapToGrid w:val="0"/>
        <w:ind w:leftChars="0" w:left="720" w:rightChars="-12" w:right="-25"/>
        <w:contextualSpacing/>
        <w:rPr>
          <w:rFonts w:eastAsia="ＭＳ ゴシック" w:cs="Courier New"/>
          <w:b/>
          <w:sz w:val="40"/>
          <w:szCs w:val="40"/>
        </w:rPr>
      </w:pPr>
    </w:p>
    <w:p w14:paraId="64F77887" w14:textId="2F1133BD" w:rsidR="003578AD" w:rsidRDefault="003578AD" w:rsidP="003578AD">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sidR="00ED623F">
        <w:rPr>
          <w:rFonts w:cs="ＭＳ 明朝" w:hint="eastAsia"/>
          <w:bCs/>
          <w:sz w:val="24"/>
        </w:rPr>
        <w:t>11</w:t>
      </w:r>
      <w:r>
        <w:rPr>
          <w:rFonts w:cs="ＭＳ 明朝" w:hint="eastAsia"/>
          <w:bCs/>
          <w:sz w:val="24"/>
        </w:rPr>
        <w:t>日、こども家庭庁</w:t>
      </w:r>
      <w:r w:rsidR="00ED623F">
        <w:rPr>
          <w:rFonts w:cs="ＭＳ 明朝" w:hint="eastAsia"/>
          <w:bCs/>
          <w:sz w:val="24"/>
        </w:rPr>
        <w:t>から</w:t>
      </w:r>
      <w:r>
        <w:rPr>
          <w:rFonts w:cs="ＭＳ 明朝" w:hint="eastAsia"/>
          <w:bCs/>
          <w:sz w:val="24"/>
        </w:rPr>
        <w:t>「</w:t>
      </w:r>
      <w:r w:rsidR="00ED623F" w:rsidRPr="00ED623F">
        <w:rPr>
          <w:rFonts w:cs="ＭＳ 明朝" w:hint="eastAsia"/>
          <w:bCs/>
          <w:sz w:val="24"/>
        </w:rPr>
        <w:t>令和</w:t>
      </w:r>
      <w:r w:rsidR="00005A04">
        <w:rPr>
          <w:rFonts w:cs="ＭＳ 明朝" w:hint="eastAsia"/>
          <w:bCs/>
          <w:sz w:val="24"/>
        </w:rPr>
        <w:t>7</w:t>
      </w:r>
      <w:r w:rsidR="0042578C">
        <w:rPr>
          <w:rFonts w:cs="ＭＳ 明朝" w:hint="eastAsia"/>
          <w:bCs/>
          <w:sz w:val="24"/>
        </w:rPr>
        <w:t>年</w:t>
      </w:r>
      <w:r w:rsidR="00ED623F" w:rsidRPr="00ED623F">
        <w:rPr>
          <w:rFonts w:cs="ＭＳ 明朝" w:hint="eastAsia"/>
          <w:bCs/>
          <w:sz w:val="24"/>
        </w:rPr>
        <w:t>予算における「子どものための教育・保育給付交付金」に係る拡充内容・留意事項等について</w:t>
      </w:r>
      <w:r>
        <w:rPr>
          <w:rFonts w:cs="ＭＳ 明朝" w:hint="eastAsia"/>
          <w:bCs/>
          <w:sz w:val="24"/>
        </w:rPr>
        <w:t>」事務連絡が発出されました。</w:t>
      </w:r>
    </w:p>
    <w:p w14:paraId="4EA31A7F" w14:textId="009FC87A" w:rsidR="0041559B" w:rsidRDefault="0041559B" w:rsidP="003578AD">
      <w:pPr>
        <w:spacing w:beforeLines="25" w:before="90" w:afterLines="25" w:after="90" w:line="300" w:lineRule="auto"/>
        <w:ind w:firstLineChars="100" w:firstLine="240"/>
        <w:rPr>
          <w:rFonts w:cs="ＭＳ 明朝"/>
          <w:bCs/>
          <w:sz w:val="24"/>
        </w:rPr>
      </w:pPr>
      <w:r>
        <w:rPr>
          <w:rFonts w:cs="ＭＳ 明朝" w:hint="eastAsia"/>
          <w:bCs/>
          <w:sz w:val="24"/>
        </w:rPr>
        <w:t>本事務連絡では、保育士等の処遇改善、処遇改善加算の一本化、令和７年度から新たに設けられた１歳児配置改善加算等の取り扱いについて</w:t>
      </w:r>
      <w:r w:rsidR="00B364B0">
        <w:rPr>
          <w:rFonts w:cs="ＭＳ 明朝" w:hint="eastAsia"/>
          <w:bCs/>
          <w:sz w:val="24"/>
        </w:rPr>
        <w:t>次頁の</w:t>
      </w:r>
      <w:r>
        <w:rPr>
          <w:rFonts w:cs="ＭＳ 明朝" w:hint="eastAsia"/>
          <w:bCs/>
          <w:sz w:val="24"/>
        </w:rPr>
        <w:t>事項が示されています。</w:t>
      </w:r>
    </w:p>
    <w:p w14:paraId="69EC593A" w14:textId="77777777" w:rsidR="00B364B0" w:rsidRDefault="00B364B0" w:rsidP="003578AD">
      <w:pPr>
        <w:spacing w:beforeLines="25" w:before="90" w:afterLines="25" w:after="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005A04" w14:paraId="72E426EC" w14:textId="77777777" w:rsidTr="00005A04">
        <w:tc>
          <w:tcPr>
            <w:tcW w:w="9628" w:type="dxa"/>
          </w:tcPr>
          <w:p w14:paraId="060A72C2" w14:textId="5F0D5131" w:rsidR="0042578C" w:rsidRPr="0042578C" w:rsidRDefault="0042578C" w:rsidP="0042578C">
            <w:pPr>
              <w:snapToGrid w:val="0"/>
              <w:spacing w:beforeLines="25" w:before="90" w:afterLines="25" w:after="90" w:line="276" w:lineRule="auto"/>
              <w:jc w:val="right"/>
              <w:rPr>
                <w:rFonts w:ascii="ＭＳ 明朝" w:hAnsi="ＭＳ 明朝"/>
                <w:sz w:val="24"/>
              </w:rPr>
            </w:pPr>
            <w:r w:rsidRPr="0042578C">
              <w:rPr>
                <w:rFonts w:ascii="ＭＳ 明朝" w:hAnsi="ＭＳ 明朝" w:hint="eastAsia"/>
                <w:sz w:val="24"/>
              </w:rPr>
              <w:lastRenderedPageBreak/>
              <w:t>（事務局</w:t>
            </w:r>
            <w:r w:rsidR="00C6722E">
              <w:rPr>
                <w:rFonts w:ascii="ＭＳ 明朝" w:hAnsi="ＭＳ 明朝" w:hint="eastAsia"/>
                <w:sz w:val="24"/>
              </w:rPr>
              <w:t>まとめ</w:t>
            </w:r>
            <w:r w:rsidRPr="0042578C">
              <w:rPr>
                <w:rFonts w:ascii="ＭＳ 明朝" w:hAnsi="ＭＳ 明朝" w:hint="eastAsia"/>
                <w:sz w:val="24"/>
              </w:rPr>
              <w:t>）</w:t>
            </w:r>
          </w:p>
          <w:p w14:paraId="75242857" w14:textId="30213C13"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 保育士等の処遇改善</w:t>
            </w:r>
          </w:p>
          <w:p w14:paraId="552195AA" w14:textId="030D30EB" w:rsidR="00005A04" w:rsidRPr="00005A04" w:rsidRDefault="00005A04" w:rsidP="00005A04">
            <w:pPr>
              <w:spacing w:beforeLines="25" w:before="90" w:afterLines="25" w:after="90" w:line="300" w:lineRule="auto"/>
              <w:ind w:firstLineChars="100" w:firstLine="240"/>
              <w:rPr>
                <w:rFonts w:cs="ＭＳ 明朝"/>
                <w:bCs/>
                <w:sz w:val="24"/>
              </w:rPr>
            </w:pPr>
            <w:r w:rsidRPr="00005A04">
              <w:rPr>
                <w:rFonts w:cs="ＭＳ 明朝" w:hint="eastAsia"/>
                <w:bCs/>
                <w:sz w:val="24"/>
              </w:rPr>
              <w:t>令和</w:t>
            </w:r>
            <w:r w:rsidR="0041559B">
              <w:rPr>
                <w:rFonts w:cs="ＭＳ 明朝" w:hint="eastAsia"/>
                <w:bCs/>
                <w:sz w:val="24"/>
              </w:rPr>
              <w:t>6</w:t>
            </w:r>
            <w:r w:rsidRPr="00005A04">
              <w:rPr>
                <w:rFonts w:cs="ＭＳ 明朝" w:hint="eastAsia"/>
                <w:bCs/>
                <w:sz w:val="24"/>
              </w:rPr>
              <w:t>年度補正予算で措置した人件費の＋</w:t>
            </w:r>
            <w:r w:rsidRPr="00005A04">
              <w:rPr>
                <w:rFonts w:cs="ＭＳ 明朝" w:hint="eastAsia"/>
                <w:bCs/>
                <w:sz w:val="24"/>
              </w:rPr>
              <w:t>10.7</w:t>
            </w:r>
            <w:r w:rsidRPr="00005A04">
              <w:rPr>
                <w:rFonts w:cs="ＭＳ 明朝" w:hint="eastAsia"/>
                <w:bCs/>
                <w:sz w:val="24"/>
              </w:rPr>
              <w:t>％の改善を引き続き確保し、令和</w:t>
            </w:r>
            <w:r>
              <w:rPr>
                <w:rFonts w:cs="ＭＳ 明朝" w:hint="eastAsia"/>
                <w:bCs/>
                <w:sz w:val="24"/>
              </w:rPr>
              <w:t>7</w:t>
            </w:r>
            <w:r w:rsidRPr="00005A04">
              <w:rPr>
                <w:rFonts w:cs="ＭＳ 明朝" w:hint="eastAsia"/>
                <w:bCs/>
                <w:sz w:val="24"/>
              </w:rPr>
              <w:t>年度予算においても反映。各施設・事業者に対して</w:t>
            </w:r>
            <w:r>
              <w:rPr>
                <w:rFonts w:cs="ＭＳ 明朝" w:hint="eastAsia"/>
                <w:bCs/>
                <w:sz w:val="24"/>
              </w:rPr>
              <w:t>、</w:t>
            </w:r>
            <w:r w:rsidRPr="00005A04">
              <w:rPr>
                <w:rFonts w:cs="ＭＳ 明朝" w:hint="eastAsia"/>
                <w:bCs/>
                <w:sz w:val="24"/>
              </w:rPr>
              <w:t>今年度以降の給与表、給与規定等の改定に計画に取り組むよう要請。今後、改定の状況等について調査</w:t>
            </w:r>
            <w:r w:rsidR="0041559B">
              <w:rPr>
                <w:rFonts w:cs="ＭＳ 明朝" w:hint="eastAsia"/>
                <w:bCs/>
                <w:sz w:val="24"/>
              </w:rPr>
              <w:t>が</w:t>
            </w:r>
            <w:r w:rsidRPr="00005A04">
              <w:rPr>
                <w:rFonts w:cs="ＭＳ 明朝" w:hint="eastAsia"/>
                <w:bCs/>
                <w:sz w:val="24"/>
              </w:rPr>
              <w:t>実施</w:t>
            </w:r>
            <w:r w:rsidR="0041559B">
              <w:rPr>
                <w:rFonts w:cs="ＭＳ 明朝" w:hint="eastAsia"/>
                <w:bCs/>
                <w:sz w:val="24"/>
              </w:rPr>
              <w:t>される</w:t>
            </w:r>
            <w:r w:rsidRPr="00005A04">
              <w:rPr>
                <w:rFonts w:cs="ＭＳ 明朝" w:hint="eastAsia"/>
                <w:bCs/>
                <w:sz w:val="24"/>
              </w:rPr>
              <w:t>予定。</w:t>
            </w:r>
          </w:p>
          <w:p w14:paraId="04778503" w14:textId="5E71D56B"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w:t>
            </w:r>
            <w:r>
              <w:rPr>
                <w:rFonts w:ascii="UD デジタル 教科書体 NK-B" w:eastAsia="UD デジタル 教科書体 NK-B" w:hint="eastAsia"/>
                <w:sz w:val="24"/>
              </w:rPr>
              <w:t xml:space="preserve">　</w:t>
            </w:r>
            <w:r w:rsidRPr="00005A04">
              <w:rPr>
                <w:rFonts w:ascii="UD デジタル 教科書体 NK-B" w:eastAsia="UD デジタル 教科書体 NK-B" w:hint="eastAsia"/>
                <w:sz w:val="24"/>
              </w:rPr>
              <w:t>処遇改善等加算の一本化</w:t>
            </w:r>
          </w:p>
          <w:p w14:paraId="1A9FC65B" w14:textId="2975478D" w:rsidR="0041559B" w:rsidRDefault="00005A04" w:rsidP="00005A04">
            <w:pPr>
              <w:spacing w:beforeLines="25" w:before="90" w:afterLines="25" w:after="90" w:line="300" w:lineRule="auto"/>
              <w:ind w:firstLineChars="100" w:firstLine="240"/>
              <w:rPr>
                <w:rFonts w:cs="ＭＳ 明朝"/>
                <w:bCs/>
                <w:sz w:val="24"/>
              </w:rPr>
            </w:pPr>
            <w:r w:rsidRPr="00005A04">
              <w:rPr>
                <w:rFonts w:cs="ＭＳ 明朝" w:hint="eastAsia"/>
                <w:bCs/>
                <w:sz w:val="24"/>
              </w:rPr>
              <w:t>これまで処遇改善等加算がⅠ～Ⅲの</w:t>
            </w:r>
            <w:r>
              <w:rPr>
                <w:rFonts w:cs="ＭＳ 明朝" w:hint="eastAsia"/>
                <w:bCs/>
                <w:sz w:val="24"/>
              </w:rPr>
              <w:t>3</w:t>
            </w:r>
            <w:r w:rsidRPr="00005A04">
              <w:rPr>
                <w:rFonts w:cs="ＭＳ 明朝" w:hint="eastAsia"/>
                <w:bCs/>
                <w:sz w:val="24"/>
              </w:rPr>
              <w:t>種類</w:t>
            </w:r>
            <w:r w:rsidR="0042578C">
              <w:rPr>
                <w:rFonts w:cs="ＭＳ 明朝" w:hint="eastAsia"/>
                <w:bCs/>
                <w:sz w:val="24"/>
              </w:rPr>
              <w:t>であったが</w:t>
            </w:r>
            <w:r w:rsidRPr="00005A04">
              <w:rPr>
                <w:rFonts w:cs="ＭＳ 明朝" w:hint="eastAsia"/>
                <w:bCs/>
                <w:sz w:val="24"/>
              </w:rPr>
              <w:t>、現場における事務手続きの簡素化等の観点から、今年度より、「処遇改善等加算」に一本化するとともに、関係者の意見等も踏まえ、配分ルールの統一化、柔軟化や賃金改善の確認方法の見直し</w:t>
            </w:r>
            <w:r w:rsidR="0041559B">
              <w:rPr>
                <w:rFonts w:cs="ＭＳ 明朝" w:hint="eastAsia"/>
                <w:bCs/>
                <w:sz w:val="24"/>
              </w:rPr>
              <w:t>が</w:t>
            </w:r>
            <w:r w:rsidRPr="00005A04">
              <w:rPr>
                <w:rFonts w:cs="ＭＳ 明朝" w:hint="eastAsia"/>
                <w:bCs/>
                <w:sz w:val="24"/>
              </w:rPr>
              <w:t>実施</w:t>
            </w:r>
            <w:r w:rsidR="0041559B">
              <w:rPr>
                <w:rFonts w:cs="ＭＳ 明朝" w:hint="eastAsia"/>
                <w:bCs/>
                <w:sz w:val="24"/>
              </w:rPr>
              <w:t>された</w:t>
            </w:r>
            <w:r w:rsidRPr="00005A04">
              <w:rPr>
                <w:rFonts w:cs="ＭＳ 明朝" w:hint="eastAsia"/>
                <w:bCs/>
                <w:sz w:val="24"/>
              </w:rPr>
              <w:t>。</w:t>
            </w:r>
          </w:p>
          <w:p w14:paraId="57FDA6FE" w14:textId="52A69528" w:rsidR="00005A04" w:rsidRPr="009E1ADC" w:rsidRDefault="009E1ADC" w:rsidP="009E1ADC">
            <w:pPr>
              <w:spacing w:beforeLines="25" w:before="90" w:afterLines="25" w:after="90" w:line="300" w:lineRule="auto"/>
              <w:rPr>
                <w:rFonts w:cs="ＭＳ 明朝"/>
                <w:bCs/>
                <w:sz w:val="24"/>
              </w:rPr>
            </w:pPr>
            <w:r>
              <w:rPr>
                <w:rFonts w:cs="ＭＳ 明朝" w:hint="eastAsia"/>
                <w:bCs/>
                <w:sz w:val="24"/>
              </w:rPr>
              <w:t xml:space="preserve">※　</w:t>
            </w:r>
            <w:r w:rsidR="00C6722E">
              <w:rPr>
                <w:rFonts w:cs="ＭＳ 明朝" w:hint="eastAsia"/>
                <w:bCs/>
                <w:sz w:val="24"/>
              </w:rPr>
              <w:t>本項目については</w:t>
            </w:r>
            <w:r w:rsidR="00005A04" w:rsidRPr="009E1ADC">
              <w:rPr>
                <w:rFonts w:cs="ＭＳ 明朝" w:hint="eastAsia"/>
                <w:bCs/>
                <w:sz w:val="24"/>
              </w:rPr>
              <w:t>、</w:t>
            </w:r>
            <w:r w:rsidR="00BE4BE2">
              <w:rPr>
                <w:rFonts w:cs="ＭＳ 明朝" w:hint="eastAsia"/>
                <w:bCs/>
                <w:sz w:val="24"/>
              </w:rPr>
              <w:t>本メールニュース</w:t>
            </w:r>
            <w:r w:rsidR="00BE4BE2">
              <w:rPr>
                <w:rFonts w:cs="ＭＳ 明朝" w:hint="eastAsia"/>
                <w:bCs/>
                <w:sz w:val="24"/>
              </w:rPr>
              <w:t>5</w:t>
            </w:r>
            <w:r w:rsidR="00BE4BE2">
              <w:rPr>
                <w:rFonts w:cs="ＭＳ 明朝" w:hint="eastAsia"/>
                <w:bCs/>
                <w:sz w:val="24"/>
              </w:rPr>
              <w:t>ページ</w:t>
            </w:r>
            <w:r w:rsidR="00005A04" w:rsidRPr="009E1ADC">
              <w:rPr>
                <w:rFonts w:cs="ＭＳ 明朝" w:hint="eastAsia"/>
                <w:bCs/>
                <w:sz w:val="24"/>
              </w:rPr>
              <w:t>「施設型給付費等に係る処遇改善等加算について」（令和</w:t>
            </w:r>
            <w:r w:rsidR="00005A04" w:rsidRPr="009E1ADC">
              <w:rPr>
                <w:rFonts w:cs="ＭＳ 明朝" w:hint="eastAsia"/>
                <w:bCs/>
                <w:sz w:val="24"/>
              </w:rPr>
              <w:t>7</w:t>
            </w:r>
            <w:r w:rsidR="00005A04" w:rsidRPr="009E1ADC">
              <w:rPr>
                <w:rFonts w:cs="ＭＳ 明朝" w:hint="eastAsia"/>
                <w:bCs/>
                <w:sz w:val="24"/>
              </w:rPr>
              <w:t>年</w:t>
            </w:r>
            <w:r w:rsidR="00005A04" w:rsidRPr="009E1ADC">
              <w:rPr>
                <w:rFonts w:cs="ＭＳ 明朝" w:hint="eastAsia"/>
                <w:bCs/>
                <w:sz w:val="24"/>
              </w:rPr>
              <w:t>4</w:t>
            </w:r>
            <w:r w:rsidR="00005A04" w:rsidRPr="009E1ADC">
              <w:rPr>
                <w:rFonts w:cs="ＭＳ 明朝" w:hint="eastAsia"/>
                <w:bCs/>
                <w:sz w:val="24"/>
              </w:rPr>
              <w:t>月</w:t>
            </w:r>
            <w:r w:rsidR="00005A04" w:rsidRPr="009E1ADC">
              <w:rPr>
                <w:rFonts w:cs="ＭＳ 明朝" w:hint="eastAsia"/>
                <w:bCs/>
                <w:sz w:val="24"/>
              </w:rPr>
              <w:t>11</w:t>
            </w:r>
            <w:r w:rsidR="00005A04" w:rsidRPr="009E1ADC">
              <w:rPr>
                <w:rFonts w:cs="ＭＳ 明朝" w:hint="eastAsia"/>
                <w:bCs/>
                <w:sz w:val="24"/>
              </w:rPr>
              <w:t>日こ成保</w:t>
            </w:r>
            <w:r w:rsidR="00005A04" w:rsidRPr="009E1ADC">
              <w:rPr>
                <w:rFonts w:cs="ＭＳ 明朝" w:hint="eastAsia"/>
                <w:bCs/>
                <w:sz w:val="24"/>
              </w:rPr>
              <w:t>296</w:t>
            </w:r>
            <w:r w:rsidR="00005A04" w:rsidRPr="009E1ADC">
              <w:rPr>
                <w:rFonts w:cs="ＭＳ 明朝" w:hint="eastAsia"/>
                <w:bCs/>
                <w:sz w:val="24"/>
              </w:rPr>
              <w:t>、</w:t>
            </w:r>
            <w:r w:rsidR="00005A04" w:rsidRPr="009E1ADC">
              <w:rPr>
                <w:rFonts w:cs="ＭＳ 明朝" w:hint="eastAsia"/>
                <w:bCs/>
                <w:sz w:val="24"/>
              </w:rPr>
              <w:t>7</w:t>
            </w:r>
            <w:r w:rsidR="00005A04" w:rsidRPr="009E1ADC">
              <w:rPr>
                <w:rFonts w:cs="ＭＳ 明朝" w:hint="eastAsia"/>
                <w:bCs/>
                <w:sz w:val="24"/>
              </w:rPr>
              <w:t>文科初第</w:t>
            </w:r>
            <w:r w:rsidR="00005A04" w:rsidRPr="009E1ADC">
              <w:rPr>
                <w:rFonts w:cs="ＭＳ 明朝" w:hint="eastAsia"/>
                <w:bCs/>
                <w:sz w:val="24"/>
              </w:rPr>
              <w:t>250</w:t>
            </w:r>
            <w:r w:rsidR="00005A04" w:rsidRPr="009E1ADC">
              <w:rPr>
                <w:rFonts w:cs="ＭＳ 明朝" w:hint="eastAsia"/>
                <w:bCs/>
                <w:sz w:val="24"/>
              </w:rPr>
              <w:t>号）</w:t>
            </w:r>
            <w:r w:rsidR="00C6722E">
              <w:rPr>
                <w:rFonts w:cs="ＭＳ 明朝" w:hint="eastAsia"/>
                <w:bCs/>
                <w:sz w:val="24"/>
              </w:rPr>
              <w:t>もあわせて</w:t>
            </w:r>
            <w:r w:rsidR="00BE4BE2">
              <w:rPr>
                <w:rFonts w:cs="ＭＳ 明朝" w:hint="eastAsia"/>
                <w:bCs/>
                <w:sz w:val="24"/>
              </w:rPr>
              <w:t>参照</w:t>
            </w:r>
            <w:r w:rsidR="00005A04" w:rsidRPr="009E1ADC">
              <w:rPr>
                <w:rFonts w:cs="ＭＳ 明朝" w:hint="eastAsia"/>
                <w:bCs/>
                <w:sz w:val="24"/>
              </w:rPr>
              <w:t>。</w:t>
            </w:r>
          </w:p>
          <w:p w14:paraId="6489744C" w14:textId="1256BEF4" w:rsidR="00005A04" w:rsidRPr="00005A04" w:rsidRDefault="00005A04" w:rsidP="0041559B">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 xml:space="preserve">〇 </w:t>
            </w:r>
            <w:r w:rsidR="0041559B" w:rsidRPr="0041559B">
              <w:rPr>
                <w:rFonts w:ascii="UD デジタル 教科書体 NK-B" w:eastAsia="UD デジタル 教科書体 NK-B" w:hint="eastAsia"/>
                <w:sz w:val="24"/>
              </w:rPr>
              <w:t>１歳児配置改善加算の創設</w:t>
            </w:r>
          </w:p>
          <w:p w14:paraId="06899C6A" w14:textId="5C395CD1" w:rsidR="00005A04" w:rsidRPr="00005A04" w:rsidRDefault="0041559B" w:rsidP="0041559B">
            <w:pPr>
              <w:spacing w:beforeLines="25" w:before="90" w:afterLines="25" w:after="90" w:line="300" w:lineRule="auto"/>
              <w:ind w:firstLineChars="100" w:firstLine="240"/>
              <w:rPr>
                <w:rFonts w:cs="ＭＳ 明朝"/>
                <w:bCs/>
                <w:sz w:val="24"/>
              </w:rPr>
            </w:pPr>
            <w:r>
              <w:rPr>
                <w:rFonts w:cs="ＭＳ 明朝" w:hint="eastAsia"/>
                <w:bCs/>
                <w:sz w:val="24"/>
              </w:rPr>
              <w:t>１歳児の配置基準については、</w:t>
            </w:r>
            <w:r w:rsidR="00005A04" w:rsidRPr="00005A04">
              <w:rPr>
                <w:rFonts w:cs="ＭＳ 明朝" w:hint="eastAsia"/>
                <w:bCs/>
                <w:sz w:val="24"/>
              </w:rPr>
              <w:t>加速化プラン期間中の早期に</w:t>
            </w:r>
            <w:r>
              <w:rPr>
                <w:rFonts w:cs="ＭＳ 明朝" w:hint="eastAsia"/>
                <w:bCs/>
                <w:sz w:val="24"/>
              </w:rPr>
              <w:t>6</w:t>
            </w:r>
            <w:r w:rsidR="00005A04" w:rsidRPr="00005A04">
              <w:rPr>
                <w:rFonts w:cs="ＭＳ 明朝" w:hint="eastAsia"/>
                <w:bCs/>
                <w:sz w:val="24"/>
              </w:rPr>
              <w:t>対</w:t>
            </w:r>
            <w:r>
              <w:rPr>
                <w:rFonts w:cs="ＭＳ 明朝" w:hint="eastAsia"/>
                <w:bCs/>
                <w:sz w:val="24"/>
              </w:rPr>
              <w:t>1</w:t>
            </w:r>
            <w:r w:rsidR="00005A04" w:rsidRPr="00005A04">
              <w:rPr>
                <w:rFonts w:cs="ＭＳ 明朝" w:hint="eastAsia"/>
                <w:bCs/>
                <w:sz w:val="24"/>
              </w:rPr>
              <w:t>から</w:t>
            </w:r>
            <w:r>
              <w:rPr>
                <w:rFonts w:cs="ＭＳ 明朝" w:hint="eastAsia"/>
                <w:bCs/>
                <w:sz w:val="24"/>
              </w:rPr>
              <w:t>5</w:t>
            </w:r>
            <w:r w:rsidR="00005A04" w:rsidRPr="00005A04">
              <w:rPr>
                <w:rFonts w:cs="ＭＳ 明朝" w:hint="eastAsia"/>
                <w:bCs/>
                <w:sz w:val="24"/>
              </w:rPr>
              <w:t>対</w:t>
            </w:r>
            <w:r>
              <w:rPr>
                <w:rFonts w:cs="ＭＳ 明朝" w:hint="eastAsia"/>
                <w:bCs/>
                <w:sz w:val="24"/>
              </w:rPr>
              <w:t>1</w:t>
            </w:r>
            <w:r w:rsidR="00005A04" w:rsidRPr="00005A04">
              <w:rPr>
                <w:rFonts w:cs="ＭＳ 明朝" w:hint="eastAsia"/>
                <w:bCs/>
                <w:sz w:val="24"/>
              </w:rPr>
              <w:t>への改善を進めるとされ、保育人材の確保が課題とされている中で、できるだけ早期に１歳児の配置改善を行うため、まずは基準の見直しではなく、保育の質の向上や職場環境・処遇改善等の観点から、一定の要件を満たす事業所への「加算措置」により対応すること</w:t>
            </w:r>
            <w:r>
              <w:rPr>
                <w:rFonts w:cs="ＭＳ 明朝" w:hint="eastAsia"/>
                <w:bCs/>
                <w:sz w:val="24"/>
              </w:rPr>
              <w:t>となった。</w:t>
            </w:r>
            <w:r w:rsidR="00005A04" w:rsidRPr="00005A04">
              <w:rPr>
                <w:rFonts w:cs="ＭＳ 明朝" w:hint="eastAsia"/>
                <w:bCs/>
                <w:sz w:val="24"/>
              </w:rPr>
              <w:t>今後、取得状況等について調査</w:t>
            </w:r>
            <w:r>
              <w:rPr>
                <w:rFonts w:cs="ＭＳ 明朝" w:hint="eastAsia"/>
                <w:bCs/>
                <w:sz w:val="24"/>
              </w:rPr>
              <w:t>が</w:t>
            </w:r>
            <w:r w:rsidR="00005A04" w:rsidRPr="00005A04">
              <w:rPr>
                <w:rFonts w:cs="ＭＳ 明朝" w:hint="eastAsia"/>
                <w:bCs/>
                <w:sz w:val="24"/>
              </w:rPr>
              <w:t>実施</w:t>
            </w:r>
            <w:r>
              <w:rPr>
                <w:rFonts w:cs="ＭＳ 明朝" w:hint="eastAsia"/>
                <w:bCs/>
                <w:sz w:val="24"/>
              </w:rPr>
              <w:t>される</w:t>
            </w:r>
            <w:r w:rsidR="00005A04" w:rsidRPr="00005A04">
              <w:rPr>
                <w:rFonts w:cs="ＭＳ 明朝" w:hint="eastAsia"/>
                <w:bCs/>
                <w:sz w:val="24"/>
              </w:rPr>
              <w:t>予定</w:t>
            </w:r>
            <w:r>
              <w:rPr>
                <w:rFonts w:cs="ＭＳ 明朝" w:hint="eastAsia"/>
                <w:bCs/>
                <w:sz w:val="24"/>
              </w:rPr>
              <w:t>。</w:t>
            </w:r>
          </w:p>
          <w:p w14:paraId="6DFF5C65" w14:textId="2A944CFC"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w:t>
            </w:r>
            <w:r>
              <w:rPr>
                <w:rFonts w:ascii="UD デジタル 教科書体 NK-B" w:eastAsia="UD デジタル 教科書体 NK-B" w:hint="eastAsia"/>
                <w:sz w:val="24"/>
              </w:rPr>
              <w:t xml:space="preserve">　</w:t>
            </w:r>
            <w:r w:rsidRPr="00005A04">
              <w:rPr>
                <w:rFonts w:ascii="UD デジタル 教科書体 NK-B" w:eastAsia="UD デジタル 教科書体 NK-B" w:hint="eastAsia"/>
                <w:sz w:val="24"/>
              </w:rPr>
              <w:t>定員区分の細分化</w:t>
            </w:r>
          </w:p>
          <w:p w14:paraId="78888586" w14:textId="2564A6F8" w:rsidR="00005A04" w:rsidRPr="00005A04" w:rsidRDefault="00005A04" w:rsidP="00005A04">
            <w:pPr>
              <w:spacing w:beforeLines="25" w:before="90" w:afterLines="25" w:after="90" w:line="300" w:lineRule="auto"/>
              <w:ind w:firstLineChars="100" w:firstLine="240"/>
              <w:rPr>
                <w:rFonts w:cs="ＭＳ 明朝"/>
                <w:bCs/>
                <w:sz w:val="24"/>
              </w:rPr>
            </w:pPr>
            <w:r w:rsidRPr="00005A04">
              <w:rPr>
                <w:rFonts w:cs="ＭＳ 明朝" w:hint="eastAsia"/>
                <w:bCs/>
                <w:sz w:val="24"/>
              </w:rPr>
              <w:t>公定価格では、利用定員</w:t>
            </w:r>
            <w:r w:rsidRPr="00005A04">
              <w:rPr>
                <w:rFonts w:cs="ＭＳ 明朝" w:hint="eastAsia"/>
                <w:bCs/>
                <w:sz w:val="24"/>
              </w:rPr>
              <w:t>10</w:t>
            </w:r>
            <w:r w:rsidRPr="00005A04">
              <w:rPr>
                <w:rFonts w:cs="ＭＳ 明朝" w:hint="eastAsia"/>
                <w:bCs/>
                <w:sz w:val="24"/>
              </w:rPr>
              <w:t>人単位を基本として定員区分を設け、それぞれについて子ども１人当たりで単価を定めてい</w:t>
            </w:r>
            <w:r w:rsidR="009E1ADC">
              <w:rPr>
                <w:rFonts w:cs="ＭＳ 明朝" w:hint="eastAsia"/>
                <w:bCs/>
                <w:sz w:val="24"/>
              </w:rPr>
              <w:t>る</w:t>
            </w:r>
            <w:r w:rsidRPr="00005A04">
              <w:rPr>
                <w:rFonts w:cs="ＭＳ 明朝" w:hint="eastAsia"/>
                <w:bCs/>
                <w:sz w:val="24"/>
              </w:rPr>
              <w:t>が、利用子どもの数の増減による影響を受けやすい比較的小規模な定員規模の施設について、定員区分と利用子ども数との乖離を縮小させるため、定員</w:t>
            </w:r>
            <w:r w:rsidRPr="00005A04">
              <w:rPr>
                <w:rFonts w:cs="ＭＳ 明朝" w:hint="eastAsia"/>
                <w:bCs/>
                <w:sz w:val="24"/>
              </w:rPr>
              <w:t>60</w:t>
            </w:r>
            <w:r w:rsidRPr="00005A04">
              <w:rPr>
                <w:rFonts w:cs="ＭＳ 明朝" w:hint="eastAsia"/>
                <w:bCs/>
                <w:sz w:val="24"/>
              </w:rPr>
              <w:t>人以下の幼稚園・保育所・認定こども園に係る定員区分の細分化を</w:t>
            </w:r>
            <w:r w:rsidR="009E1ADC">
              <w:rPr>
                <w:rFonts w:cs="ＭＳ 明朝" w:hint="eastAsia"/>
                <w:bCs/>
                <w:sz w:val="24"/>
              </w:rPr>
              <w:t>実施</w:t>
            </w:r>
            <w:r w:rsidRPr="00005A04">
              <w:rPr>
                <w:rFonts w:cs="ＭＳ 明朝" w:hint="eastAsia"/>
                <w:bCs/>
                <w:sz w:val="24"/>
              </w:rPr>
              <w:t>。</w:t>
            </w:r>
          </w:p>
          <w:p w14:paraId="2877692E" w14:textId="6C399BEF"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w:t>
            </w:r>
            <w:r>
              <w:rPr>
                <w:rFonts w:ascii="UD デジタル 教科書体 NK-B" w:eastAsia="UD デジタル 教科書体 NK-B" w:hint="eastAsia"/>
                <w:sz w:val="24"/>
              </w:rPr>
              <w:t xml:space="preserve">　</w:t>
            </w:r>
            <w:r w:rsidRPr="00005A04">
              <w:rPr>
                <w:rFonts w:ascii="UD デジタル 教科書体 NK-B" w:eastAsia="UD デジタル 教科書体 NK-B" w:hint="eastAsia"/>
                <w:sz w:val="24"/>
              </w:rPr>
              <w:t>定員超過減算の要件の見直し</w:t>
            </w:r>
          </w:p>
          <w:p w14:paraId="10DFC7BD" w14:textId="6B86DEE1" w:rsidR="009E1ADC" w:rsidRDefault="00005A04" w:rsidP="009E1ADC">
            <w:pPr>
              <w:spacing w:beforeLines="25" w:before="90" w:afterLines="25" w:after="90" w:line="300" w:lineRule="auto"/>
              <w:ind w:firstLineChars="100" w:firstLine="240"/>
              <w:rPr>
                <w:rFonts w:cs="ＭＳ 明朝"/>
                <w:bCs/>
                <w:sz w:val="24"/>
              </w:rPr>
            </w:pPr>
            <w:r w:rsidRPr="00005A04">
              <w:rPr>
                <w:rFonts w:cs="ＭＳ 明朝" w:hint="eastAsia"/>
                <w:bCs/>
                <w:sz w:val="24"/>
              </w:rPr>
              <w:t>定員超過減算については、平成</w:t>
            </w:r>
            <w:r w:rsidRPr="00005A04">
              <w:rPr>
                <w:rFonts w:cs="ＭＳ 明朝" w:hint="eastAsia"/>
                <w:bCs/>
                <w:sz w:val="24"/>
              </w:rPr>
              <w:t>28</w:t>
            </w:r>
            <w:r w:rsidRPr="00005A04">
              <w:rPr>
                <w:rFonts w:cs="ＭＳ 明朝" w:hint="eastAsia"/>
                <w:bCs/>
                <w:sz w:val="24"/>
              </w:rPr>
              <w:t>年の「待機児童解消に向けて緊急的に対応する政策について」を踏まえ、利用定員を超えている状態が一定期間継続する場合の減額調整の要件を、</w:t>
            </w:r>
            <w:r w:rsidR="009E1ADC">
              <w:rPr>
                <w:rFonts w:cs="ＭＳ 明朝" w:hint="eastAsia"/>
                <w:bCs/>
                <w:sz w:val="24"/>
              </w:rPr>
              <w:t>「</w:t>
            </w:r>
            <w:r w:rsidRPr="00005A04">
              <w:rPr>
                <w:rFonts w:cs="ＭＳ 明朝" w:hint="eastAsia"/>
                <w:bCs/>
                <w:sz w:val="24"/>
              </w:rPr>
              <w:t>①</w:t>
            </w:r>
            <w:r w:rsidRPr="00005A04">
              <w:rPr>
                <w:rFonts w:cs="ＭＳ 明朝" w:hint="eastAsia"/>
                <w:bCs/>
                <w:sz w:val="24"/>
              </w:rPr>
              <w:t xml:space="preserve"> </w:t>
            </w:r>
            <w:r w:rsidRPr="00005A04">
              <w:rPr>
                <w:rFonts w:cs="ＭＳ 明朝" w:hint="eastAsia"/>
                <w:bCs/>
                <w:sz w:val="24"/>
              </w:rPr>
              <w:t>直前の連続する５年間（幼稚園及び認定こども園（</w:t>
            </w:r>
            <w:r w:rsidR="009E1ADC">
              <w:rPr>
                <w:rFonts w:cs="ＭＳ 明朝" w:hint="eastAsia"/>
                <w:bCs/>
                <w:sz w:val="24"/>
              </w:rPr>
              <w:t>1</w:t>
            </w:r>
            <w:r w:rsidRPr="00005A04">
              <w:rPr>
                <w:rFonts w:cs="ＭＳ 明朝" w:hint="eastAsia"/>
                <w:bCs/>
                <w:sz w:val="24"/>
              </w:rPr>
              <w:t>号認定）にあたっては</w:t>
            </w:r>
            <w:r w:rsidR="009E1ADC">
              <w:rPr>
                <w:rFonts w:cs="ＭＳ 明朝" w:hint="eastAsia"/>
                <w:bCs/>
                <w:sz w:val="24"/>
              </w:rPr>
              <w:t>2</w:t>
            </w:r>
            <w:r w:rsidRPr="00005A04">
              <w:rPr>
                <w:rFonts w:cs="ＭＳ 明朝" w:hint="eastAsia"/>
                <w:bCs/>
                <w:sz w:val="24"/>
              </w:rPr>
              <w:t>年間）常に利用定員を超え</w:t>
            </w:r>
            <w:r w:rsidR="009E1ADC">
              <w:rPr>
                <w:rFonts w:cs="ＭＳ 明朝" w:hint="eastAsia"/>
                <w:bCs/>
                <w:sz w:val="24"/>
              </w:rPr>
              <w:t>」</w:t>
            </w:r>
            <w:r w:rsidRPr="00005A04">
              <w:rPr>
                <w:rFonts w:cs="ＭＳ 明朝" w:hint="eastAsia"/>
                <w:bCs/>
                <w:sz w:val="24"/>
              </w:rPr>
              <w:t>かつ</w:t>
            </w:r>
            <w:r w:rsidR="009E1ADC">
              <w:rPr>
                <w:rFonts w:cs="ＭＳ 明朝" w:hint="eastAsia"/>
                <w:bCs/>
                <w:sz w:val="24"/>
              </w:rPr>
              <w:t>「</w:t>
            </w:r>
            <w:r w:rsidRPr="00005A04">
              <w:rPr>
                <w:rFonts w:cs="ＭＳ 明朝" w:hint="eastAsia"/>
                <w:bCs/>
                <w:sz w:val="24"/>
              </w:rPr>
              <w:t>②</w:t>
            </w:r>
            <w:r w:rsidRPr="00005A04">
              <w:rPr>
                <w:rFonts w:cs="ＭＳ 明朝" w:hint="eastAsia"/>
                <w:bCs/>
                <w:sz w:val="24"/>
              </w:rPr>
              <w:t xml:space="preserve"> </w:t>
            </w:r>
            <w:r w:rsidRPr="00005A04">
              <w:rPr>
                <w:rFonts w:cs="ＭＳ 明朝" w:hint="eastAsia"/>
                <w:bCs/>
                <w:sz w:val="24"/>
              </w:rPr>
              <w:t>各年度の年間平均在所率が</w:t>
            </w:r>
            <w:r w:rsidRPr="00005A04">
              <w:rPr>
                <w:rFonts w:cs="ＭＳ 明朝" w:hint="eastAsia"/>
                <w:bCs/>
                <w:sz w:val="24"/>
              </w:rPr>
              <w:t>120</w:t>
            </w:r>
            <w:r w:rsidRPr="00005A04">
              <w:rPr>
                <w:rFonts w:cs="ＭＳ 明朝" w:hint="eastAsia"/>
                <w:bCs/>
                <w:sz w:val="24"/>
              </w:rPr>
              <w:t>％以上であること</w:t>
            </w:r>
            <w:r w:rsidR="009E1ADC">
              <w:rPr>
                <w:rFonts w:cs="ＭＳ 明朝" w:hint="eastAsia"/>
                <w:bCs/>
                <w:sz w:val="24"/>
              </w:rPr>
              <w:t>」されていた。これについて、</w:t>
            </w:r>
            <w:r w:rsidRPr="00005A04">
              <w:rPr>
                <w:rFonts w:cs="ＭＳ 明朝" w:hint="eastAsia"/>
                <w:bCs/>
                <w:sz w:val="24"/>
              </w:rPr>
              <w:t>待機児童数</w:t>
            </w:r>
            <w:r w:rsidR="009E1ADC">
              <w:rPr>
                <w:rFonts w:cs="ＭＳ 明朝" w:hint="eastAsia"/>
                <w:bCs/>
                <w:sz w:val="24"/>
              </w:rPr>
              <w:t>が減少して</w:t>
            </w:r>
            <w:r w:rsidR="0042578C">
              <w:rPr>
                <w:rFonts w:cs="ＭＳ 明朝" w:hint="eastAsia"/>
                <w:bCs/>
                <w:sz w:val="24"/>
              </w:rPr>
              <w:t>きている現状</w:t>
            </w:r>
            <w:r w:rsidRPr="00005A04">
              <w:rPr>
                <w:rFonts w:cs="ＭＳ 明朝" w:hint="eastAsia"/>
                <w:bCs/>
                <w:sz w:val="24"/>
              </w:rPr>
              <w:t>を踏まえ、①の</w:t>
            </w:r>
            <w:r w:rsidR="009E1ADC">
              <w:rPr>
                <w:rFonts w:cs="ＭＳ 明朝" w:hint="eastAsia"/>
                <w:bCs/>
                <w:sz w:val="24"/>
              </w:rPr>
              <w:t>「</w:t>
            </w:r>
            <w:r w:rsidR="009E1ADC">
              <w:rPr>
                <w:rFonts w:cs="ＭＳ 明朝" w:hint="eastAsia"/>
                <w:bCs/>
                <w:sz w:val="24"/>
              </w:rPr>
              <w:t>5</w:t>
            </w:r>
            <w:r w:rsidRPr="00005A04">
              <w:rPr>
                <w:rFonts w:cs="ＭＳ 明朝" w:hint="eastAsia"/>
                <w:bCs/>
                <w:sz w:val="24"/>
              </w:rPr>
              <w:t>年間</w:t>
            </w:r>
            <w:r w:rsidR="009E1ADC">
              <w:rPr>
                <w:rFonts w:cs="ＭＳ 明朝" w:hint="eastAsia"/>
                <w:bCs/>
                <w:sz w:val="24"/>
              </w:rPr>
              <w:t>」</w:t>
            </w:r>
            <w:r w:rsidRPr="00005A04">
              <w:rPr>
                <w:rFonts w:cs="ＭＳ 明朝" w:hint="eastAsia"/>
                <w:bCs/>
                <w:sz w:val="24"/>
              </w:rPr>
              <w:t>の期間を、令和</w:t>
            </w:r>
            <w:r w:rsidR="009E1ADC">
              <w:rPr>
                <w:rFonts w:cs="ＭＳ 明朝" w:hint="eastAsia"/>
                <w:bCs/>
                <w:sz w:val="24"/>
              </w:rPr>
              <w:t>7</w:t>
            </w:r>
            <w:r w:rsidRPr="00005A04">
              <w:rPr>
                <w:rFonts w:cs="ＭＳ 明朝" w:hint="eastAsia"/>
                <w:bCs/>
                <w:sz w:val="24"/>
              </w:rPr>
              <w:t>年度より</w:t>
            </w:r>
            <w:r w:rsidR="009E1ADC">
              <w:rPr>
                <w:rFonts w:cs="ＭＳ 明朝" w:hint="eastAsia"/>
                <w:bCs/>
                <w:sz w:val="24"/>
              </w:rPr>
              <w:t>「</w:t>
            </w:r>
            <w:r w:rsidR="009E1ADC">
              <w:rPr>
                <w:rFonts w:cs="ＭＳ 明朝" w:hint="eastAsia"/>
                <w:bCs/>
                <w:sz w:val="24"/>
              </w:rPr>
              <w:t>2</w:t>
            </w:r>
            <w:r w:rsidRPr="00005A04">
              <w:rPr>
                <w:rFonts w:cs="ＭＳ 明朝" w:hint="eastAsia"/>
                <w:bCs/>
                <w:sz w:val="24"/>
              </w:rPr>
              <w:t>年間</w:t>
            </w:r>
            <w:r w:rsidR="009E1ADC">
              <w:rPr>
                <w:rFonts w:cs="ＭＳ 明朝" w:hint="eastAsia"/>
                <w:bCs/>
                <w:sz w:val="24"/>
              </w:rPr>
              <w:t>」に変更。</w:t>
            </w:r>
          </w:p>
          <w:p w14:paraId="47CDB5D3" w14:textId="4A5572FB" w:rsidR="00005A04" w:rsidRPr="009E1ADC" w:rsidRDefault="009E1ADC" w:rsidP="009E1ADC">
            <w:pPr>
              <w:spacing w:beforeLines="25" w:before="90" w:afterLines="25" w:after="90" w:line="300" w:lineRule="auto"/>
              <w:rPr>
                <w:rFonts w:cs="ＭＳ 明朝"/>
                <w:bCs/>
                <w:sz w:val="24"/>
              </w:rPr>
            </w:pPr>
            <w:r w:rsidRPr="009E1ADC">
              <w:rPr>
                <w:rFonts w:cs="ＭＳ 明朝" w:hint="eastAsia"/>
                <w:bCs/>
                <w:sz w:val="24"/>
              </w:rPr>
              <w:lastRenderedPageBreak/>
              <w:t>※</w:t>
            </w:r>
            <w:r>
              <w:rPr>
                <w:rFonts w:cs="ＭＳ 明朝" w:hint="eastAsia"/>
                <w:bCs/>
                <w:sz w:val="24"/>
              </w:rPr>
              <w:t xml:space="preserve">　</w:t>
            </w:r>
            <w:r w:rsidR="00005A04" w:rsidRPr="009E1ADC">
              <w:rPr>
                <w:rFonts w:cs="ＭＳ 明朝" w:hint="eastAsia"/>
                <w:bCs/>
                <w:sz w:val="24"/>
              </w:rPr>
              <w:t>令和</w:t>
            </w:r>
            <w:r w:rsidRPr="009E1ADC">
              <w:rPr>
                <w:rFonts w:cs="ＭＳ 明朝" w:hint="eastAsia"/>
                <w:bCs/>
                <w:sz w:val="24"/>
              </w:rPr>
              <w:t>4</w:t>
            </w:r>
            <w:r w:rsidR="00005A04" w:rsidRPr="009E1ADC">
              <w:rPr>
                <w:rFonts w:cs="ＭＳ 明朝" w:hint="eastAsia"/>
                <w:bCs/>
                <w:sz w:val="24"/>
              </w:rPr>
              <w:t>年</w:t>
            </w:r>
            <w:r w:rsidRPr="009E1ADC">
              <w:rPr>
                <w:rFonts w:cs="ＭＳ 明朝" w:hint="eastAsia"/>
                <w:bCs/>
                <w:sz w:val="24"/>
              </w:rPr>
              <w:t>4</w:t>
            </w:r>
            <w:r w:rsidR="00005A04" w:rsidRPr="009E1ADC">
              <w:rPr>
                <w:rFonts w:cs="ＭＳ 明朝" w:hint="eastAsia"/>
                <w:bCs/>
                <w:sz w:val="24"/>
              </w:rPr>
              <w:t>月</w:t>
            </w:r>
            <w:r w:rsidRPr="009E1ADC">
              <w:rPr>
                <w:rFonts w:cs="ＭＳ 明朝" w:hint="eastAsia"/>
                <w:bCs/>
                <w:sz w:val="24"/>
              </w:rPr>
              <w:t>1</w:t>
            </w:r>
            <w:r w:rsidR="00005A04" w:rsidRPr="009E1ADC">
              <w:rPr>
                <w:rFonts w:cs="ＭＳ 明朝" w:hint="eastAsia"/>
                <w:bCs/>
                <w:sz w:val="24"/>
              </w:rPr>
              <w:t>日、令和</w:t>
            </w:r>
            <w:r w:rsidRPr="009E1ADC">
              <w:rPr>
                <w:rFonts w:cs="ＭＳ 明朝" w:hint="eastAsia"/>
                <w:bCs/>
                <w:sz w:val="24"/>
              </w:rPr>
              <w:t>5</w:t>
            </w:r>
            <w:r w:rsidR="00005A04" w:rsidRPr="009E1ADC">
              <w:rPr>
                <w:rFonts w:cs="ＭＳ 明朝" w:hint="eastAsia"/>
                <w:bCs/>
                <w:sz w:val="24"/>
              </w:rPr>
              <w:t>年</w:t>
            </w:r>
            <w:r w:rsidRPr="009E1ADC">
              <w:rPr>
                <w:rFonts w:cs="ＭＳ 明朝" w:hint="eastAsia"/>
                <w:bCs/>
                <w:sz w:val="24"/>
              </w:rPr>
              <w:t>4</w:t>
            </w:r>
            <w:r w:rsidR="00005A04" w:rsidRPr="009E1ADC">
              <w:rPr>
                <w:rFonts w:cs="ＭＳ 明朝" w:hint="eastAsia"/>
                <w:bCs/>
                <w:sz w:val="24"/>
              </w:rPr>
              <w:t>月</w:t>
            </w:r>
            <w:r w:rsidRPr="009E1ADC">
              <w:rPr>
                <w:rFonts w:cs="ＭＳ 明朝" w:hint="eastAsia"/>
                <w:bCs/>
                <w:sz w:val="24"/>
              </w:rPr>
              <w:t>1</w:t>
            </w:r>
            <w:r w:rsidR="00005A04" w:rsidRPr="009E1ADC">
              <w:rPr>
                <w:rFonts w:cs="ＭＳ 明朝" w:hint="eastAsia"/>
                <w:bCs/>
                <w:sz w:val="24"/>
              </w:rPr>
              <w:t>日、令和</w:t>
            </w:r>
            <w:r w:rsidRPr="009E1ADC">
              <w:rPr>
                <w:rFonts w:cs="ＭＳ 明朝" w:hint="eastAsia"/>
                <w:bCs/>
                <w:sz w:val="24"/>
              </w:rPr>
              <w:t>6</w:t>
            </w:r>
            <w:r w:rsidR="00005A04" w:rsidRPr="009E1ADC">
              <w:rPr>
                <w:rFonts w:cs="ＭＳ 明朝" w:hint="eastAsia"/>
                <w:bCs/>
                <w:sz w:val="24"/>
              </w:rPr>
              <w:t>年</w:t>
            </w:r>
            <w:r w:rsidRPr="009E1ADC">
              <w:rPr>
                <w:rFonts w:cs="ＭＳ 明朝" w:hint="eastAsia"/>
                <w:bCs/>
                <w:sz w:val="24"/>
              </w:rPr>
              <w:t>4</w:t>
            </w:r>
            <w:r w:rsidR="00005A04" w:rsidRPr="009E1ADC">
              <w:rPr>
                <w:rFonts w:cs="ＭＳ 明朝" w:hint="eastAsia"/>
                <w:bCs/>
                <w:sz w:val="24"/>
              </w:rPr>
              <w:t>月</w:t>
            </w:r>
            <w:r w:rsidRPr="009E1ADC">
              <w:rPr>
                <w:rFonts w:cs="ＭＳ 明朝" w:hint="eastAsia"/>
                <w:bCs/>
                <w:sz w:val="24"/>
              </w:rPr>
              <w:t>1</w:t>
            </w:r>
            <w:r w:rsidR="00005A04" w:rsidRPr="009E1ADC">
              <w:rPr>
                <w:rFonts w:cs="ＭＳ 明朝" w:hint="eastAsia"/>
                <w:bCs/>
                <w:sz w:val="24"/>
              </w:rPr>
              <w:t>日のいずれかの時点において待機児童がいた地方公共団体に所在する施設・事業所は</w:t>
            </w:r>
            <w:r w:rsidRPr="009E1ADC">
              <w:rPr>
                <w:rFonts w:cs="ＭＳ 明朝" w:hint="eastAsia"/>
                <w:bCs/>
                <w:sz w:val="24"/>
              </w:rPr>
              <w:t>1</w:t>
            </w:r>
            <w:r w:rsidR="00005A04" w:rsidRPr="009E1ADC">
              <w:rPr>
                <w:rFonts w:cs="ＭＳ 明朝" w:hint="eastAsia"/>
                <w:bCs/>
                <w:sz w:val="24"/>
              </w:rPr>
              <w:t>年間を経過措置期間とし、令和</w:t>
            </w:r>
            <w:r w:rsidRPr="009E1ADC">
              <w:rPr>
                <w:rFonts w:cs="ＭＳ 明朝" w:hint="eastAsia"/>
                <w:bCs/>
                <w:sz w:val="24"/>
              </w:rPr>
              <w:t>8</w:t>
            </w:r>
            <w:r w:rsidR="00005A04" w:rsidRPr="009E1ADC">
              <w:rPr>
                <w:rFonts w:cs="ＭＳ 明朝" w:hint="eastAsia"/>
                <w:bCs/>
                <w:sz w:val="24"/>
              </w:rPr>
              <w:t>年度から実施。</w:t>
            </w:r>
          </w:p>
          <w:p w14:paraId="5DBA0E43" w14:textId="6C08B73E"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w:t>
            </w:r>
            <w:r>
              <w:rPr>
                <w:rFonts w:ascii="UD デジタル 教科書体 NK-B" w:eastAsia="UD デジタル 教科書体 NK-B" w:hint="eastAsia"/>
                <w:sz w:val="24"/>
              </w:rPr>
              <w:t xml:space="preserve">　</w:t>
            </w:r>
            <w:r w:rsidRPr="00005A04">
              <w:rPr>
                <w:rFonts w:ascii="UD デジタル 教科書体 NK-B" w:eastAsia="UD デジタル 教科書体 NK-B" w:hint="eastAsia"/>
                <w:sz w:val="24"/>
              </w:rPr>
              <w:t>主幹教諭等専任加算、主任保育士専任加算等の要件見直し</w:t>
            </w:r>
          </w:p>
          <w:p w14:paraId="45C219B9" w14:textId="5E1B3D5D" w:rsidR="00005A04" w:rsidRPr="00005A04" w:rsidRDefault="00005A04" w:rsidP="009E1ADC">
            <w:pPr>
              <w:spacing w:beforeLines="25" w:before="90" w:afterLines="25" w:after="90" w:line="300" w:lineRule="auto"/>
              <w:ind w:firstLineChars="100" w:firstLine="240"/>
              <w:rPr>
                <w:rFonts w:cs="ＭＳ 明朝"/>
                <w:bCs/>
                <w:sz w:val="24"/>
              </w:rPr>
            </w:pPr>
            <w:r w:rsidRPr="00005A04">
              <w:rPr>
                <w:rFonts w:cs="ＭＳ 明朝" w:hint="eastAsia"/>
                <w:bCs/>
                <w:sz w:val="24"/>
              </w:rPr>
              <w:t>災害等発災直後に出勤する必要のある保護者が</w:t>
            </w:r>
            <w:r w:rsidR="00712663">
              <w:rPr>
                <w:rFonts w:cs="ＭＳ 明朝" w:hint="eastAsia"/>
                <w:bCs/>
                <w:sz w:val="24"/>
              </w:rPr>
              <w:t>子</w:t>
            </w:r>
            <w:r w:rsidRPr="00005A04">
              <w:rPr>
                <w:rFonts w:cs="ＭＳ 明朝" w:hint="eastAsia"/>
                <w:bCs/>
                <w:sz w:val="24"/>
              </w:rPr>
              <w:t>どもたちを預けられるよう、主幹教諭や主任保育士等の経験を有する保育士が地域で災害時等に</w:t>
            </w:r>
            <w:r w:rsidR="00712663">
              <w:rPr>
                <w:rFonts w:cs="ＭＳ 明朝" w:hint="eastAsia"/>
                <w:bCs/>
                <w:sz w:val="24"/>
              </w:rPr>
              <w:t>子</w:t>
            </w:r>
            <w:r w:rsidRPr="00005A04">
              <w:rPr>
                <w:rFonts w:cs="ＭＳ 明朝" w:hint="eastAsia"/>
                <w:bCs/>
                <w:sz w:val="24"/>
              </w:rPr>
              <w:t>どもの支援にあたることができるよう、主幹教諭等専任加算や主任保育士専任加算等において評価を行うため、要件</w:t>
            </w:r>
            <w:r w:rsidR="009E1ADC">
              <w:rPr>
                <w:rFonts w:cs="ＭＳ 明朝" w:hint="eastAsia"/>
                <w:bCs/>
                <w:sz w:val="24"/>
              </w:rPr>
              <w:t>が見直された（要件の一つとして追加された）</w:t>
            </w:r>
            <w:r w:rsidRPr="00005A04">
              <w:rPr>
                <w:rFonts w:cs="ＭＳ 明朝" w:hint="eastAsia"/>
                <w:bCs/>
                <w:sz w:val="24"/>
              </w:rPr>
              <w:t>。</w:t>
            </w:r>
          </w:p>
          <w:p w14:paraId="4261B1F0" w14:textId="4E5DFB00"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w:t>
            </w:r>
            <w:r>
              <w:rPr>
                <w:rFonts w:ascii="UD デジタル 教科書体 NK-B" w:eastAsia="UD デジタル 教科書体 NK-B" w:hint="eastAsia"/>
                <w:sz w:val="24"/>
              </w:rPr>
              <w:t xml:space="preserve">　</w:t>
            </w:r>
            <w:r w:rsidRPr="00005A04">
              <w:rPr>
                <w:rFonts w:ascii="UD デジタル 教科書体 NK-B" w:eastAsia="UD デジタル 教科書体 NK-B" w:hint="eastAsia"/>
                <w:sz w:val="24"/>
              </w:rPr>
              <w:t>冷暖房費加算の見直し</w:t>
            </w:r>
          </w:p>
          <w:p w14:paraId="06D4F3DE" w14:textId="1FC9E58A" w:rsidR="00005A04" w:rsidRPr="00005A04" w:rsidRDefault="00005A04" w:rsidP="009E1ADC">
            <w:pPr>
              <w:spacing w:beforeLines="25" w:before="90" w:afterLines="25" w:after="90" w:line="300" w:lineRule="auto"/>
              <w:ind w:firstLineChars="100" w:firstLine="240"/>
              <w:rPr>
                <w:rFonts w:cs="ＭＳ 明朝"/>
                <w:bCs/>
                <w:sz w:val="24"/>
              </w:rPr>
            </w:pPr>
            <w:r w:rsidRPr="00005A04">
              <w:rPr>
                <w:rFonts w:cs="ＭＳ 明朝" w:hint="eastAsia"/>
                <w:bCs/>
                <w:sz w:val="24"/>
              </w:rPr>
              <w:t>冷暖房費加算の級地については、国家公務員の寒冷地手当に関する法律の別表に規定する級地に準拠して設定しているが、令和</w:t>
            </w:r>
            <w:r w:rsidR="009E1ADC">
              <w:rPr>
                <w:rFonts w:cs="ＭＳ 明朝" w:hint="eastAsia"/>
                <w:bCs/>
                <w:sz w:val="24"/>
              </w:rPr>
              <w:t>7</w:t>
            </w:r>
            <w:r w:rsidRPr="00005A04">
              <w:rPr>
                <w:rFonts w:cs="ＭＳ 明朝" w:hint="eastAsia"/>
                <w:bCs/>
                <w:sz w:val="24"/>
              </w:rPr>
              <w:t>年度から寒冷地手当については、支給地域等の改正が行われ</w:t>
            </w:r>
            <w:r w:rsidR="009E1ADC">
              <w:rPr>
                <w:rFonts w:cs="ＭＳ 明朝" w:hint="eastAsia"/>
                <w:bCs/>
                <w:sz w:val="24"/>
              </w:rPr>
              <w:t>たことにより</w:t>
            </w:r>
            <w:r w:rsidRPr="00005A04">
              <w:rPr>
                <w:rFonts w:cs="ＭＳ 明朝" w:hint="eastAsia"/>
                <w:bCs/>
                <w:sz w:val="24"/>
              </w:rPr>
              <w:t>、一部地域が支給地域外となったことを踏まえ、国家公務員の寒冷地手当の地域に準拠しつつ四級地から級地外となる市町村について、激変緩和措置</w:t>
            </w:r>
            <w:r w:rsidR="00712663">
              <w:rPr>
                <w:rFonts w:cs="ＭＳ 明朝" w:hint="eastAsia"/>
                <w:bCs/>
                <w:sz w:val="24"/>
              </w:rPr>
              <w:t>を</w:t>
            </w:r>
            <w:r w:rsidR="009E1ADC">
              <w:rPr>
                <w:rFonts w:cs="ＭＳ 明朝" w:hint="eastAsia"/>
                <w:bCs/>
                <w:sz w:val="24"/>
              </w:rPr>
              <w:t>講じ</w:t>
            </w:r>
            <w:r w:rsidR="00712663">
              <w:rPr>
                <w:rFonts w:cs="ＭＳ 明朝" w:hint="eastAsia"/>
                <w:bCs/>
                <w:sz w:val="24"/>
              </w:rPr>
              <w:t>た</w:t>
            </w:r>
            <w:r w:rsidRPr="00005A04">
              <w:rPr>
                <w:rFonts w:cs="ＭＳ 明朝" w:hint="eastAsia"/>
                <w:bCs/>
                <w:sz w:val="24"/>
              </w:rPr>
              <w:t>。</w:t>
            </w:r>
          </w:p>
          <w:p w14:paraId="329C3E9A" w14:textId="23D0EB54" w:rsidR="00005A04" w:rsidRPr="00005A04" w:rsidRDefault="00005A04" w:rsidP="00005A04">
            <w:pPr>
              <w:snapToGrid w:val="0"/>
              <w:spacing w:beforeLines="25" w:before="90" w:afterLines="25" w:after="90" w:line="276" w:lineRule="auto"/>
              <w:rPr>
                <w:rFonts w:cs="ＭＳ 明朝"/>
                <w:bCs/>
                <w:sz w:val="24"/>
              </w:rPr>
            </w:pPr>
            <w:r w:rsidRPr="00005A04">
              <w:rPr>
                <w:rFonts w:ascii="UD デジタル 教科書体 NK-B" w:eastAsia="UD デジタル 教科書体 NK-B" w:hint="eastAsia"/>
                <w:sz w:val="24"/>
              </w:rPr>
              <w:t>〇</w:t>
            </w:r>
            <w:r>
              <w:rPr>
                <w:rFonts w:ascii="UD デジタル 教科書体 NK-B" w:eastAsia="UD デジタル 教科書体 NK-B" w:hint="eastAsia"/>
                <w:sz w:val="24"/>
              </w:rPr>
              <w:t xml:space="preserve">　</w:t>
            </w:r>
            <w:r w:rsidRPr="00005A04">
              <w:rPr>
                <w:rFonts w:ascii="UD デジタル 教科書体 NK-B" w:eastAsia="UD デジタル 教科書体 NK-B" w:hint="eastAsia"/>
                <w:sz w:val="24"/>
              </w:rPr>
              <w:t>地域区分の見直し</w:t>
            </w:r>
          </w:p>
          <w:p w14:paraId="72D5106D" w14:textId="4B00A82B" w:rsidR="00005A04" w:rsidRDefault="00005A04" w:rsidP="00A27BFE">
            <w:pPr>
              <w:spacing w:beforeLines="25" w:before="90" w:afterLines="25" w:after="90" w:line="300" w:lineRule="auto"/>
              <w:ind w:firstLineChars="100" w:firstLine="240"/>
              <w:rPr>
                <w:rFonts w:cs="ＭＳ 明朝"/>
                <w:bCs/>
                <w:sz w:val="24"/>
              </w:rPr>
            </w:pPr>
            <w:r w:rsidRPr="00005A04">
              <w:rPr>
                <w:rFonts w:cs="ＭＳ 明朝" w:hint="eastAsia"/>
                <w:bCs/>
                <w:sz w:val="24"/>
              </w:rPr>
              <w:t>令和</w:t>
            </w:r>
            <w:r w:rsidR="00A27BFE">
              <w:rPr>
                <w:rFonts w:cs="ＭＳ 明朝" w:hint="eastAsia"/>
                <w:bCs/>
                <w:sz w:val="24"/>
              </w:rPr>
              <w:t>6</w:t>
            </w:r>
            <w:r w:rsidRPr="00005A04">
              <w:rPr>
                <w:rFonts w:cs="ＭＳ 明朝" w:hint="eastAsia"/>
                <w:bCs/>
                <w:sz w:val="24"/>
              </w:rPr>
              <w:t>年度人事院勧告を踏まえた、保育の地域区分の対応については、都道府県単位に広域化することで、県内の隣接する市町村との不均衡の解消が図られる一方で、一部では、県外の隣接する市町村との差が現行よりも拡大することとなることから、令和</w:t>
            </w:r>
            <w:r w:rsidR="0042578C">
              <w:rPr>
                <w:rFonts w:cs="ＭＳ 明朝" w:hint="eastAsia"/>
                <w:bCs/>
                <w:sz w:val="24"/>
              </w:rPr>
              <w:t>7</w:t>
            </w:r>
            <w:r w:rsidRPr="00005A04">
              <w:rPr>
                <w:rFonts w:cs="ＭＳ 明朝" w:hint="eastAsia"/>
                <w:bCs/>
                <w:sz w:val="24"/>
              </w:rPr>
              <w:t>年</w:t>
            </w:r>
            <w:r w:rsidR="0042578C">
              <w:rPr>
                <w:rFonts w:cs="ＭＳ 明朝" w:hint="eastAsia"/>
                <w:bCs/>
                <w:sz w:val="24"/>
              </w:rPr>
              <w:t>4</w:t>
            </w:r>
            <w:r w:rsidRPr="00005A04">
              <w:rPr>
                <w:rFonts w:cs="ＭＳ 明朝" w:hint="eastAsia"/>
                <w:bCs/>
                <w:sz w:val="24"/>
              </w:rPr>
              <w:t>月からの見直しは実施せず、引き続き見直しについて丁寧に議論を進め</w:t>
            </w:r>
            <w:r w:rsidR="0042578C">
              <w:rPr>
                <w:rFonts w:cs="ＭＳ 明朝" w:hint="eastAsia"/>
                <w:bCs/>
                <w:sz w:val="24"/>
              </w:rPr>
              <w:t>る。</w:t>
            </w:r>
          </w:p>
        </w:tc>
      </w:tr>
    </w:tbl>
    <w:p w14:paraId="519EE8F0" w14:textId="344A7C0F" w:rsidR="00ED623F" w:rsidRDefault="00005A04" w:rsidP="003578AD">
      <w:pPr>
        <w:spacing w:beforeLines="25" w:before="90" w:afterLines="25" w:after="90" w:line="300" w:lineRule="auto"/>
        <w:ind w:firstLineChars="100" w:firstLine="240"/>
        <w:rPr>
          <w:rFonts w:cs="ＭＳ 明朝"/>
          <w:bCs/>
          <w:sz w:val="24"/>
        </w:rPr>
      </w:pPr>
      <w:r>
        <w:rPr>
          <w:rFonts w:cs="ＭＳ 明朝" w:hint="eastAsia"/>
          <w:bCs/>
          <w:sz w:val="24"/>
        </w:rPr>
        <w:lastRenderedPageBreak/>
        <w:t>なお、</w:t>
      </w:r>
      <w:r w:rsidR="00ED623F" w:rsidRPr="00ED623F">
        <w:rPr>
          <w:rFonts w:cs="ＭＳ 明朝" w:hint="eastAsia"/>
          <w:bCs/>
          <w:sz w:val="24"/>
        </w:rPr>
        <w:t>今般の拡充により創設・改正された加算について、施設・事業所からの申請が</w:t>
      </w:r>
      <w:r>
        <w:rPr>
          <w:rFonts w:cs="ＭＳ 明朝" w:hint="eastAsia"/>
          <w:bCs/>
          <w:sz w:val="24"/>
        </w:rPr>
        <w:t>4</w:t>
      </w:r>
      <w:r w:rsidR="00ED623F" w:rsidRPr="00ED623F">
        <w:rPr>
          <w:rFonts w:cs="ＭＳ 明朝" w:hint="eastAsia"/>
          <w:bCs/>
          <w:sz w:val="24"/>
        </w:rPr>
        <w:t>月以降であっても、</w:t>
      </w:r>
      <w:r>
        <w:rPr>
          <w:rFonts w:cs="ＭＳ 明朝" w:hint="eastAsia"/>
          <w:bCs/>
          <w:sz w:val="24"/>
        </w:rPr>
        <w:t>4</w:t>
      </w:r>
      <w:r w:rsidR="00ED623F" w:rsidRPr="00ED623F">
        <w:rPr>
          <w:rFonts w:cs="ＭＳ 明朝" w:hint="eastAsia"/>
          <w:bCs/>
          <w:sz w:val="24"/>
        </w:rPr>
        <w:t>月時点において要件を満たしていることが確認できる場合には、</w:t>
      </w:r>
      <w:r>
        <w:rPr>
          <w:rFonts w:cs="ＭＳ 明朝" w:hint="eastAsia"/>
          <w:bCs/>
          <w:sz w:val="24"/>
        </w:rPr>
        <w:t>4</w:t>
      </w:r>
      <w:r w:rsidR="00ED623F" w:rsidRPr="00ED623F">
        <w:rPr>
          <w:rFonts w:cs="ＭＳ 明朝" w:hint="eastAsia"/>
          <w:bCs/>
          <w:sz w:val="24"/>
        </w:rPr>
        <w:t>月に</w:t>
      </w:r>
      <w:r w:rsidR="00712663">
        <w:rPr>
          <w:rFonts w:cs="ＭＳ 明朝" w:hint="eastAsia"/>
          <w:bCs/>
          <w:sz w:val="24"/>
        </w:rPr>
        <w:t>さかのぼ</w:t>
      </w:r>
      <w:r w:rsidR="00ED623F" w:rsidRPr="00ED623F">
        <w:rPr>
          <w:rFonts w:cs="ＭＳ 明朝" w:hint="eastAsia"/>
          <w:bCs/>
          <w:sz w:val="24"/>
        </w:rPr>
        <w:t>って認定するよう取</w:t>
      </w:r>
      <w:r w:rsidR="00C6722E">
        <w:rPr>
          <w:rFonts w:cs="ＭＳ 明朝" w:hint="eastAsia"/>
          <w:bCs/>
          <w:sz w:val="24"/>
        </w:rPr>
        <w:t>り</w:t>
      </w:r>
      <w:r w:rsidR="00ED623F" w:rsidRPr="00ED623F">
        <w:rPr>
          <w:rFonts w:cs="ＭＳ 明朝" w:hint="eastAsia"/>
          <w:bCs/>
          <w:sz w:val="24"/>
        </w:rPr>
        <w:t>扱</w:t>
      </w:r>
      <w:r w:rsidR="00712663">
        <w:rPr>
          <w:rFonts w:cs="ＭＳ 明朝" w:hint="eastAsia"/>
          <w:bCs/>
          <w:sz w:val="24"/>
        </w:rPr>
        <w:t>われることになっています</w:t>
      </w:r>
      <w:r w:rsidR="00ED623F" w:rsidRPr="00ED623F">
        <w:rPr>
          <w:rFonts w:cs="ＭＳ 明朝" w:hint="eastAsia"/>
          <w:bCs/>
          <w:sz w:val="24"/>
        </w:rPr>
        <w:t>。</w:t>
      </w:r>
    </w:p>
    <w:p w14:paraId="11305D65" w14:textId="71534FFF" w:rsidR="0042578C" w:rsidRDefault="0042578C" w:rsidP="003578AD">
      <w:pPr>
        <w:spacing w:beforeLines="25" w:before="90" w:afterLines="25" w:after="90" w:line="300" w:lineRule="auto"/>
        <w:ind w:firstLineChars="100" w:firstLine="240"/>
        <w:rPr>
          <w:rFonts w:cs="ＭＳ 明朝"/>
          <w:bCs/>
          <w:sz w:val="24"/>
        </w:rPr>
      </w:pPr>
      <w:r>
        <w:rPr>
          <w:rFonts w:cs="ＭＳ 明朝" w:hint="eastAsia"/>
          <w:bCs/>
          <w:sz w:val="24"/>
        </w:rPr>
        <w:t>また、今回の拡充内容を踏まえ、「</w:t>
      </w:r>
      <w:r w:rsidRPr="0042578C">
        <w:rPr>
          <w:rFonts w:cs="ＭＳ 明朝" w:hint="eastAsia"/>
          <w:bCs/>
          <w:sz w:val="24"/>
        </w:rPr>
        <w:t>特定教育・保育等に要する費用の額の算定に関する基準等の実施上の留意事項について</w:t>
      </w:r>
      <w:r>
        <w:rPr>
          <w:rFonts w:cs="ＭＳ 明朝" w:hint="eastAsia"/>
          <w:bCs/>
          <w:sz w:val="24"/>
        </w:rPr>
        <w:t>」（留意事項通知）が改正されています。</w:t>
      </w:r>
    </w:p>
    <w:p w14:paraId="226349FB" w14:textId="52EC2DF6" w:rsidR="000F61C8" w:rsidRDefault="00BE4BE2" w:rsidP="000F61C8">
      <w:pPr>
        <w:spacing w:beforeLines="25" w:before="90" w:afterLines="25" w:after="90" w:line="300" w:lineRule="auto"/>
        <w:rPr>
          <w:rFonts w:cs="ＭＳ 明朝"/>
          <w:bCs/>
          <w:sz w:val="24"/>
        </w:rPr>
      </w:pPr>
      <w:r>
        <w:rPr>
          <w:rStyle w:val="a3"/>
          <w:rFonts w:cs="ＭＳ 明朝"/>
          <w:bCs/>
          <w:noProof/>
          <w:sz w:val="24"/>
        </w:rPr>
        <w:drawing>
          <wp:anchor distT="0" distB="0" distL="114300" distR="114300" simplePos="0" relativeHeight="251671552" behindDoc="0" locked="0" layoutInCell="1" allowOverlap="1" wp14:anchorId="3287DB61" wp14:editId="79FC195C">
            <wp:simplePos x="0" y="0"/>
            <wp:positionH relativeFrom="column">
              <wp:posOffset>3950385</wp:posOffset>
            </wp:positionH>
            <wp:positionV relativeFrom="paragraph">
              <wp:posOffset>112347</wp:posOffset>
            </wp:positionV>
            <wp:extent cx="611944" cy="611944"/>
            <wp:effectExtent l="0" t="0" r="0" b="0"/>
            <wp:wrapNone/>
            <wp:docPr id="18165996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3547" cy="61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1C8">
        <w:rPr>
          <w:rFonts w:cs="ＭＳ 明朝" w:hint="eastAsia"/>
          <w:bCs/>
          <w:sz w:val="24"/>
        </w:rPr>
        <w:t xml:space="preserve">　詳細は</w:t>
      </w:r>
      <w:r w:rsidR="0042578C">
        <w:rPr>
          <w:rFonts w:cs="ＭＳ 明朝" w:hint="eastAsia"/>
          <w:bCs/>
          <w:sz w:val="24"/>
        </w:rPr>
        <w:t>こども家庭庁ホームページを</w:t>
      </w:r>
      <w:r w:rsidR="000F61C8">
        <w:rPr>
          <w:rFonts w:cs="ＭＳ 明朝" w:hint="eastAsia"/>
          <w:bCs/>
          <w:sz w:val="24"/>
        </w:rPr>
        <w:t>ご確認ください。</w:t>
      </w:r>
    </w:p>
    <w:p w14:paraId="02683BCA" w14:textId="4EB36310" w:rsidR="0042578C" w:rsidRDefault="00000000" w:rsidP="00956344">
      <w:pPr>
        <w:spacing w:beforeLines="25" w:before="90" w:afterLines="25" w:after="90" w:line="300" w:lineRule="auto"/>
        <w:ind w:firstLineChars="100" w:firstLine="210"/>
        <w:rPr>
          <w:rFonts w:cs="ＭＳ 明朝"/>
          <w:bCs/>
          <w:sz w:val="24"/>
        </w:rPr>
      </w:pPr>
      <w:hyperlink r:id="rId16" w:history="1">
        <w:r w:rsidR="00956344" w:rsidRPr="00956344">
          <w:rPr>
            <w:rStyle w:val="a3"/>
            <w:rFonts w:cs="ＭＳ 明朝"/>
            <w:bCs/>
            <w:sz w:val="24"/>
          </w:rPr>
          <w:t>https://www.cfa.go.jp/policies/kokoseido</w:t>
        </w:r>
      </w:hyperlink>
    </w:p>
    <w:p w14:paraId="2ECC2A02" w14:textId="77777777" w:rsidR="00BE4BE2" w:rsidRDefault="00BE4BE2" w:rsidP="00956344">
      <w:pPr>
        <w:spacing w:beforeLines="25" w:before="90" w:afterLines="25" w:after="90" w:line="300" w:lineRule="auto"/>
        <w:ind w:firstLineChars="100" w:firstLine="240"/>
        <w:rPr>
          <w:rFonts w:cs="ＭＳ 明朝"/>
          <w:bCs/>
          <w:sz w:val="24"/>
        </w:rPr>
      </w:pPr>
    </w:p>
    <w:p w14:paraId="2C426109" w14:textId="77777777" w:rsidR="00B364B0" w:rsidRDefault="00B364B0" w:rsidP="00956344">
      <w:pPr>
        <w:spacing w:beforeLines="25" w:before="90" w:afterLines="25" w:after="90" w:line="300" w:lineRule="auto"/>
        <w:ind w:firstLineChars="100" w:firstLine="240"/>
        <w:rPr>
          <w:rFonts w:cs="ＭＳ 明朝"/>
          <w:bCs/>
          <w:sz w:val="24"/>
        </w:rPr>
      </w:pPr>
    </w:p>
    <w:p w14:paraId="702E66C8" w14:textId="77777777" w:rsidR="00B364B0" w:rsidRDefault="00B364B0" w:rsidP="00956344">
      <w:pPr>
        <w:spacing w:beforeLines="25" w:before="90" w:afterLines="25" w:after="90" w:line="300" w:lineRule="auto"/>
        <w:ind w:firstLineChars="100" w:firstLine="240"/>
        <w:rPr>
          <w:rFonts w:cs="ＭＳ 明朝"/>
          <w:bCs/>
          <w:sz w:val="24"/>
        </w:rPr>
      </w:pPr>
    </w:p>
    <w:p w14:paraId="632A407B" w14:textId="77777777" w:rsidR="00BE4BE2" w:rsidRDefault="00BE4BE2" w:rsidP="00956344">
      <w:pPr>
        <w:spacing w:beforeLines="25" w:before="90" w:afterLines="25" w:after="90" w:line="300" w:lineRule="auto"/>
        <w:ind w:firstLineChars="100" w:firstLine="240"/>
        <w:rPr>
          <w:rFonts w:cs="ＭＳ 明朝"/>
          <w:bCs/>
          <w:sz w:val="24"/>
        </w:rPr>
      </w:pPr>
    </w:p>
    <w:p w14:paraId="52D169BB" w14:textId="11BC839B" w:rsidR="00BE4BE2" w:rsidRPr="00ED623F" w:rsidRDefault="00C6722E" w:rsidP="00BE4BE2">
      <w:pPr>
        <w:pStyle w:val="a9"/>
        <w:numPr>
          <w:ilvl w:val="0"/>
          <w:numId w:val="15"/>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lastRenderedPageBreak/>
        <w:t>【</w:t>
      </w:r>
      <w:r w:rsidR="00BE4BE2">
        <w:rPr>
          <w:rFonts w:ascii="ＭＳ ゴシック" w:eastAsia="ＭＳ ゴシック" w:hAnsi="ＭＳ ゴシック" w:cs="Courier New" w:hint="eastAsia"/>
          <w:b/>
          <w:sz w:val="40"/>
          <w:szCs w:val="40"/>
        </w:rPr>
        <w:t>通知</w:t>
      </w:r>
      <w:r>
        <w:rPr>
          <w:rFonts w:ascii="ＭＳ ゴシック" w:eastAsia="ＭＳ ゴシック" w:hAnsi="ＭＳ ゴシック" w:cs="Courier New" w:hint="eastAsia"/>
          <w:b/>
          <w:sz w:val="40"/>
          <w:szCs w:val="40"/>
        </w:rPr>
        <w:t>】</w:t>
      </w:r>
      <w:r w:rsidR="00BE4BE2" w:rsidRPr="00BE4BE2">
        <w:rPr>
          <w:rFonts w:ascii="ＭＳ ゴシック" w:eastAsia="ＭＳ ゴシック" w:hAnsi="ＭＳ ゴシック" w:cs="Courier New" w:hint="eastAsia"/>
          <w:b/>
          <w:sz w:val="40"/>
          <w:szCs w:val="40"/>
        </w:rPr>
        <w:t>「施設型給付費等に係る処遇改善等加算について」（令和7年4月11日こ成保296、7文科初第250号）</w:t>
      </w:r>
      <w:r w:rsidR="00BE4BE2" w:rsidRPr="00ED623F">
        <w:rPr>
          <w:rFonts w:ascii="ＭＳ ゴシック" w:eastAsia="ＭＳ ゴシック" w:hAnsi="ＭＳ ゴシック" w:cs="Courier New" w:hint="eastAsia"/>
          <w:b/>
          <w:sz w:val="40"/>
          <w:szCs w:val="40"/>
        </w:rPr>
        <w:t>（こども家庭庁）</w:t>
      </w:r>
    </w:p>
    <w:p w14:paraId="46D1FD21" w14:textId="77777777" w:rsidR="00BE4BE2" w:rsidRPr="00ED623F" w:rsidRDefault="00BE4BE2" w:rsidP="00BE4BE2">
      <w:pPr>
        <w:pStyle w:val="a9"/>
        <w:snapToGrid w:val="0"/>
        <w:ind w:leftChars="0" w:left="720" w:rightChars="-12" w:right="-25"/>
        <w:contextualSpacing/>
        <w:rPr>
          <w:rFonts w:eastAsia="ＭＳ ゴシック" w:cs="Courier New"/>
          <w:b/>
          <w:sz w:val="40"/>
          <w:szCs w:val="40"/>
        </w:rPr>
      </w:pPr>
    </w:p>
    <w:p w14:paraId="00E8BECC" w14:textId="21DDF32E" w:rsidR="00BE4BE2" w:rsidRDefault="00BE4BE2" w:rsidP="00BE4BE2">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11</w:t>
      </w:r>
      <w:r>
        <w:rPr>
          <w:rFonts w:cs="ＭＳ 明朝" w:hint="eastAsia"/>
          <w:bCs/>
          <w:sz w:val="24"/>
        </w:rPr>
        <w:t>日、こども家庭庁から</w:t>
      </w:r>
      <w:r w:rsidRPr="00BE4BE2">
        <w:rPr>
          <w:rFonts w:cs="ＭＳ 明朝" w:hint="eastAsia"/>
          <w:bCs/>
          <w:sz w:val="24"/>
        </w:rPr>
        <w:t>「施設型給付費等に係る処遇改善等加算について」（令和</w:t>
      </w:r>
      <w:r w:rsidRPr="00BE4BE2">
        <w:rPr>
          <w:rFonts w:cs="ＭＳ 明朝" w:hint="eastAsia"/>
          <w:bCs/>
          <w:sz w:val="24"/>
        </w:rPr>
        <w:t>7</w:t>
      </w:r>
      <w:r w:rsidRPr="00BE4BE2">
        <w:rPr>
          <w:rFonts w:cs="ＭＳ 明朝" w:hint="eastAsia"/>
          <w:bCs/>
          <w:sz w:val="24"/>
        </w:rPr>
        <w:t>年</w:t>
      </w:r>
      <w:r w:rsidRPr="00BE4BE2">
        <w:rPr>
          <w:rFonts w:cs="ＭＳ 明朝" w:hint="eastAsia"/>
          <w:bCs/>
          <w:sz w:val="24"/>
        </w:rPr>
        <w:t>4</w:t>
      </w:r>
      <w:r w:rsidRPr="00BE4BE2">
        <w:rPr>
          <w:rFonts w:cs="ＭＳ 明朝" w:hint="eastAsia"/>
          <w:bCs/>
          <w:sz w:val="24"/>
        </w:rPr>
        <w:t>月</w:t>
      </w:r>
      <w:r w:rsidRPr="00BE4BE2">
        <w:rPr>
          <w:rFonts w:cs="ＭＳ 明朝" w:hint="eastAsia"/>
          <w:bCs/>
          <w:sz w:val="24"/>
        </w:rPr>
        <w:t>11</w:t>
      </w:r>
      <w:r w:rsidRPr="00BE4BE2">
        <w:rPr>
          <w:rFonts w:cs="ＭＳ 明朝" w:hint="eastAsia"/>
          <w:bCs/>
          <w:sz w:val="24"/>
        </w:rPr>
        <w:t>日こ成保</w:t>
      </w:r>
      <w:r w:rsidRPr="00BE4BE2">
        <w:rPr>
          <w:rFonts w:cs="ＭＳ 明朝" w:hint="eastAsia"/>
          <w:bCs/>
          <w:sz w:val="24"/>
        </w:rPr>
        <w:t>296</w:t>
      </w:r>
      <w:r w:rsidRPr="00BE4BE2">
        <w:rPr>
          <w:rFonts w:cs="ＭＳ 明朝" w:hint="eastAsia"/>
          <w:bCs/>
          <w:sz w:val="24"/>
        </w:rPr>
        <w:t>、</w:t>
      </w:r>
      <w:r w:rsidRPr="00BE4BE2">
        <w:rPr>
          <w:rFonts w:cs="ＭＳ 明朝" w:hint="eastAsia"/>
          <w:bCs/>
          <w:sz w:val="24"/>
        </w:rPr>
        <w:t>7</w:t>
      </w:r>
      <w:r w:rsidRPr="00BE4BE2">
        <w:rPr>
          <w:rFonts w:cs="ＭＳ 明朝" w:hint="eastAsia"/>
          <w:bCs/>
          <w:sz w:val="24"/>
        </w:rPr>
        <w:t>文科初第</w:t>
      </w:r>
      <w:r w:rsidRPr="00BE4BE2">
        <w:rPr>
          <w:rFonts w:cs="ＭＳ 明朝" w:hint="eastAsia"/>
          <w:bCs/>
          <w:sz w:val="24"/>
        </w:rPr>
        <w:t>250</w:t>
      </w:r>
      <w:r w:rsidRPr="00BE4BE2">
        <w:rPr>
          <w:rFonts w:cs="ＭＳ 明朝" w:hint="eastAsia"/>
          <w:bCs/>
          <w:sz w:val="24"/>
        </w:rPr>
        <w:t>号）</w:t>
      </w:r>
      <w:r>
        <w:rPr>
          <w:rFonts w:cs="ＭＳ 明朝" w:hint="eastAsia"/>
          <w:bCs/>
          <w:sz w:val="24"/>
        </w:rPr>
        <w:t>が発出されました。</w:t>
      </w:r>
    </w:p>
    <w:p w14:paraId="6C6BD282" w14:textId="3FA0B241" w:rsidR="00BE4BE2" w:rsidRDefault="00BE4BE2" w:rsidP="00DC396B">
      <w:pPr>
        <w:spacing w:beforeLines="25" w:before="90" w:afterLines="25" w:after="90" w:line="300" w:lineRule="auto"/>
        <w:ind w:firstLineChars="100" w:firstLine="240"/>
        <w:rPr>
          <w:rFonts w:cs="ＭＳ 明朝"/>
          <w:bCs/>
          <w:sz w:val="24"/>
        </w:rPr>
      </w:pPr>
      <w:r>
        <w:rPr>
          <w:rFonts w:cs="ＭＳ 明朝" w:hint="eastAsia"/>
          <w:bCs/>
          <w:sz w:val="24"/>
        </w:rPr>
        <w:t>これまでの</w:t>
      </w:r>
      <w:r w:rsidRPr="00BE4BE2">
        <w:rPr>
          <w:rFonts w:cs="ＭＳ 明朝" w:hint="eastAsia"/>
          <w:bCs/>
          <w:sz w:val="24"/>
        </w:rPr>
        <w:t>処遇改善等加算Ⅰ・Ⅱ・Ⅲ</w:t>
      </w:r>
      <w:r>
        <w:rPr>
          <w:rFonts w:cs="ＭＳ 明朝" w:hint="eastAsia"/>
          <w:bCs/>
          <w:sz w:val="24"/>
        </w:rPr>
        <w:t>について</w:t>
      </w:r>
      <w:r w:rsidRPr="00BE4BE2">
        <w:rPr>
          <w:rFonts w:cs="ＭＳ 明朝" w:hint="eastAsia"/>
          <w:bCs/>
          <w:sz w:val="24"/>
        </w:rPr>
        <w:t>、複数の異なる加算制度や加算を取得するための事務手続</w:t>
      </w:r>
      <w:r>
        <w:rPr>
          <w:rFonts w:cs="ＭＳ 明朝" w:hint="eastAsia"/>
          <w:bCs/>
          <w:sz w:val="24"/>
        </w:rPr>
        <w:t>は、</w:t>
      </w:r>
      <w:r w:rsidRPr="00BE4BE2">
        <w:rPr>
          <w:rFonts w:cs="ＭＳ 明朝" w:hint="eastAsia"/>
          <w:bCs/>
          <w:sz w:val="24"/>
        </w:rPr>
        <w:t>制度が複雑でわかりにくく、事務作業が煩雑で、多大な事務負担が発生しているという指摘がなされてき</w:t>
      </w:r>
      <w:r>
        <w:rPr>
          <w:rFonts w:cs="ＭＳ 明朝" w:hint="eastAsia"/>
          <w:bCs/>
          <w:sz w:val="24"/>
        </w:rPr>
        <w:t>ました。これについて、</w:t>
      </w:r>
      <w:r w:rsidRPr="00BE4BE2">
        <w:rPr>
          <w:rFonts w:cs="ＭＳ 明朝" w:hint="eastAsia"/>
          <w:bCs/>
          <w:sz w:val="24"/>
        </w:rPr>
        <w:t>処遇改善等加算Ⅰ・Ⅱ・Ⅲを処遇改善等加算として一本化し、制度の簡素化や事務手続きの負担軽減を図ることと</w:t>
      </w:r>
      <w:r>
        <w:rPr>
          <w:rFonts w:cs="ＭＳ 明朝" w:hint="eastAsia"/>
          <w:bCs/>
          <w:sz w:val="24"/>
        </w:rPr>
        <w:t>されました</w:t>
      </w:r>
      <w:r w:rsidRPr="00BE4BE2">
        <w:rPr>
          <w:rFonts w:cs="ＭＳ 明朝" w:hint="eastAsia"/>
          <w:bCs/>
          <w:sz w:val="24"/>
        </w:rPr>
        <w:t>。</w:t>
      </w:r>
      <w:r>
        <w:rPr>
          <w:rFonts w:cs="ＭＳ 明朝" w:hint="eastAsia"/>
          <w:bCs/>
          <w:sz w:val="24"/>
        </w:rPr>
        <w:t>本通知において、</w:t>
      </w:r>
      <w:r w:rsidR="00DC396B">
        <w:rPr>
          <w:rFonts w:cs="ＭＳ 明朝" w:hint="eastAsia"/>
          <w:bCs/>
          <w:sz w:val="24"/>
        </w:rPr>
        <w:t>目的・対象、処遇改善加算の要件や認定、加算額の算定等、</w:t>
      </w:r>
      <w:r>
        <w:rPr>
          <w:rFonts w:cs="ＭＳ 明朝" w:hint="eastAsia"/>
          <w:bCs/>
          <w:sz w:val="24"/>
        </w:rPr>
        <w:t>具体的な取り扱いが示されました。</w:t>
      </w:r>
    </w:p>
    <w:p w14:paraId="68DF1FBC" w14:textId="0CDE9053" w:rsidR="00BE4BE2" w:rsidRDefault="00BE4BE2" w:rsidP="00BE4BE2">
      <w:pPr>
        <w:spacing w:beforeLines="25" w:before="90" w:afterLines="25" w:after="90" w:line="300" w:lineRule="auto"/>
        <w:ind w:firstLineChars="100" w:firstLine="240"/>
        <w:rPr>
          <w:rFonts w:cs="ＭＳ 明朝"/>
          <w:bCs/>
          <w:sz w:val="24"/>
        </w:rPr>
      </w:pPr>
      <w:r w:rsidRPr="00BE4BE2">
        <w:rPr>
          <w:rFonts w:cs="ＭＳ 明朝" w:hint="eastAsia"/>
          <w:bCs/>
          <w:sz w:val="24"/>
        </w:rPr>
        <w:t>なお、本通知は、令和</w:t>
      </w:r>
      <w:r w:rsidR="00DC396B">
        <w:rPr>
          <w:rFonts w:cs="ＭＳ 明朝" w:hint="eastAsia"/>
          <w:bCs/>
          <w:sz w:val="24"/>
        </w:rPr>
        <w:t>7</w:t>
      </w:r>
      <w:r w:rsidRPr="00BE4BE2">
        <w:rPr>
          <w:rFonts w:cs="ＭＳ 明朝" w:hint="eastAsia"/>
          <w:bCs/>
          <w:sz w:val="24"/>
        </w:rPr>
        <w:t>年</w:t>
      </w:r>
      <w:r w:rsidR="00DC396B">
        <w:rPr>
          <w:rFonts w:cs="ＭＳ 明朝" w:hint="eastAsia"/>
          <w:bCs/>
          <w:sz w:val="24"/>
        </w:rPr>
        <w:t>4</w:t>
      </w:r>
      <w:r w:rsidRPr="00BE4BE2">
        <w:rPr>
          <w:rFonts w:cs="ＭＳ 明朝" w:hint="eastAsia"/>
          <w:bCs/>
          <w:sz w:val="24"/>
        </w:rPr>
        <w:t>月</w:t>
      </w:r>
      <w:r w:rsidR="00DC396B">
        <w:rPr>
          <w:rFonts w:cs="ＭＳ 明朝" w:hint="eastAsia"/>
          <w:bCs/>
          <w:sz w:val="24"/>
        </w:rPr>
        <w:t>1</w:t>
      </w:r>
      <w:r w:rsidRPr="00BE4BE2">
        <w:rPr>
          <w:rFonts w:cs="ＭＳ 明朝" w:hint="eastAsia"/>
          <w:bCs/>
          <w:sz w:val="24"/>
        </w:rPr>
        <w:t>日から適用</w:t>
      </w:r>
      <w:r w:rsidR="00DC396B">
        <w:rPr>
          <w:rFonts w:cs="ＭＳ 明朝" w:hint="eastAsia"/>
          <w:bCs/>
          <w:sz w:val="24"/>
        </w:rPr>
        <w:t>され、</w:t>
      </w:r>
      <w:r w:rsidRPr="00BE4BE2">
        <w:rPr>
          <w:rFonts w:cs="ＭＳ 明朝" w:hint="eastAsia"/>
          <w:bCs/>
          <w:sz w:val="24"/>
        </w:rPr>
        <w:t>「施設型給付費等に係る処遇改善等加算について」（令和</w:t>
      </w:r>
      <w:r w:rsidR="00DC396B">
        <w:rPr>
          <w:rFonts w:cs="ＭＳ 明朝" w:hint="eastAsia"/>
          <w:bCs/>
          <w:sz w:val="24"/>
        </w:rPr>
        <w:t>5</w:t>
      </w:r>
      <w:r w:rsidRPr="00BE4BE2">
        <w:rPr>
          <w:rFonts w:cs="ＭＳ 明朝" w:hint="eastAsia"/>
          <w:bCs/>
          <w:sz w:val="24"/>
        </w:rPr>
        <w:t>年</w:t>
      </w:r>
      <w:r w:rsidR="00DC396B">
        <w:rPr>
          <w:rFonts w:cs="ＭＳ 明朝" w:hint="eastAsia"/>
          <w:bCs/>
          <w:sz w:val="24"/>
        </w:rPr>
        <w:t>6</w:t>
      </w:r>
      <w:r w:rsidRPr="00BE4BE2">
        <w:rPr>
          <w:rFonts w:cs="ＭＳ 明朝" w:hint="eastAsia"/>
          <w:bCs/>
          <w:sz w:val="24"/>
        </w:rPr>
        <w:t>月</w:t>
      </w:r>
      <w:r w:rsidR="00DC396B">
        <w:rPr>
          <w:rFonts w:cs="ＭＳ 明朝" w:hint="eastAsia"/>
          <w:bCs/>
          <w:sz w:val="24"/>
        </w:rPr>
        <w:t>7</w:t>
      </w:r>
      <w:r w:rsidRPr="00BE4BE2">
        <w:rPr>
          <w:rFonts w:cs="ＭＳ 明朝" w:hint="eastAsia"/>
          <w:bCs/>
          <w:sz w:val="24"/>
        </w:rPr>
        <w:t>日付けこ成保</w:t>
      </w:r>
      <w:r w:rsidRPr="00BE4BE2">
        <w:rPr>
          <w:rFonts w:cs="ＭＳ 明朝" w:hint="eastAsia"/>
          <w:bCs/>
          <w:sz w:val="24"/>
        </w:rPr>
        <w:t>39</w:t>
      </w:r>
      <w:r w:rsidRPr="00BE4BE2">
        <w:rPr>
          <w:rFonts w:cs="ＭＳ 明朝" w:hint="eastAsia"/>
          <w:bCs/>
          <w:sz w:val="24"/>
        </w:rPr>
        <w:t>・</w:t>
      </w:r>
      <w:r w:rsidR="00DC396B">
        <w:rPr>
          <w:rFonts w:cs="ＭＳ 明朝" w:hint="eastAsia"/>
          <w:bCs/>
          <w:sz w:val="24"/>
        </w:rPr>
        <w:t>5</w:t>
      </w:r>
      <w:r w:rsidRPr="00BE4BE2">
        <w:rPr>
          <w:rFonts w:cs="ＭＳ 明朝" w:hint="eastAsia"/>
          <w:bCs/>
          <w:sz w:val="24"/>
        </w:rPr>
        <w:t>文科初第</w:t>
      </w:r>
      <w:r w:rsidRPr="00BE4BE2">
        <w:rPr>
          <w:rFonts w:cs="ＭＳ 明朝" w:hint="eastAsia"/>
          <w:bCs/>
          <w:sz w:val="24"/>
        </w:rPr>
        <w:t>591</w:t>
      </w:r>
      <w:r w:rsidRPr="00BE4BE2">
        <w:rPr>
          <w:rFonts w:cs="ＭＳ 明朝" w:hint="eastAsia"/>
          <w:bCs/>
          <w:sz w:val="24"/>
        </w:rPr>
        <w:t>号こども家庭庁成育局長及び文部科学省初等中等教育局長連名通知）は廃止</w:t>
      </w:r>
      <w:r w:rsidR="00DC396B">
        <w:rPr>
          <w:rFonts w:cs="ＭＳ 明朝" w:hint="eastAsia"/>
          <w:bCs/>
          <w:sz w:val="24"/>
        </w:rPr>
        <w:t>されます</w:t>
      </w:r>
      <w:r w:rsidRPr="00BE4BE2">
        <w:rPr>
          <w:rFonts w:cs="ＭＳ 明朝" w:hint="eastAsia"/>
          <w:bCs/>
          <w:sz w:val="24"/>
        </w:rPr>
        <w:t>。</w:t>
      </w:r>
    </w:p>
    <w:p w14:paraId="6B7C28E7" w14:textId="408FB45A" w:rsidR="00DC396B" w:rsidRDefault="00DC396B" w:rsidP="00DC396B">
      <w:pPr>
        <w:spacing w:beforeLines="25" w:before="90" w:afterLines="25" w:after="90" w:line="300" w:lineRule="auto"/>
        <w:ind w:firstLineChars="100" w:firstLine="240"/>
        <w:rPr>
          <w:rFonts w:cs="ＭＳ 明朝"/>
          <w:bCs/>
          <w:sz w:val="24"/>
        </w:rPr>
      </w:pPr>
      <w:r>
        <w:rPr>
          <w:rStyle w:val="a3"/>
          <w:rFonts w:cs="ＭＳ 明朝"/>
          <w:bCs/>
          <w:noProof/>
          <w:sz w:val="24"/>
        </w:rPr>
        <w:drawing>
          <wp:anchor distT="0" distB="0" distL="114300" distR="114300" simplePos="0" relativeHeight="251673600" behindDoc="0" locked="0" layoutInCell="1" allowOverlap="1" wp14:anchorId="6D7BF3CA" wp14:editId="0FA31AC6">
            <wp:simplePos x="0" y="0"/>
            <wp:positionH relativeFrom="column">
              <wp:posOffset>4227342</wp:posOffset>
            </wp:positionH>
            <wp:positionV relativeFrom="paragraph">
              <wp:posOffset>48602</wp:posOffset>
            </wp:positionV>
            <wp:extent cx="611944" cy="611944"/>
            <wp:effectExtent l="0" t="0" r="0" b="0"/>
            <wp:wrapNone/>
            <wp:docPr id="84262005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20058" name="図 1" descr="QR コード&#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944" cy="6119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ＭＳ 明朝" w:hint="eastAsia"/>
          <w:bCs/>
          <w:sz w:val="24"/>
        </w:rPr>
        <w:t>詳細はこども家庭庁ホームページをご確認ください。</w:t>
      </w:r>
    </w:p>
    <w:p w14:paraId="153A1291" w14:textId="77777777" w:rsidR="00DC396B" w:rsidRDefault="00000000" w:rsidP="00DC396B">
      <w:pPr>
        <w:spacing w:beforeLines="25" w:before="90" w:afterLines="25" w:after="90" w:line="300" w:lineRule="auto"/>
        <w:ind w:firstLineChars="100" w:firstLine="210"/>
        <w:rPr>
          <w:rFonts w:cs="ＭＳ 明朝"/>
          <w:bCs/>
          <w:sz w:val="24"/>
        </w:rPr>
      </w:pPr>
      <w:hyperlink r:id="rId18" w:history="1">
        <w:r w:rsidR="00DC396B" w:rsidRPr="00956344">
          <w:rPr>
            <w:rStyle w:val="a3"/>
            <w:rFonts w:cs="ＭＳ 明朝"/>
            <w:bCs/>
            <w:sz w:val="24"/>
          </w:rPr>
          <w:t>https://www.cfa.go.jp/policies/kokoseido</w:t>
        </w:r>
      </w:hyperlink>
    </w:p>
    <w:p w14:paraId="33A89813" w14:textId="77777777" w:rsidR="00DC396B" w:rsidRDefault="00DC396B" w:rsidP="00DC396B">
      <w:pPr>
        <w:spacing w:beforeLines="25" w:before="90" w:afterLines="25" w:after="90" w:line="300" w:lineRule="auto"/>
        <w:ind w:firstLineChars="100" w:firstLine="240"/>
        <w:rPr>
          <w:rFonts w:cs="ＭＳ 明朝"/>
          <w:bCs/>
          <w:sz w:val="24"/>
        </w:rPr>
      </w:pPr>
    </w:p>
    <w:p w14:paraId="5BEDC6CA" w14:textId="77777777" w:rsidR="00DC396B" w:rsidRDefault="00DC396B" w:rsidP="00DC396B">
      <w:pPr>
        <w:spacing w:beforeLines="25" w:before="90" w:afterLines="25" w:after="90" w:line="300" w:lineRule="auto"/>
        <w:ind w:firstLineChars="100" w:firstLine="240"/>
        <w:rPr>
          <w:rFonts w:cs="ＭＳ 明朝"/>
          <w:bCs/>
          <w:sz w:val="24"/>
        </w:rPr>
      </w:pPr>
    </w:p>
    <w:p w14:paraId="25AEEE15" w14:textId="1372AA8D" w:rsidR="00DC396B" w:rsidRPr="00DC396B" w:rsidRDefault="00C6722E" w:rsidP="008F4EAF">
      <w:pPr>
        <w:pStyle w:val="a9"/>
        <w:numPr>
          <w:ilvl w:val="0"/>
          <w:numId w:val="15"/>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w:t>
      </w:r>
      <w:r w:rsidR="00DC396B" w:rsidRPr="00DC396B">
        <w:rPr>
          <w:rFonts w:ascii="ＭＳ ゴシック" w:eastAsia="ＭＳ ゴシック" w:hAnsi="ＭＳ ゴシック" w:cs="Courier New" w:hint="eastAsia"/>
          <w:b/>
          <w:sz w:val="40"/>
          <w:szCs w:val="40"/>
        </w:rPr>
        <w:t>通知</w:t>
      </w:r>
      <w:r>
        <w:rPr>
          <w:rFonts w:ascii="ＭＳ ゴシック" w:eastAsia="ＭＳ ゴシック" w:hAnsi="ＭＳ ゴシック" w:cs="Courier New" w:hint="eastAsia"/>
          <w:b/>
          <w:sz w:val="40"/>
          <w:szCs w:val="40"/>
        </w:rPr>
        <w:t>】</w:t>
      </w:r>
      <w:r w:rsidR="00DC396B">
        <w:rPr>
          <w:rFonts w:ascii="ＭＳ ゴシック" w:eastAsia="ＭＳ ゴシック" w:hAnsi="ＭＳ ゴシック" w:cs="Courier New" w:hint="eastAsia"/>
          <w:b/>
          <w:sz w:val="40"/>
          <w:szCs w:val="40"/>
        </w:rPr>
        <w:t>「</w:t>
      </w:r>
      <w:r w:rsidR="00DC396B" w:rsidRPr="00DC396B">
        <w:rPr>
          <w:rFonts w:ascii="ＭＳ ゴシック" w:eastAsia="ＭＳ ゴシック" w:hAnsi="ＭＳ ゴシック" w:cs="Courier New" w:hint="eastAsia"/>
          <w:b/>
          <w:sz w:val="40"/>
          <w:szCs w:val="40"/>
        </w:rPr>
        <w:t>保育所・幼稚園・認定こども園等における継続的な経営情報の見える化について</w:t>
      </w:r>
      <w:r w:rsidR="00DC396B">
        <w:rPr>
          <w:rFonts w:ascii="ＭＳ ゴシック" w:eastAsia="ＭＳ ゴシック" w:hAnsi="ＭＳ ゴシック" w:cs="Courier New" w:hint="eastAsia"/>
          <w:b/>
          <w:sz w:val="40"/>
          <w:szCs w:val="40"/>
        </w:rPr>
        <w:t>」</w:t>
      </w:r>
      <w:r w:rsidR="00DC396B" w:rsidRPr="00DC396B">
        <w:rPr>
          <w:rFonts w:ascii="ＭＳ ゴシック" w:eastAsia="ＭＳ ゴシック" w:hAnsi="ＭＳ ゴシック" w:cs="Courier New" w:hint="eastAsia"/>
          <w:b/>
          <w:sz w:val="40"/>
          <w:szCs w:val="40"/>
        </w:rPr>
        <w:t>（こども家庭庁）</w:t>
      </w:r>
    </w:p>
    <w:p w14:paraId="4C75068B" w14:textId="77777777" w:rsidR="00DC396B" w:rsidRPr="00ED623F" w:rsidRDefault="00DC396B" w:rsidP="00DC396B">
      <w:pPr>
        <w:pStyle w:val="a9"/>
        <w:snapToGrid w:val="0"/>
        <w:ind w:leftChars="0" w:left="720" w:rightChars="-12" w:right="-25"/>
        <w:contextualSpacing/>
        <w:rPr>
          <w:rFonts w:eastAsia="ＭＳ ゴシック" w:cs="Courier New"/>
          <w:b/>
          <w:sz w:val="40"/>
          <w:szCs w:val="40"/>
        </w:rPr>
      </w:pPr>
    </w:p>
    <w:p w14:paraId="4088D392" w14:textId="3EACA01D" w:rsidR="00DC396B" w:rsidRDefault="00DC396B" w:rsidP="00DC396B">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sidR="004F775D">
        <w:rPr>
          <w:rFonts w:cs="ＭＳ 明朝" w:hint="eastAsia"/>
          <w:bCs/>
          <w:sz w:val="24"/>
        </w:rPr>
        <w:t>3</w:t>
      </w:r>
      <w:r>
        <w:rPr>
          <w:rFonts w:cs="ＭＳ 明朝" w:hint="eastAsia"/>
          <w:bCs/>
          <w:sz w:val="24"/>
        </w:rPr>
        <w:t>月</w:t>
      </w:r>
      <w:r>
        <w:rPr>
          <w:rFonts w:cs="ＭＳ 明朝" w:hint="eastAsia"/>
          <w:bCs/>
          <w:sz w:val="24"/>
        </w:rPr>
        <w:t>31</w:t>
      </w:r>
      <w:r>
        <w:rPr>
          <w:rFonts w:cs="ＭＳ 明朝" w:hint="eastAsia"/>
          <w:bCs/>
          <w:sz w:val="24"/>
        </w:rPr>
        <w:t>日、こども家庭庁から</w:t>
      </w:r>
      <w:r w:rsidRPr="00BE4BE2">
        <w:rPr>
          <w:rFonts w:cs="ＭＳ 明朝" w:hint="eastAsia"/>
          <w:bCs/>
          <w:sz w:val="24"/>
        </w:rPr>
        <w:t>「</w:t>
      </w:r>
      <w:r w:rsidRPr="00DC396B">
        <w:rPr>
          <w:rFonts w:cs="ＭＳ 明朝" w:hint="eastAsia"/>
          <w:bCs/>
          <w:sz w:val="24"/>
        </w:rPr>
        <w:t>保育所・幼稚園・認定こども園等における継続的な経営情報の見える化について</w:t>
      </w:r>
      <w:r w:rsidRPr="00BE4BE2">
        <w:rPr>
          <w:rFonts w:cs="ＭＳ 明朝" w:hint="eastAsia"/>
          <w:bCs/>
          <w:sz w:val="24"/>
        </w:rPr>
        <w:t>」</w:t>
      </w:r>
      <w:r>
        <w:rPr>
          <w:rFonts w:cs="ＭＳ 明朝" w:hint="eastAsia"/>
          <w:bCs/>
          <w:sz w:val="24"/>
        </w:rPr>
        <w:t>が発出されました。</w:t>
      </w:r>
    </w:p>
    <w:p w14:paraId="2A9FBF24" w14:textId="38DAB006" w:rsidR="00DC396B" w:rsidRPr="00DC396B" w:rsidRDefault="00DC396B" w:rsidP="00DC396B">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6</w:t>
      </w:r>
      <w:r>
        <w:rPr>
          <w:rFonts w:cs="ＭＳ 明朝" w:hint="eastAsia"/>
          <w:bCs/>
          <w:sz w:val="24"/>
        </w:rPr>
        <w:t>月公布の</w:t>
      </w:r>
      <w:r w:rsidRPr="00DC396B">
        <w:rPr>
          <w:rFonts w:cs="ＭＳ 明朝" w:hint="eastAsia"/>
          <w:bCs/>
          <w:sz w:val="24"/>
        </w:rPr>
        <w:t>「子ども・子育て支援法等の一部を改正する法律」</w:t>
      </w:r>
      <w:r>
        <w:rPr>
          <w:rFonts w:cs="ＭＳ 明朝" w:hint="eastAsia"/>
          <w:bCs/>
          <w:sz w:val="24"/>
        </w:rPr>
        <w:t>改正法により</w:t>
      </w:r>
      <w:r w:rsidRPr="00DC396B">
        <w:rPr>
          <w:rFonts w:cs="ＭＳ 明朝" w:hint="eastAsia"/>
          <w:bCs/>
          <w:sz w:val="24"/>
        </w:rPr>
        <w:t>、保育所等における継続的な経営情報の見える化の制度が令和</w:t>
      </w:r>
      <w:r w:rsidR="004F775D">
        <w:rPr>
          <w:rFonts w:cs="ＭＳ 明朝" w:hint="eastAsia"/>
          <w:bCs/>
          <w:sz w:val="24"/>
        </w:rPr>
        <w:t>7</w:t>
      </w:r>
      <w:r w:rsidRPr="00DC396B">
        <w:rPr>
          <w:rFonts w:cs="ＭＳ 明朝" w:hint="eastAsia"/>
          <w:bCs/>
          <w:sz w:val="24"/>
        </w:rPr>
        <w:t>年</w:t>
      </w:r>
      <w:r w:rsidR="004F775D">
        <w:rPr>
          <w:rFonts w:cs="ＭＳ 明朝" w:hint="eastAsia"/>
          <w:bCs/>
          <w:sz w:val="24"/>
        </w:rPr>
        <w:t>4</w:t>
      </w:r>
      <w:r w:rsidRPr="00DC396B">
        <w:rPr>
          <w:rFonts w:cs="ＭＳ 明朝" w:hint="eastAsia"/>
          <w:bCs/>
          <w:sz w:val="24"/>
        </w:rPr>
        <w:t>月</w:t>
      </w:r>
      <w:r w:rsidR="004F775D">
        <w:rPr>
          <w:rFonts w:cs="ＭＳ 明朝" w:hint="eastAsia"/>
          <w:bCs/>
          <w:sz w:val="24"/>
        </w:rPr>
        <w:t>1</w:t>
      </w:r>
      <w:r w:rsidRPr="00DC396B">
        <w:rPr>
          <w:rFonts w:cs="ＭＳ 明朝" w:hint="eastAsia"/>
          <w:bCs/>
          <w:sz w:val="24"/>
        </w:rPr>
        <w:t>日から施行され</w:t>
      </w:r>
      <w:r w:rsidR="004F775D">
        <w:rPr>
          <w:rFonts w:cs="ＭＳ 明朝" w:hint="eastAsia"/>
          <w:bCs/>
          <w:sz w:val="24"/>
        </w:rPr>
        <w:t>、</w:t>
      </w:r>
      <w:r w:rsidRPr="00DC396B">
        <w:rPr>
          <w:rFonts w:cs="ＭＳ 明朝" w:hint="eastAsia"/>
          <w:bCs/>
          <w:sz w:val="24"/>
        </w:rPr>
        <w:t>これに伴い、「子ども・子育て支援法等の一部を改正する法律の一部の施行に伴う関係政令の整備に関する政令」</w:t>
      </w:r>
      <w:r>
        <w:rPr>
          <w:rFonts w:cs="ＭＳ 明朝" w:hint="eastAsia"/>
          <w:bCs/>
          <w:sz w:val="24"/>
        </w:rPr>
        <w:t>および</w:t>
      </w:r>
      <w:r w:rsidRPr="00DC396B">
        <w:rPr>
          <w:rFonts w:cs="ＭＳ 明朝" w:hint="eastAsia"/>
          <w:bCs/>
          <w:sz w:val="24"/>
        </w:rPr>
        <w:t>「子ども・子育て支援法等の一部を改正する法律の一部の施行に伴うこども家庭庁関係法令の整備に関する内閣府令」が令和</w:t>
      </w:r>
      <w:r w:rsidR="004F775D">
        <w:rPr>
          <w:rFonts w:cs="ＭＳ 明朝" w:hint="eastAsia"/>
          <w:bCs/>
          <w:sz w:val="24"/>
        </w:rPr>
        <w:t>7</w:t>
      </w:r>
      <w:r w:rsidRPr="00DC396B">
        <w:rPr>
          <w:rFonts w:cs="ＭＳ 明朝" w:hint="eastAsia"/>
          <w:bCs/>
          <w:sz w:val="24"/>
        </w:rPr>
        <w:t>年</w:t>
      </w:r>
      <w:r w:rsidR="004F775D">
        <w:rPr>
          <w:rFonts w:cs="ＭＳ 明朝" w:hint="eastAsia"/>
          <w:bCs/>
          <w:sz w:val="24"/>
        </w:rPr>
        <w:t>3</w:t>
      </w:r>
      <w:r w:rsidRPr="00DC396B">
        <w:rPr>
          <w:rFonts w:cs="ＭＳ 明朝" w:hint="eastAsia"/>
          <w:bCs/>
          <w:sz w:val="24"/>
        </w:rPr>
        <w:t>月</w:t>
      </w:r>
      <w:r w:rsidR="004F775D">
        <w:rPr>
          <w:rFonts w:cs="ＭＳ 明朝" w:hint="eastAsia"/>
          <w:bCs/>
          <w:sz w:val="24"/>
        </w:rPr>
        <w:t>31</w:t>
      </w:r>
      <w:r w:rsidRPr="00DC396B">
        <w:rPr>
          <w:rFonts w:cs="ＭＳ 明朝" w:hint="eastAsia"/>
          <w:bCs/>
          <w:sz w:val="24"/>
        </w:rPr>
        <w:t>日に公布され</w:t>
      </w:r>
      <w:r w:rsidR="004F775D">
        <w:rPr>
          <w:rFonts w:cs="ＭＳ 明朝" w:hint="eastAsia"/>
          <w:bCs/>
          <w:sz w:val="24"/>
        </w:rPr>
        <w:t>ました</w:t>
      </w:r>
      <w:r w:rsidRPr="00DC396B">
        <w:rPr>
          <w:rFonts w:cs="ＭＳ 明朝" w:hint="eastAsia"/>
          <w:bCs/>
          <w:sz w:val="24"/>
        </w:rPr>
        <w:t>。</w:t>
      </w:r>
    </w:p>
    <w:p w14:paraId="31D24A61" w14:textId="7FB60D9D" w:rsidR="00DC396B" w:rsidRDefault="00DC396B" w:rsidP="004F775D">
      <w:pPr>
        <w:spacing w:beforeLines="25" w:before="90" w:afterLines="25" w:after="90" w:line="300" w:lineRule="auto"/>
        <w:ind w:firstLineChars="100" w:firstLine="240"/>
        <w:rPr>
          <w:rFonts w:cs="ＭＳ 明朝"/>
          <w:bCs/>
          <w:sz w:val="24"/>
        </w:rPr>
      </w:pPr>
      <w:r w:rsidRPr="00DC396B">
        <w:rPr>
          <w:rFonts w:cs="ＭＳ 明朝" w:hint="eastAsia"/>
          <w:bCs/>
          <w:sz w:val="24"/>
        </w:rPr>
        <w:lastRenderedPageBreak/>
        <w:t>さらに、経営情報の見える化の運用について、施設・事業者が経営情報の報告を行うとともに、都道府県知事が分析・公表を行うためのプラットフォームとして、「子ども・子育て支援情報公表システム」（通称「ここ</w:t>
      </w:r>
      <w:r w:rsidRPr="00DC396B">
        <w:rPr>
          <w:rFonts w:cs="ＭＳ 明朝" w:hint="eastAsia"/>
          <w:bCs/>
          <w:sz w:val="24"/>
        </w:rPr>
        <w:t xml:space="preserve">de </w:t>
      </w:r>
      <w:r w:rsidRPr="00DC396B">
        <w:rPr>
          <w:rFonts w:cs="ＭＳ 明朝" w:hint="eastAsia"/>
          <w:bCs/>
          <w:sz w:val="24"/>
        </w:rPr>
        <w:t>サーチ」）を独立行政法人福祉医療機構（において改修し、令和７年４月１日から運用することと</w:t>
      </w:r>
      <w:r w:rsidR="004F775D">
        <w:rPr>
          <w:rFonts w:cs="ＭＳ 明朝" w:hint="eastAsia"/>
          <w:bCs/>
          <w:sz w:val="24"/>
        </w:rPr>
        <w:t>なり、その</w:t>
      </w:r>
      <w:r w:rsidRPr="00DC396B">
        <w:rPr>
          <w:rFonts w:cs="ＭＳ 明朝" w:hint="eastAsia"/>
          <w:bCs/>
          <w:sz w:val="24"/>
        </w:rPr>
        <w:t>活用</w:t>
      </w:r>
      <w:r w:rsidR="004F775D">
        <w:rPr>
          <w:rFonts w:cs="ＭＳ 明朝" w:hint="eastAsia"/>
          <w:bCs/>
          <w:sz w:val="24"/>
        </w:rPr>
        <w:t>が求められています。</w:t>
      </w:r>
    </w:p>
    <w:p w14:paraId="43CE9741" w14:textId="6DA9E9C4" w:rsidR="004F775D" w:rsidRDefault="004F775D" w:rsidP="004F775D">
      <w:pPr>
        <w:spacing w:beforeLines="25" w:before="90" w:afterLines="25" w:after="90" w:line="300" w:lineRule="auto"/>
        <w:ind w:firstLineChars="100" w:firstLine="240"/>
        <w:rPr>
          <w:rFonts w:cs="ＭＳ 明朝"/>
          <w:bCs/>
          <w:sz w:val="24"/>
        </w:rPr>
      </w:pPr>
      <w:r>
        <w:rPr>
          <w:rFonts w:cs="ＭＳ 明朝" w:hint="eastAsia"/>
          <w:bCs/>
          <w:sz w:val="24"/>
        </w:rPr>
        <w:t>本通知には、施設側が経営情報として報告する事項や</w:t>
      </w:r>
      <w:r w:rsidRPr="004F775D">
        <w:rPr>
          <w:rFonts w:cs="ＭＳ 明朝" w:hint="eastAsia"/>
          <w:bCs/>
          <w:sz w:val="24"/>
        </w:rPr>
        <w:t>個別の施設等単位で公表する経営情報</w:t>
      </w:r>
      <w:r>
        <w:rPr>
          <w:rFonts w:cs="ＭＳ 明朝" w:hint="eastAsia"/>
          <w:bCs/>
          <w:sz w:val="24"/>
        </w:rPr>
        <w:t>が示されているほか、実際のシステムの操作方法等についても掲載されています。</w:t>
      </w:r>
    </w:p>
    <w:p w14:paraId="224D8677" w14:textId="6BD5164F" w:rsidR="004F775D" w:rsidRPr="004F775D" w:rsidRDefault="004F775D" w:rsidP="004F775D">
      <w:pPr>
        <w:spacing w:beforeLines="25" w:before="90" w:afterLines="25" w:after="90" w:line="300" w:lineRule="auto"/>
        <w:ind w:firstLineChars="100" w:firstLine="240"/>
        <w:rPr>
          <w:rFonts w:cs="ＭＳ 明朝"/>
          <w:bCs/>
          <w:sz w:val="24"/>
        </w:rPr>
      </w:pPr>
      <w:r>
        <w:rPr>
          <w:rStyle w:val="a3"/>
          <w:rFonts w:cs="ＭＳ 明朝"/>
          <w:bCs/>
          <w:noProof/>
          <w:sz w:val="24"/>
        </w:rPr>
        <w:drawing>
          <wp:anchor distT="0" distB="0" distL="114300" distR="114300" simplePos="0" relativeHeight="251674624" behindDoc="0" locked="0" layoutInCell="1" allowOverlap="1" wp14:anchorId="7A8180DF" wp14:editId="08C4B0D3">
            <wp:simplePos x="0" y="0"/>
            <wp:positionH relativeFrom="margin">
              <wp:posOffset>4600135</wp:posOffset>
            </wp:positionH>
            <wp:positionV relativeFrom="paragraph">
              <wp:posOffset>55636</wp:posOffset>
            </wp:positionV>
            <wp:extent cx="563001" cy="563001"/>
            <wp:effectExtent l="0" t="0" r="8890" b="8890"/>
            <wp:wrapNone/>
            <wp:docPr id="18781535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001" cy="5630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ＭＳ 明朝" w:hint="eastAsia"/>
          <w:bCs/>
          <w:sz w:val="24"/>
        </w:rPr>
        <w:t>詳細はこども家庭庁ホームページをご確認ください。</w:t>
      </w:r>
    </w:p>
    <w:p w14:paraId="21A14195" w14:textId="3B8924EE" w:rsidR="00DC396B" w:rsidRDefault="00000000" w:rsidP="004F775D">
      <w:pPr>
        <w:spacing w:beforeLines="25" w:before="90" w:afterLines="25" w:after="90" w:line="300" w:lineRule="auto"/>
        <w:ind w:firstLineChars="100" w:firstLine="210"/>
        <w:rPr>
          <w:rFonts w:cs="ＭＳ 明朝"/>
          <w:bCs/>
          <w:sz w:val="24"/>
        </w:rPr>
      </w:pPr>
      <w:hyperlink r:id="rId20" w:history="1">
        <w:r w:rsidR="004F775D" w:rsidRPr="004F775D">
          <w:rPr>
            <w:rStyle w:val="a3"/>
            <w:rFonts w:cs="ＭＳ 明朝"/>
            <w:bCs/>
            <w:sz w:val="24"/>
          </w:rPr>
          <w:t>https://www.cfa.go.jp/councils/kokoseido-keizokutekimieruka</w:t>
        </w:r>
      </w:hyperlink>
    </w:p>
    <w:p w14:paraId="40B2762B" w14:textId="31598484" w:rsidR="004F775D" w:rsidRDefault="004F775D" w:rsidP="004F775D">
      <w:pPr>
        <w:spacing w:beforeLines="25" w:before="90" w:afterLines="25" w:after="90" w:line="300" w:lineRule="auto"/>
        <w:ind w:firstLineChars="100" w:firstLine="240"/>
        <w:rPr>
          <w:rFonts w:cs="ＭＳ 明朝"/>
          <w:bCs/>
          <w:sz w:val="24"/>
        </w:rPr>
      </w:pPr>
    </w:p>
    <w:p w14:paraId="36F9339E" w14:textId="513C0478" w:rsidR="004F775D" w:rsidRDefault="004F775D" w:rsidP="004F775D">
      <w:pPr>
        <w:spacing w:beforeLines="25" w:before="90" w:afterLines="25" w:after="90" w:line="300" w:lineRule="auto"/>
        <w:ind w:firstLineChars="100" w:firstLine="240"/>
        <w:rPr>
          <w:rFonts w:cs="ＭＳ 明朝"/>
          <w:bCs/>
          <w:sz w:val="24"/>
        </w:rPr>
      </w:pPr>
    </w:p>
    <w:p w14:paraId="2A9567EE" w14:textId="55B576DB" w:rsidR="004F775D" w:rsidRPr="00FA06BD" w:rsidRDefault="00C6722E" w:rsidP="002373B5">
      <w:pPr>
        <w:pStyle w:val="a9"/>
        <w:numPr>
          <w:ilvl w:val="0"/>
          <w:numId w:val="15"/>
        </w:numPr>
        <w:snapToGrid w:val="0"/>
        <w:ind w:leftChars="0" w:rightChars="-12" w:right="-25"/>
        <w:contextualSpacing/>
        <w:rPr>
          <w:rFonts w:eastAsia="ＭＳ ゴシック" w:cs="Courier New"/>
          <w:b/>
          <w:sz w:val="40"/>
          <w:szCs w:val="40"/>
        </w:rPr>
      </w:pPr>
      <w:bookmarkStart w:id="4" w:name="_Hlk196224582"/>
      <w:r>
        <w:rPr>
          <w:rFonts w:ascii="ＭＳ ゴシック" w:eastAsia="ＭＳ ゴシック" w:hAnsi="ＭＳ ゴシック" w:cs="Courier New" w:hint="eastAsia"/>
          <w:b/>
          <w:sz w:val="40"/>
          <w:szCs w:val="40"/>
        </w:rPr>
        <w:t>【</w:t>
      </w:r>
      <w:r w:rsidR="00FA06BD">
        <w:rPr>
          <w:rFonts w:ascii="ＭＳ ゴシック" w:eastAsia="ＭＳ ゴシック" w:hAnsi="ＭＳ ゴシック" w:cs="Courier New" w:hint="eastAsia"/>
          <w:b/>
          <w:sz w:val="40"/>
          <w:szCs w:val="40"/>
        </w:rPr>
        <w:t>事務連絡</w:t>
      </w:r>
      <w:r>
        <w:rPr>
          <w:rFonts w:ascii="ＭＳ ゴシック" w:eastAsia="ＭＳ ゴシック" w:hAnsi="ＭＳ ゴシック" w:cs="Courier New" w:hint="eastAsia"/>
          <w:b/>
          <w:sz w:val="40"/>
          <w:szCs w:val="40"/>
        </w:rPr>
        <w:t>】</w:t>
      </w:r>
      <w:r w:rsidR="00FA06BD">
        <w:rPr>
          <w:rFonts w:ascii="ＭＳ ゴシック" w:eastAsia="ＭＳ ゴシック" w:hAnsi="ＭＳ ゴシック" w:cs="Courier New" w:hint="eastAsia"/>
          <w:b/>
          <w:sz w:val="40"/>
          <w:szCs w:val="40"/>
        </w:rPr>
        <w:t>「</w:t>
      </w:r>
      <w:r w:rsidR="004F775D" w:rsidRPr="00FA06BD">
        <w:rPr>
          <w:rFonts w:ascii="ＭＳ ゴシック" w:eastAsia="ＭＳ ゴシック" w:hAnsi="ＭＳ ゴシック" w:cs="Courier New" w:hint="eastAsia"/>
          <w:b/>
          <w:sz w:val="40"/>
          <w:szCs w:val="40"/>
        </w:rPr>
        <w:t>「</w:t>
      </w:r>
      <w:r w:rsidR="00FA06BD" w:rsidRPr="00FA06BD">
        <w:rPr>
          <w:rFonts w:ascii="ＭＳ ゴシック" w:eastAsia="ＭＳ ゴシック" w:hAnsi="ＭＳ ゴシック" w:cs="Courier New" w:hint="eastAsia"/>
          <w:b/>
          <w:sz w:val="40"/>
          <w:szCs w:val="40"/>
        </w:rPr>
        <w:t>教育・保育等を提供する事業者による児童対象性暴力等の防止等の取組を横断的に促進するための指針」の活用について</w:t>
      </w:r>
      <w:r w:rsidR="004F775D" w:rsidRPr="00FA06BD">
        <w:rPr>
          <w:rFonts w:ascii="ＭＳ ゴシック" w:eastAsia="ＭＳ ゴシック" w:hAnsi="ＭＳ ゴシック" w:cs="Courier New" w:hint="eastAsia"/>
          <w:b/>
          <w:sz w:val="40"/>
          <w:szCs w:val="40"/>
        </w:rPr>
        <w:t>」（こども家庭庁）</w:t>
      </w:r>
    </w:p>
    <w:bookmarkEnd w:id="4"/>
    <w:p w14:paraId="40C0D407" w14:textId="237A98D4" w:rsidR="004F775D" w:rsidRPr="00ED623F" w:rsidRDefault="00FA06BD" w:rsidP="004F775D">
      <w:pPr>
        <w:pStyle w:val="a9"/>
        <w:snapToGrid w:val="0"/>
        <w:ind w:leftChars="0" w:left="720" w:rightChars="-12" w:right="-25"/>
        <w:contextualSpacing/>
        <w:rPr>
          <w:rFonts w:eastAsia="ＭＳ ゴシック" w:cs="Courier New"/>
          <w:b/>
          <w:sz w:val="40"/>
          <w:szCs w:val="40"/>
        </w:rPr>
      </w:pPr>
      <w:r w:rsidRPr="00FA06BD">
        <w:rPr>
          <w:rFonts w:cs="ＭＳ 明朝"/>
          <w:bCs/>
          <w:noProof/>
          <w:sz w:val="24"/>
        </w:rPr>
        <w:drawing>
          <wp:anchor distT="0" distB="0" distL="114300" distR="114300" simplePos="0" relativeHeight="251675648" behindDoc="1" locked="0" layoutInCell="1" allowOverlap="1" wp14:anchorId="4058AC1D" wp14:editId="0D5D2A53">
            <wp:simplePos x="0" y="0"/>
            <wp:positionH relativeFrom="column">
              <wp:posOffset>3774440</wp:posOffset>
            </wp:positionH>
            <wp:positionV relativeFrom="paragraph">
              <wp:posOffset>291465</wp:posOffset>
            </wp:positionV>
            <wp:extent cx="2541270" cy="3657600"/>
            <wp:effectExtent l="0" t="0" r="0" b="0"/>
            <wp:wrapTight wrapText="bothSides">
              <wp:wrapPolygon edited="0">
                <wp:start x="0" y="0"/>
                <wp:lineTo x="0" y="21488"/>
                <wp:lineTo x="21373" y="21488"/>
                <wp:lineTo x="21373" y="0"/>
                <wp:lineTo x="0" y="0"/>
              </wp:wrapPolygon>
            </wp:wrapTight>
            <wp:docPr id="1262162188" name="図 1"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62188" name="図 1" descr="グラフ が含まれている画像&#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2541270" cy="3657600"/>
                    </a:xfrm>
                    <a:prstGeom prst="rect">
                      <a:avLst/>
                    </a:prstGeom>
                  </pic:spPr>
                </pic:pic>
              </a:graphicData>
            </a:graphic>
            <wp14:sizeRelH relativeFrom="margin">
              <wp14:pctWidth>0</wp14:pctWidth>
            </wp14:sizeRelH>
            <wp14:sizeRelV relativeFrom="margin">
              <wp14:pctHeight>0</wp14:pctHeight>
            </wp14:sizeRelV>
          </wp:anchor>
        </w:drawing>
      </w:r>
    </w:p>
    <w:p w14:paraId="4092DDB8" w14:textId="2D9D922A" w:rsidR="004F775D" w:rsidRDefault="004F775D" w:rsidP="004F775D">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sidR="00FA06BD">
        <w:rPr>
          <w:rFonts w:cs="ＭＳ 明朝" w:hint="eastAsia"/>
          <w:bCs/>
          <w:sz w:val="24"/>
        </w:rPr>
        <w:t>4</w:t>
      </w:r>
      <w:r>
        <w:rPr>
          <w:rFonts w:cs="ＭＳ 明朝" w:hint="eastAsia"/>
          <w:bCs/>
          <w:sz w:val="24"/>
        </w:rPr>
        <w:t>月</w:t>
      </w:r>
      <w:r w:rsidR="00FA06BD">
        <w:rPr>
          <w:rFonts w:cs="ＭＳ 明朝" w:hint="eastAsia"/>
          <w:bCs/>
          <w:sz w:val="24"/>
        </w:rPr>
        <w:t>18</w:t>
      </w:r>
      <w:r>
        <w:rPr>
          <w:rFonts w:cs="ＭＳ 明朝" w:hint="eastAsia"/>
          <w:bCs/>
          <w:sz w:val="24"/>
        </w:rPr>
        <w:t>日、こども家庭庁から</w:t>
      </w:r>
      <w:r w:rsidR="00FA06BD" w:rsidRPr="00FA06BD">
        <w:rPr>
          <w:rFonts w:cs="ＭＳ 明朝" w:hint="eastAsia"/>
          <w:bCs/>
          <w:sz w:val="24"/>
        </w:rPr>
        <w:t>「「教育・保育等を提供する事業者による児童対象性暴力等の防止等の取組を横断的に促進するための指針」の活用について」</w:t>
      </w:r>
      <w:r>
        <w:rPr>
          <w:rFonts w:cs="ＭＳ 明朝" w:hint="eastAsia"/>
          <w:bCs/>
          <w:sz w:val="24"/>
        </w:rPr>
        <w:t>が発出されました。</w:t>
      </w:r>
    </w:p>
    <w:p w14:paraId="3135430A" w14:textId="1A59195D" w:rsidR="004F775D" w:rsidRPr="004F775D" w:rsidRDefault="00FA06BD" w:rsidP="004F775D">
      <w:pPr>
        <w:spacing w:beforeLines="25" w:before="90" w:afterLines="25" w:after="90" w:line="300" w:lineRule="auto"/>
        <w:ind w:firstLineChars="100" w:firstLine="240"/>
        <w:rPr>
          <w:rFonts w:cs="ＭＳ 明朝"/>
          <w:bCs/>
          <w:sz w:val="24"/>
        </w:rPr>
      </w:pPr>
      <w:r w:rsidRPr="00FA06BD">
        <w:rPr>
          <w:rFonts w:cs="ＭＳ 明朝" w:hint="eastAsia"/>
          <w:bCs/>
          <w:sz w:val="24"/>
        </w:rPr>
        <w:t>「教育・保育等を提供する事業者による児童対象性暴力等の防止等の取組を横断的に促進するための指針</w:t>
      </w:r>
      <w:r>
        <w:rPr>
          <w:rFonts w:cs="ＭＳ 明朝" w:hint="eastAsia"/>
          <w:bCs/>
          <w:sz w:val="24"/>
        </w:rPr>
        <w:t>（以降、横断指針</w:t>
      </w:r>
      <w:r w:rsidR="00B364B0">
        <w:rPr>
          <w:rFonts w:cs="ＭＳ 明朝" w:hint="eastAsia"/>
          <w:bCs/>
          <w:sz w:val="24"/>
        </w:rPr>
        <w:t>）</w:t>
      </w:r>
      <w:r w:rsidRPr="00FA06BD">
        <w:rPr>
          <w:rFonts w:cs="ＭＳ 明朝" w:hint="eastAsia"/>
          <w:bCs/>
          <w:sz w:val="24"/>
        </w:rPr>
        <w:t>」</w:t>
      </w:r>
      <w:r w:rsidR="004F775D" w:rsidRPr="004F775D">
        <w:rPr>
          <w:rFonts w:cs="ＭＳ 明朝" w:hint="eastAsia"/>
          <w:bCs/>
          <w:sz w:val="24"/>
        </w:rPr>
        <w:t>は、教育・保育等を提供する場における従事者から児童に対する性暴力の防止策等の検討に当たって、業界横断的に活用できる事項を取りまとめたもので</w:t>
      </w:r>
      <w:r>
        <w:rPr>
          <w:rFonts w:cs="ＭＳ 明朝" w:hint="eastAsia"/>
          <w:bCs/>
          <w:sz w:val="24"/>
        </w:rPr>
        <w:t>、こども家庭庁から公表されています。</w:t>
      </w:r>
    </w:p>
    <w:p w14:paraId="2DBEA112" w14:textId="5FD0D563" w:rsidR="00B364B0" w:rsidRDefault="004F775D" w:rsidP="00B364B0">
      <w:pPr>
        <w:spacing w:beforeLines="25" w:before="90" w:afterLines="25" w:after="90" w:line="300" w:lineRule="auto"/>
        <w:ind w:firstLineChars="100" w:firstLine="240"/>
        <w:rPr>
          <w:rFonts w:cs="ＭＳ 明朝"/>
          <w:bCs/>
          <w:sz w:val="24"/>
        </w:rPr>
      </w:pPr>
      <w:r w:rsidRPr="004F775D">
        <w:rPr>
          <w:rFonts w:cs="ＭＳ 明朝" w:hint="eastAsia"/>
          <w:bCs/>
          <w:sz w:val="24"/>
        </w:rPr>
        <w:t>関係する業界や事業者においては、</w:t>
      </w:r>
      <w:r w:rsidR="00B364B0" w:rsidRPr="004F775D">
        <w:rPr>
          <w:rFonts w:cs="ＭＳ 明朝" w:hint="eastAsia"/>
          <w:bCs/>
          <w:sz w:val="24"/>
        </w:rPr>
        <w:t>児童への性暴力防止に向け、</w:t>
      </w:r>
      <w:r w:rsidRPr="004F775D">
        <w:rPr>
          <w:rFonts w:cs="ＭＳ 明朝" w:hint="eastAsia"/>
          <w:bCs/>
          <w:sz w:val="24"/>
        </w:rPr>
        <w:t>関係者による議論</w:t>
      </w:r>
      <w:r w:rsidR="00FA06BD">
        <w:rPr>
          <w:rFonts w:cs="ＭＳ 明朝" w:hint="eastAsia"/>
          <w:bCs/>
          <w:sz w:val="24"/>
        </w:rPr>
        <w:t>、</w:t>
      </w:r>
      <w:r w:rsidRPr="004F775D">
        <w:rPr>
          <w:rFonts w:cs="ＭＳ 明朝" w:hint="eastAsia"/>
          <w:bCs/>
          <w:sz w:val="24"/>
        </w:rPr>
        <w:t>ガイドライン</w:t>
      </w:r>
      <w:r w:rsidR="00FA06BD">
        <w:rPr>
          <w:rFonts w:cs="ＭＳ 明朝" w:hint="eastAsia"/>
          <w:bCs/>
          <w:sz w:val="24"/>
        </w:rPr>
        <w:t>の作成</w:t>
      </w:r>
      <w:r w:rsidRPr="004F775D">
        <w:rPr>
          <w:rFonts w:cs="ＭＳ 明朝" w:hint="eastAsia"/>
          <w:bCs/>
          <w:sz w:val="24"/>
        </w:rPr>
        <w:t>、事業者ごとの服務規律等を定めた文書等の作成・改訂等</w:t>
      </w:r>
      <w:r w:rsidR="00FA06BD">
        <w:rPr>
          <w:rFonts w:cs="ＭＳ 明朝" w:hint="eastAsia"/>
          <w:bCs/>
          <w:sz w:val="24"/>
        </w:rPr>
        <w:t>、</w:t>
      </w:r>
      <w:r w:rsidRPr="004F775D">
        <w:rPr>
          <w:rFonts w:cs="ＭＳ 明朝" w:hint="eastAsia"/>
          <w:bCs/>
          <w:sz w:val="24"/>
        </w:rPr>
        <w:t>現場における児童への性暴力を防止するための取</w:t>
      </w:r>
      <w:r w:rsidR="00FA06BD">
        <w:rPr>
          <w:rFonts w:cs="ＭＳ 明朝" w:hint="eastAsia"/>
          <w:bCs/>
          <w:sz w:val="24"/>
        </w:rPr>
        <w:t>り</w:t>
      </w:r>
      <w:r w:rsidRPr="004F775D">
        <w:rPr>
          <w:rFonts w:cs="ＭＳ 明朝" w:hint="eastAsia"/>
          <w:bCs/>
          <w:sz w:val="24"/>
        </w:rPr>
        <w:t>組</w:t>
      </w:r>
      <w:r w:rsidR="00FA06BD">
        <w:rPr>
          <w:rFonts w:cs="ＭＳ 明朝" w:hint="eastAsia"/>
          <w:bCs/>
          <w:sz w:val="24"/>
        </w:rPr>
        <w:t>み</w:t>
      </w:r>
      <w:r w:rsidR="00B364B0">
        <w:rPr>
          <w:rFonts w:cs="ＭＳ 明朝" w:hint="eastAsia"/>
          <w:bCs/>
          <w:sz w:val="24"/>
        </w:rPr>
        <w:t>の際に、本横断指針を活用してほしいとのことです。</w:t>
      </w:r>
    </w:p>
    <w:p w14:paraId="26BC30D5" w14:textId="3D0DA0DD" w:rsidR="00FA06BD" w:rsidRDefault="00B364B0" w:rsidP="00B364B0">
      <w:pPr>
        <w:spacing w:beforeLines="25" w:before="90" w:afterLines="25" w:after="90" w:line="300" w:lineRule="auto"/>
        <w:ind w:firstLineChars="100" w:firstLine="240"/>
        <w:rPr>
          <w:rFonts w:cs="ＭＳ 明朝"/>
          <w:bCs/>
          <w:sz w:val="24"/>
        </w:rPr>
      </w:pPr>
      <w:r>
        <w:rPr>
          <w:rFonts w:cs="ＭＳ 明朝" w:hint="eastAsia"/>
          <w:bCs/>
          <w:sz w:val="24"/>
        </w:rPr>
        <w:t>なお、</w:t>
      </w:r>
      <w:r w:rsidRPr="00B364B0">
        <w:rPr>
          <w:rFonts w:cs="ＭＳ 明朝" w:hint="eastAsia"/>
          <w:bCs/>
          <w:sz w:val="24"/>
        </w:rPr>
        <w:t>令和</w:t>
      </w:r>
      <w:r w:rsidRPr="00B364B0">
        <w:rPr>
          <w:rFonts w:cs="ＭＳ 明朝" w:hint="eastAsia"/>
          <w:bCs/>
          <w:sz w:val="24"/>
        </w:rPr>
        <w:t>6</w:t>
      </w:r>
      <w:r w:rsidRPr="00B364B0">
        <w:rPr>
          <w:rFonts w:cs="ＭＳ 明朝" w:hint="eastAsia"/>
          <w:bCs/>
          <w:sz w:val="24"/>
        </w:rPr>
        <w:t>年</w:t>
      </w:r>
      <w:r w:rsidRPr="00B364B0">
        <w:rPr>
          <w:rFonts w:cs="ＭＳ 明朝" w:hint="eastAsia"/>
          <w:bCs/>
          <w:sz w:val="24"/>
        </w:rPr>
        <w:t>6</w:t>
      </w:r>
      <w:r w:rsidRPr="00B364B0">
        <w:rPr>
          <w:rFonts w:cs="ＭＳ 明朝" w:hint="eastAsia"/>
          <w:bCs/>
          <w:sz w:val="24"/>
        </w:rPr>
        <w:t>月に成立した</w:t>
      </w:r>
      <w:r>
        <w:rPr>
          <w:rFonts w:cs="ＭＳ 明朝" w:hint="eastAsia"/>
          <w:bCs/>
          <w:sz w:val="24"/>
        </w:rPr>
        <w:t>「</w:t>
      </w:r>
      <w:r w:rsidRPr="00B364B0">
        <w:rPr>
          <w:rFonts w:cs="ＭＳ 明朝" w:hint="eastAsia"/>
          <w:bCs/>
          <w:sz w:val="24"/>
        </w:rPr>
        <w:t>学校設置者等及び民間教育保育等事業者による児童対</w:t>
      </w:r>
      <w:r w:rsidRPr="00B364B0">
        <w:rPr>
          <w:rFonts w:cs="ＭＳ 明朝" w:hint="eastAsia"/>
          <w:bCs/>
          <w:sz w:val="24"/>
        </w:rPr>
        <w:lastRenderedPageBreak/>
        <w:t>象性暴力等の防止等のための措置に関する法律</w:t>
      </w:r>
      <w:r>
        <w:rPr>
          <w:rFonts w:cs="ＭＳ 明朝" w:hint="eastAsia"/>
          <w:bCs/>
          <w:sz w:val="24"/>
        </w:rPr>
        <w:t>」に</w:t>
      </w:r>
      <w:r w:rsidR="00FA06BD" w:rsidRPr="00FA06BD">
        <w:rPr>
          <w:rFonts w:cs="ＭＳ 明朝" w:hint="eastAsia"/>
          <w:bCs/>
          <w:sz w:val="24"/>
        </w:rPr>
        <w:t>基づく義務の具体的内容については、</w:t>
      </w:r>
      <w:r w:rsidR="00712663">
        <w:rPr>
          <w:rFonts w:cs="ＭＳ 明朝" w:hint="eastAsia"/>
          <w:bCs/>
          <w:sz w:val="24"/>
        </w:rPr>
        <w:t>別途</w:t>
      </w:r>
      <w:r w:rsidR="00FA06BD" w:rsidRPr="00FA06BD">
        <w:rPr>
          <w:rFonts w:cs="ＭＳ 明朝" w:hint="eastAsia"/>
          <w:bCs/>
          <w:sz w:val="24"/>
        </w:rPr>
        <w:t>、有識者検討会を設置し、下位法令・ガイドライン等の検討・作成</w:t>
      </w:r>
      <w:r>
        <w:rPr>
          <w:rFonts w:cs="ＭＳ 明朝" w:hint="eastAsia"/>
          <w:bCs/>
          <w:sz w:val="24"/>
        </w:rPr>
        <w:t>が行わ</w:t>
      </w:r>
      <w:r w:rsidR="00712663">
        <w:rPr>
          <w:rFonts w:cs="ＭＳ 明朝" w:hint="eastAsia"/>
          <w:bCs/>
          <w:sz w:val="24"/>
        </w:rPr>
        <w:t>ることとなっています</w:t>
      </w:r>
      <w:r>
        <w:rPr>
          <w:rFonts w:cs="ＭＳ 明朝" w:hint="eastAsia"/>
          <w:bCs/>
          <w:sz w:val="24"/>
        </w:rPr>
        <w:t>。</w:t>
      </w:r>
    </w:p>
    <w:p w14:paraId="14E5F3A4" w14:textId="093FE23A" w:rsidR="00B364B0" w:rsidRDefault="00B364B0" w:rsidP="00B364B0">
      <w:pPr>
        <w:spacing w:beforeLines="25" w:before="90" w:afterLines="25" w:after="90" w:line="300" w:lineRule="auto"/>
        <w:ind w:firstLineChars="100" w:firstLine="240"/>
        <w:rPr>
          <w:rFonts w:cs="ＭＳ 明朝"/>
          <w:bCs/>
          <w:sz w:val="24"/>
        </w:rPr>
      </w:pPr>
      <w:r>
        <w:rPr>
          <w:rFonts w:cs="ＭＳ 明朝"/>
          <w:bCs/>
          <w:noProof/>
          <w:sz w:val="24"/>
        </w:rPr>
        <w:drawing>
          <wp:anchor distT="0" distB="0" distL="114300" distR="114300" simplePos="0" relativeHeight="251676672" behindDoc="0" locked="0" layoutInCell="1" allowOverlap="1" wp14:anchorId="55BAF7D6" wp14:editId="26111FC2">
            <wp:simplePos x="0" y="0"/>
            <wp:positionH relativeFrom="margin">
              <wp:posOffset>5504864</wp:posOffset>
            </wp:positionH>
            <wp:positionV relativeFrom="paragraph">
              <wp:posOffset>101063</wp:posOffset>
            </wp:positionV>
            <wp:extent cx="512982" cy="512982"/>
            <wp:effectExtent l="0" t="0" r="1905" b="1905"/>
            <wp:wrapNone/>
            <wp:docPr id="946991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198" cy="514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ＭＳ 明朝" w:hint="eastAsia"/>
          <w:bCs/>
          <w:sz w:val="24"/>
        </w:rPr>
        <w:t>詳細はこども家庭庁ホームページをご確認ください。</w:t>
      </w:r>
    </w:p>
    <w:p w14:paraId="7CC2B8FA" w14:textId="2A652205" w:rsidR="00B364B0" w:rsidRPr="00DC396B" w:rsidRDefault="00000000" w:rsidP="00B364B0">
      <w:pPr>
        <w:spacing w:beforeLines="25" w:before="90" w:afterLines="25" w:after="90" w:line="300" w:lineRule="auto"/>
        <w:ind w:firstLineChars="100" w:firstLine="210"/>
        <w:rPr>
          <w:rFonts w:cs="ＭＳ 明朝"/>
          <w:bCs/>
          <w:sz w:val="24"/>
        </w:rPr>
      </w:pPr>
      <w:hyperlink r:id="rId23" w:history="1">
        <w:r w:rsidR="00B364B0" w:rsidRPr="00B364B0">
          <w:rPr>
            <w:rStyle w:val="a3"/>
            <w:rFonts w:cs="ＭＳ 明朝"/>
            <w:bCs/>
            <w:sz w:val="24"/>
          </w:rPr>
          <w:t>https://www.cfa.go.jp/policies/child-safety/efforts/koseibouhou/odanshishin</w:t>
        </w:r>
      </w:hyperlink>
    </w:p>
    <w:sectPr w:rsidR="00B364B0" w:rsidRPr="00DC396B" w:rsidSect="00A52695">
      <w:footerReference w:type="default" r:id="rId24"/>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0385" w14:textId="77777777" w:rsidR="00AA02EF" w:rsidRDefault="00AA02EF" w:rsidP="00AC6D2B">
      <w:r>
        <w:separator/>
      </w:r>
    </w:p>
  </w:endnote>
  <w:endnote w:type="continuationSeparator" w:id="0">
    <w:p w14:paraId="1B70A68C" w14:textId="77777777" w:rsidR="00AA02EF" w:rsidRDefault="00AA02E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D9F1B" w14:textId="77777777" w:rsidR="00AA02EF" w:rsidRDefault="00AA02EF" w:rsidP="00AC6D2B">
      <w:r>
        <w:separator/>
      </w:r>
    </w:p>
  </w:footnote>
  <w:footnote w:type="continuationSeparator" w:id="0">
    <w:p w14:paraId="6C988548" w14:textId="77777777" w:rsidR="00AA02EF" w:rsidRDefault="00AA02E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57B2377"/>
    <w:multiLevelType w:val="hybridMultilevel"/>
    <w:tmpl w:val="344254E4"/>
    <w:lvl w:ilvl="0" w:tplc="7F4AA714">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9E14CF"/>
    <w:multiLevelType w:val="hybridMultilevel"/>
    <w:tmpl w:val="94A0578A"/>
    <w:lvl w:ilvl="0" w:tplc="1584F066">
      <w:numFmt w:val="bullet"/>
      <w:lvlText w:val="◆"/>
      <w:lvlJc w:val="left"/>
      <w:pPr>
        <w:ind w:left="5888" w:hanging="360"/>
      </w:pPr>
      <w:rPr>
        <w:rFonts w:ascii="ＭＳ ゴシック" w:eastAsia="ＭＳ ゴシック" w:hAnsi="ＭＳ ゴシック" w:cs="Times New Roman" w:hint="eastAsia"/>
      </w:rPr>
    </w:lvl>
    <w:lvl w:ilvl="1" w:tplc="9992F28E">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5490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297846">
    <w:abstractNumId w:val="13"/>
  </w:num>
  <w:num w:numId="3" w16cid:durableId="98721559">
    <w:abstractNumId w:val="10"/>
  </w:num>
  <w:num w:numId="4" w16cid:durableId="1460607999">
    <w:abstractNumId w:val="11"/>
  </w:num>
  <w:num w:numId="5" w16cid:durableId="468934601">
    <w:abstractNumId w:val="8"/>
  </w:num>
  <w:num w:numId="6" w16cid:durableId="1453404072">
    <w:abstractNumId w:val="15"/>
  </w:num>
  <w:num w:numId="7" w16cid:durableId="1767531212">
    <w:abstractNumId w:val="6"/>
  </w:num>
  <w:num w:numId="8" w16cid:durableId="1733231875">
    <w:abstractNumId w:val="3"/>
  </w:num>
  <w:num w:numId="9" w16cid:durableId="842162525">
    <w:abstractNumId w:val="9"/>
  </w:num>
  <w:num w:numId="10" w16cid:durableId="1188639701">
    <w:abstractNumId w:val="7"/>
  </w:num>
  <w:num w:numId="11" w16cid:durableId="1238593641">
    <w:abstractNumId w:val="4"/>
  </w:num>
  <w:num w:numId="12" w16cid:durableId="1294867076">
    <w:abstractNumId w:val="16"/>
  </w:num>
  <w:num w:numId="13" w16cid:durableId="1402755557">
    <w:abstractNumId w:val="1"/>
  </w:num>
  <w:num w:numId="14" w16cid:durableId="2144762265">
    <w:abstractNumId w:val="17"/>
  </w:num>
  <w:num w:numId="15" w16cid:durableId="1560556551">
    <w:abstractNumId w:val="0"/>
  </w:num>
  <w:num w:numId="16" w16cid:durableId="1111627838">
    <w:abstractNumId w:val="20"/>
  </w:num>
  <w:num w:numId="17" w16cid:durableId="1069570379">
    <w:abstractNumId w:val="21"/>
  </w:num>
  <w:num w:numId="18" w16cid:durableId="1161194678">
    <w:abstractNumId w:val="12"/>
  </w:num>
  <w:num w:numId="19" w16cid:durableId="143662070">
    <w:abstractNumId w:val="2"/>
  </w:num>
  <w:num w:numId="20" w16cid:durableId="451751705">
    <w:abstractNumId w:val="19"/>
  </w:num>
  <w:num w:numId="21" w16cid:durableId="1489399791">
    <w:abstractNumId w:val="12"/>
  </w:num>
  <w:num w:numId="22" w16cid:durableId="1143738867">
    <w:abstractNumId w:val="18"/>
  </w:num>
  <w:num w:numId="23" w16cid:durableId="529102292">
    <w:abstractNumId w:val="19"/>
  </w:num>
  <w:num w:numId="24" w16cid:durableId="1683897613">
    <w:abstractNumId w:val="5"/>
  </w:num>
  <w:num w:numId="25" w16cid:durableId="85900536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A04"/>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6904"/>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2F29"/>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388"/>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1C8"/>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DE"/>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E78E3"/>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421"/>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8AD"/>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5B6"/>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1F27"/>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368B"/>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559B"/>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78C"/>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5F30"/>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5D"/>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153"/>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680C"/>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AF1"/>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39AB"/>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4AEE"/>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EA"/>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663"/>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516"/>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6CC"/>
    <w:rsid w:val="00774FE9"/>
    <w:rsid w:val="007750DA"/>
    <w:rsid w:val="0077609D"/>
    <w:rsid w:val="007761C3"/>
    <w:rsid w:val="00776500"/>
    <w:rsid w:val="00777FF8"/>
    <w:rsid w:val="007805CF"/>
    <w:rsid w:val="0078075F"/>
    <w:rsid w:val="007809CE"/>
    <w:rsid w:val="00780D5E"/>
    <w:rsid w:val="007812E8"/>
    <w:rsid w:val="00782515"/>
    <w:rsid w:val="007835C2"/>
    <w:rsid w:val="007835C3"/>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AF6"/>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377A"/>
    <w:rsid w:val="007E5471"/>
    <w:rsid w:val="007E55BD"/>
    <w:rsid w:val="007E6C87"/>
    <w:rsid w:val="007E71DA"/>
    <w:rsid w:val="007E7783"/>
    <w:rsid w:val="007F05DB"/>
    <w:rsid w:val="007F065D"/>
    <w:rsid w:val="007F08C4"/>
    <w:rsid w:val="007F0B27"/>
    <w:rsid w:val="007F0DB2"/>
    <w:rsid w:val="007F19BA"/>
    <w:rsid w:val="007F1AC7"/>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5C9"/>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1DF"/>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2B0"/>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A7FE7"/>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3CDA"/>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344"/>
    <w:rsid w:val="00956A78"/>
    <w:rsid w:val="009607BF"/>
    <w:rsid w:val="00961D6A"/>
    <w:rsid w:val="009620B5"/>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048"/>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1ADC"/>
    <w:rsid w:val="009E2E1C"/>
    <w:rsid w:val="009E32E0"/>
    <w:rsid w:val="009E36C8"/>
    <w:rsid w:val="009E4BF3"/>
    <w:rsid w:val="009E5029"/>
    <w:rsid w:val="009E5242"/>
    <w:rsid w:val="009E5F8B"/>
    <w:rsid w:val="009E731B"/>
    <w:rsid w:val="009E7345"/>
    <w:rsid w:val="009F0CDB"/>
    <w:rsid w:val="009F183D"/>
    <w:rsid w:val="009F3064"/>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27BFE"/>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37ED8"/>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2EF"/>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B4"/>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3FA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4B0"/>
    <w:rsid w:val="00B40040"/>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3B6"/>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95"/>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BE2"/>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171"/>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8C5"/>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22E"/>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BC"/>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82"/>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2615"/>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396B"/>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E7EED"/>
    <w:rsid w:val="00DF148E"/>
    <w:rsid w:val="00DF1CD3"/>
    <w:rsid w:val="00DF4644"/>
    <w:rsid w:val="00DF5305"/>
    <w:rsid w:val="00DF569A"/>
    <w:rsid w:val="00DF5C51"/>
    <w:rsid w:val="00DF5D0A"/>
    <w:rsid w:val="00DF622C"/>
    <w:rsid w:val="00DF634D"/>
    <w:rsid w:val="00DF66D7"/>
    <w:rsid w:val="00DF6895"/>
    <w:rsid w:val="00DF7717"/>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5145"/>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5D22"/>
    <w:rsid w:val="00EB7E52"/>
    <w:rsid w:val="00EC02E3"/>
    <w:rsid w:val="00EC06C4"/>
    <w:rsid w:val="00EC3AD5"/>
    <w:rsid w:val="00EC4229"/>
    <w:rsid w:val="00EC47A6"/>
    <w:rsid w:val="00EC4BD4"/>
    <w:rsid w:val="00EC5A76"/>
    <w:rsid w:val="00EC60E8"/>
    <w:rsid w:val="00ED04E0"/>
    <w:rsid w:val="00ED0AF0"/>
    <w:rsid w:val="00ED1710"/>
    <w:rsid w:val="00ED173A"/>
    <w:rsid w:val="00ED311E"/>
    <w:rsid w:val="00ED392C"/>
    <w:rsid w:val="00ED3AEA"/>
    <w:rsid w:val="00ED4042"/>
    <w:rsid w:val="00ED4080"/>
    <w:rsid w:val="00ED4D6C"/>
    <w:rsid w:val="00ED53CF"/>
    <w:rsid w:val="00ED555F"/>
    <w:rsid w:val="00ED5A6C"/>
    <w:rsid w:val="00ED5A99"/>
    <w:rsid w:val="00ED5CC1"/>
    <w:rsid w:val="00ED623F"/>
    <w:rsid w:val="00EE0048"/>
    <w:rsid w:val="00EE0130"/>
    <w:rsid w:val="00EE1E48"/>
    <w:rsid w:val="00EE2A97"/>
    <w:rsid w:val="00EE2DA8"/>
    <w:rsid w:val="00EE3311"/>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0"/>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D"/>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993"/>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31808323">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1699902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1167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image" Target="media/image5.jpeg"/><Relationship Id="rId18" Type="http://schemas.openxmlformats.org/officeDocument/2006/relationships/hyperlink" Target="https://www.cfa.go.jp/policies/kokoseid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fa.go.jp/policies/kokoseido" TargetMode="External"/><Relationship Id="rId20" Type="http://schemas.openxmlformats.org/officeDocument/2006/relationships/hyperlink" Target="https://www.cfa.go.jp/councils/kokoseido-keizokutekimieru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cfa.go.jp/policies/child-safety/efforts/koseibouhou/odanshishin" TargetMode="Externa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zenhokyo.gr.jp/aboutus/request/" TargetMode="External"/><Relationship Id="rId22"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8</Pages>
  <Words>985</Words>
  <Characters>5617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34</cp:revision>
  <cp:lastPrinted>2025-04-23T01:48:00Z</cp:lastPrinted>
  <dcterms:created xsi:type="dcterms:W3CDTF">2020-04-02T13:05:00Z</dcterms:created>
  <dcterms:modified xsi:type="dcterms:W3CDTF">2025-04-23T02:41:00Z</dcterms:modified>
</cp:coreProperties>
</file>