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3CE5099D"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w:t>
            </w:r>
            <w:r w:rsidR="002A2FFC">
              <w:rPr>
                <w:rFonts w:ascii="ＭＳ ゴシック" w:eastAsia="ＭＳ ゴシック" w:hAnsi="ＭＳ ゴシック" w:hint="eastAsia"/>
                <w:w w:val="200"/>
                <w:kern w:val="0"/>
                <w:sz w:val="24"/>
                <w:shd w:val="pct15" w:color="auto" w:fill="FFFFFF"/>
              </w:rPr>
              <w:t>4</w:t>
            </w:r>
            <w:r w:rsidR="00D30B33">
              <w:rPr>
                <w:rFonts w:ascii="ＭＳ ゴシック" w:eastAsia="ＭＳ ゴシック" w:hAnsi="ＭＳ ゴシック" w:hint="eastAsia"/>
                <w:w w:val="200"/>
                <w:kern w:val="0"/>
                <w:sz w:val="24"/>
                <w:shd w:val="pct15" w:color="auto" w:fill="FFFFFF"/>
              </w:rPr>
              <w:t>-</w:t>
            </w:r>
            <w:r w:rsidR="002A2FFC">
              <w:rPr>
                <w:rFonts w:ascii="ＭＳ ゴシック" w:eastAsia="ＭＳ ゴシック" w:hAnsi="ＭＳ ゴシック" w:hint="eastAsia"/>
                <w:w w:val="200"/>
                <w:kern w:val="0"/>
                <w:sz w:val="24"/>
                <w:shd w:val="pct15" w:color="auto" w:fill="FFFFFF"/>
              </w:rPr>
              <w:t>0</w:t>
            </w:r>
            <w:r w:rsidR="009954D4">
              <w:rPr>
                <w:rFonts w:ascii="ＭＳ ゴシック" w:eastAsia="ＭＳ ゴシック" w:hAnsi="ＭＳ ゴシック" w:hint="eastAsia"/>
                <w:w w:val="200"/>
                <w:kern w:val="0"/>
                <w:sz w:val="24"/>
                <w:shd w:val="pct15" w:color="auto" w:fill="FFFFFF"/>
              </w:rPr>
              <w:t>9</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2A2FFC">
              <w:rPr>
                <w:rFonts w:eastAsia="ＭＳ ゴシック" w:hint="eastAsia"/>
                <w:bCs/>
                <w:kern w:val="0"/>
                <w:sz w:val="24"/>
              </w:rPr>
              <w:t>4</w:t>
            </w:r>
            <w:r w:rsidR="0005473A" w:rsidRPr="00007934">
              <w:rPr>
                <w:rFonts w:eastAsia="ＭＳ ゴシック"/>
                <w:bCs/>
                <w:kern w:val="0"/>
                <w:sz w:val="24"/>
              </w:rPr>
              <w:t>（</w:t>
            </w:r>
            <w:r w:rsidR="00BF1711" w:rsidRPr="00007934">
              <w:rPr>
                <w:rFonts w:eastAsia="ＭＳ ゴシック"/>
                <w:bCs/>
                <w:kern w:val="0"/>
                <w:sz w:val="24"/>
              </w:rPr>
              <w:t>令和</w:t>
            </w:r>
            <w:r w:rsidR="002A2FFC">
              <w:rPr>
                <w:rFonts w:eastAsia="ＭＳ ゴシック" w:hint="eastAsia"/>
                <w:bCs/>
                <w:kern w:val="0"/>
                <w:sz w:val="24"/>
              </w:rPr>
              <w:t>6</w:t>
            </w:r>
            <w:r w:rsidR="0005473A" w:rsidRPr="00007934">
              <w:rPr>
                <w:rFonts w:eastAsia="ＭＳ ゴシック"/>
                <w:bCs/>
                <w:kern w:val="0"/>
                <w:sz w:val="24"/>
              </w:rPr>
              <w:t>）年</w:t>
            </w:r>
            <w:r w:rsidR="00DF3E9C">
              <w:rPr>
                <w:rFonts w:eastAsia="ＭＳ ゴシック" w:hint="eastAsia"/>
                <w:bCs/>
                <w:kern w:val="0"/>
                <w:sz w:val="24"/>
              </w:rPr>
              <w:t>6</w:t>
            </w:r>
            <w:r w:rsidR="0005473A" w:rsidRPr="00007934">
              <w:rPr>
                <w:rFonts w:eastAsia="ＭＳ ゴシック"/>
                <w:bCs/>
                <w:kern w:val="0"/>
                <w:sz w:val="24"/>
              </w:rPr>
              <w:t>月</w:t>
            </w:r>
            <w:r w:rsidR="006B5152">
              <w:rPr>
                <w:rFonts w:eastAsia="ＭＳ ゴシック" w:hint="eastAsia"/>
                <w:bCs/>
                <w:kern w:val="0"/>
                <w:sz w:val="24"/>
              </w:rPr>
              <w:t>10</w:t>
            </w:r>
            <w:r w:rsidR="0005473A" w:rsidRPr="00007934">
              <w:rPr>
                <w:rFonts w:eastAsia="ＭＳ ゴシック"/>
                <w:bCs/>
                <w:kern w:val="0"/>
                <w:sz w:val="24"/>
              </w:rPr>
              <w:t>日</w:t>
            </w:r>
          </w:p>
          <w:p w14:paraId="51E54B3C" w14:textId="5FB665C9"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AE6FFBB" w:rsidR="001F2764" w:rsidRDefault="001F2764" w:rsidP="001C3429">
      <w:pPr>
        <w:pStyle w:val="Default"/>
        <w:snapToGrid w:val="0"/>
        <w:jc w:val="center"/>
        <w:rPr>
          <w:rFonts w:ascii="ＭＳ ゴシック" w:eastAsia="ＭＳ ゴシック" w:hAnsi="ＭＳ ゴシック" w:cs="ＭＳ 明朝"/>
          <w:bCs/>
          <w:w w:val="98"/>
        </w:rPr>
      </w:pPr>
    </w:p>
    <w:p w14:paraId="315250EE" w14:textId="77777777"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1" w:name="_Hlk35423116"/>
      <w:bookmarkStart w:id="2" w:name="_Hlk26984729"/>
      <w:bookmarkStart w:id="3" w:name="_Hlk68703844"/>
    </w:p>
    <w:p w14:paraId="3DF779DA" w14:textId="7236BDC8" w:rsidR="000C1FF5" w:rsidRDefault="009954D4" w:rsidP="008B5096">
      <w:pPr>
        <w:pStyle w:val="a9"/>
        <w:numPr>
          <w:ilvl w:val="0"/>
          <w:numId w:val="1"/>
        </w:numPr>
        <w:tabs>
          <w:tab w:val="left" w:leader="middleDot" w:pos="9223"/>
          <w:tab w:val="left" w:pos="10080"/>
        </w:tabs>
        <w:spacing w:beforeLines="50" w:before="180"/>
        <w:ind w:leftChars="0" w:left="397" w:hanging="397"/>
        <w:jc w:val="left"/>
        <w:rPr>
          <w:rFonts w:ascii="BIZ UDPゴシック" w:eastAsia="BIZ UDPゴシック" w:hAnsi="BIZ UDPゴシック"/>
          <w:w w:val="99"/>
          <w:sz w:val="26"/>
          <w:szCs w:val="26"/>
        </w:rPr>
      </w:pPr>
      <w:bookmarkStart w:id="4" w:name="_Hlk164255674"/>
      <w:r w:rsidRPr="009954D4">
        <w:rPr>
          <w:rFonts w:ascii="BIZ UDPゴシック" w:eastAsia="BIZ UDPゴシック" w:hAnsi="BIZ UDPゴシック" w:hint="eastAsia"/>
          <w:w w:val="99"/>
          <w:sz w:val="26"/>
          <w:szCs w:val="26"/>
        </w:rPr>
        <w:t>こどもまんなか実行計画</w:t>
      </w:r>
      <w:r w:rsidRPr="009954D4">
        <w:rPr>
          <w:rFonts w:ascii="BIZ UDPゴシック" w:eastAsia="BIZ UDPゴシック" w:hAnsi="BIZ UDPゴシック"/>
          <w:w w:val="99"/>
          <w:sz w:val="26"/>
          <w:szCs w:val="26"/>
        </w:rPr>
        <w:t>2024</w:t>
      </w:r>
      <w:r w:rsidRPr="009954D4">
        <w:rPr>
          <w:rFonts w:ascii="BIZ UDPゴシック" w:eastAsia="BIZ UDPゴシック" w:hAnsi="BIZ UDPゴシック" w:hint="eastAsia"/>
          <w:w w:val="99"/>
          <w:sz w:val="26"/>
          <w:szCs w:val="26"/>
        </w:rPr>
        <w:t>」が決定されました（こども家庭庁）</w:t>
      </w:r>
      <w:bookmarkEnd w:id="4"/>
      <w:r w:rsidR="008B5096">
        <w:rPr>
          <w:rFonts w:ascii="BIZ UDPゴシック" w:eastAsia="BIZ UDPゴシック" w:hAnsi="BIZ UDPゴシック" w:hint="eastAsia"/>
          <w:w w:val="99"/>
          <w:sz w:val="26"/>
          <w:szCs w:val="26"/>
        </w:rPr>
        <w:t>・・・・・・・・・・・・</w:t>
      </w:r>
      <w:r w:rsidR="000C1FF5" w:rsidRPr="00054AED">
        <w:rPr>
          <w:rFonts w:ascii="BIZ UDPゴシック" w:eastAsia="BIZ UDPゴシック" w:hAnsi="BIZ UDPゴシック"/>
          <w:w w:val="99"/>
          <w:sz w:val="26"/>
          <w:szCs w:val="26"/>
        </w:rPr>
        <w:t>1</w:t>
      </w:r>
    </w:p>
    <w:p w14:paraId="0AABA45C" w14:textId="7181579F" w:rsidR="009954D4" w:rsidRDefault="009954D4" w:rsidP="009954D4">
      <w:pPr>
        <w:pStyle w:val="a9"/>
        <w:numPr>
          <w:ilvl w:val="0"/>
          <w:numId w:val="1"/>
        </w:numPr>
        <w:tabs>
          <w:tab w:val="left" w:leader="middleDot" w:pos="9476"/>
          <w:tab w:val="left" w:pos="10080"/>
        </w:tabs>
        <w:spacing w:beforeLines="50" w:before="180"/>
        <w:ind w:leftChars="0" w:left="397" w:hanging="397"/>
        <w:jc w:val="left"/>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教育・保育施設におけるプール活動・水遊び事故防止及び熱中症事故の防止について（こども家庭庁等 事務連絡）</w:t>
      </w:r>
      <w:r w:rsidR="008B5096">
        <w:rPr>
          <w:rFonts w:ascii="BIZ UDPゴシック" w:eastAsia="BIZ UDPゴシック" w:hAnsi="BIZ UDPゴシック" w:hint="eastAsia"/>
          <w:w w:val="99"/>
          <w:sz w:val="26"/>
          <w:szCs w:val="26"/>
        </w:rPr>
        <w:t>・・・・・・・・・・・・・・・・・・・・・・・・・・・・・・・・・・・・・・・・・・・6</w:t>
      </w:r>
    </w:p>
    <w:p w14:paraId="16CE79ED" w14:textId="59A5D7C2" w:rsidR="009954D4" w:rsidRDefault="009954D4" w:rsidP="00DB1385">
      <w:pPr>
        <w:pStyle w:val="a9"/>
        <w:numPr>
          <w:ilvl w:val="0"/>
          <w:numId w:val="1"/>
        </w:numPr>
        <w:tabs>
          <w:tab w:val="left" w:leader="middleDot" w:pos="9476"/>
          <w:tab w:val="left" w:pos="10080"/>
        </w:tabs>
        <w:spacing w:beforeLines="50" w:before="180"/>
        <w:ind w:leftChars="0" w:left="397" w:hanging="397"/>
        <w:jc w:val="left"/>
        <w:rPr>
          <w:rFonts w:ascii="BIZ UDPゴシック" w:eastAsia="BIZ UDPゴシック" w:hAnsi="BIZ UDPゴシック"/>
          <w:w w:val="99"/>
          <w:sz w:val="26"/>
          <w:szCs w:val="26"/>
        </w:rPr>
      </w:pPr>
      <w:r w:rsidRPr="009954D4">
        <w:rPr>
          <w:rFonts w:ascii="BIZ UDPゴシック" w:eastAsia="BIZ UDPゴシック" w:hAnsi="BIZ UDPゴシック" w:hint="eastAsia"/>
          <w:w w:val="99"/>
          <w:sz w:val="26"/>
          <w:szCs w:val="26"/>
        </w:rPr>
        <w:t>「地域における公益的な取組」の現況報告書への記載について</w:t>
      </w:r>
      <w:r w:rsidR="008B5096">
        <w:rPr>
          <w:rFonts w:ascii="BIZ UDPゴシック" w:eastAsia="BIZ UDPゴシック" w:hAnsi="BIZ UDPゴシック" w:hint="eastAsia"/>
          <w:w w:val="99"/>
          <w:sz w:val="26"/>
          <w:szCs w:val="26"/>
        </w:rPr>
        <w:t>・・・・・・・・・・・・・・・・6</w:t>
      </w:r>
    </w:p>
    <w:p w14:paraId="5D0FD2ED" w14:textId="77777777" w:rsidR="000C1FF5" w:rsidRPr="002A2FFC" w:rsidRDefault="000C1FF5" w:rsidP="00707B9C">
      <w:pPr>
        <w:tabs>
          <w:tab w:val="left" w:leader="middleDot" w:pos="9498"/>
          <w:tab w:val="left" w:pos="10080"/>
        </w:tabs>
        <w:snapToGrid w:val="0"/>
        <w:spacing w:beforeLines="75" w:before="270" w:afterLines="75" w:after="270"/>
        <w:ind w:right="-142"/>
        <w:rPr>
          <w:snapToGrid w:val="0"/>
        </w:rPr>
      </w:pPr>
      <w:bookmarkStart w:id="5" w:name="_Hlk36759458"/>
      <w:bookmarkStart w:id="6" w:name="_Hlk36052104"/>
      <w:bookmarkEnd w:id="1"/>
      <w:bookmarkEnd w:id="2"/>
      <w:bookmarkEnd w:id="3"/>
      <w:r w:rsidRPr="002A2FFC">
        <w:rPr>
          <w:snapToGrid w:val="0"/>
        </w:rPr>
        <w:t>-----------------------------------------------------------------------------------------------------------------------------------------</w:t>
      </w:r>
    </w:p>
    <w:p w14:paraId="79A4E194" w14:textId="4760EB87" w:rsidR="0082194C" w:rsidRPr="008667B7" w:rsidRDefault="009954D4" w:rsidP="00DB1385">
      <w:pPr>
        <w:pStyle w:val="a9"/>
        <w:numPr>
          <w:ilvl w:val="1"/>
          <w:numId w:val="1"/>
        </w:numPr>
        <w:snapToGrid w:val="0"/>
        <w:ind w:leftChars="0" w:left="567" w:hanging="567"/>
        <w:rPr>
          <w:rFonts w:ascii="BIZ UDPゴシック" w:eastAsia="BIZ UDPゴシック" w:hAnsi="BIZ UDPゴシック" w:cs="Courier New"/>
          <w:b/>
          <w:sz w:val="40"/>
          <w:szCs w:val="40"/>
        </w:rPr>
      </w:pPr>
      <w:bookmarkStart w:id="7" w:name="_Hlk166070070"/>
      <w:bookmarkEnd w:id="5"/>
      <w:bookmarkEnd w:id="6"/>
      <w:r w:rsidRPr="009954D4">
        <w:rPr>
          <w:rFonts w:ascii="BIZ UDPゴシック" w:eastAsia="BIZ UDPゴシック" w:hAnsi="BIZ UDPゴシック" w:cs="Courier New" w:hint="eastAsia"/>
          <w:b/>
          <w:sz w:val="40"/>
          <w:szCs w:val="40"/>
        </w:rPr>
        <w:t>「こどもまんなか実行計画</w:t>
      </w:r>
      <w:r w:rsidRPr="009954D4">
        <w:rPr>
          <w:rFonts w:ascii="BIZ UDPゴシック" w:eastAsia="BIZ UDPゴシック" w:hAnsi="BIZ UDPゴシック" w:cs="Courier New"/>
          <w:b/>
          <w:sz w:val="40"/>
          <w:szCs w:val="40"/>
        </w:rPr>
        <w:t>2024</w:t>
      </w:r>
      <w:r w:rsidRPr="009954D4">
        <w:rPr>
          <w:rFonts w:ascii="BIZ UDPゴシック" w:eastAsia="BIZ UDPゴシック" w:hAnsi="BIZ UDPゴシック" w:cs="Courier New" w:hint="eastAsia"/>
          <w:b/>
          <w:sz w:val="40"/>
          <w:szCs w:val="40"/>
        </w:rPr>
        <w:t>」が決定されました（こども家庭庁）</w:t>
      </w:r>
    </w:p>
    <w:bookmarkEnd w:id="7"/>
    <w:p w14:paraId="7AAE0E6D" w14:textId="77777777" w:rsidR="009954D4" w:rsidRPr="009954D4" w:rsidRDefault="009954D4" w:rsidP="009954D4">
      <w:pPr>
        <w:spacing w:beforeLines="25" w:before="90" w:afterLines="25" w:after="90" w:line="300" w:lineRule="auto"/>
        <w:ind w:firstLineChars="100" w:firstLine="240"/>
        <w:rPr>
          <w:rFonts w:cs="ＭＳ 明朝"/>
          <w:bCs/>
          <w:sz w:val="24"/>
        </w:rPr>
      </w:pPr>
      <w:r w:rsidRPr="009954D4">
        <w:rPr>
          <w:rFonts w:cs="ＭＳ 明朝" w:hint="eastAsia"/>
          <w:bCs/>
          <w:sz w:val="24"/>
        </w:rPr>
        <w:t>令和</w:t>
      </w:r>
      <w:r w:rsidRPr="009954D4">
        <w:rPr>
          <w:rFonts w:cs="ＭＳ 明朝" w:hint="eastAsia"/>
          <w:bCs/>
          <w:sz w:val="24"/>
        </w:rPr>
        <w:t>6</w:t>
      </w:r>
      <w:r w:rsidRPr="009954D4">
        <w:rPr>
          <w:rFonts w:cs="ＭＳ 明朝" w:hint="eastAsia"/>
          <w:bCs/>
          <w:sz w:val="24"/>
        </w:rPr>
        <w:t>年</w:t>
      </w:r>
      <w:r w:rsidRPr="009954D4">
        <w:rPr>
          <w:rFonts w:cs="ＭＳ 明朝" w:hint="eastAsia"/>
          <w:bCs/>
          <w:sz w:val="24"/>
        </w:rPr>
        <w:t>5</w:t>
      </w:r>
      <w:r w:rsidRPr="009954D4">
        <w:rPr>
          <w:rFonts w:cs="ＭＳ 明朝" w:hint="eastAsia"/>
          <w:bCs/>
          <w:sz w:val="24"/>
        </w:rPr>
        <w:t>月</w:t>
      </w:r>
      <w:r w:rsidRPr="009954D4">
        <w:rPr>
          <w:rFonts w:cs="ＭＳ 明朝" w:hint="eastAsia"/>
          <w:bCs/>
          <w:sz w:val="24"/>
        </w:rPr>
        <w:t>31</w:t>
      </w:r>
      <w:r w:rsidRPr="009954D4">
        <w:rPr>
          <w:rFonts w:cs="ＭＳ 明朝" w:hint="eastAsia"/>
          <w:bCs/>
          <w:sz w:val="24"/>
        </w:rPr>
        <w:t>日、岸田内閣総理大臣を会長とした第</w:t>
      </w:r>
      <w:r w:rsidRPr="009954D4">
        <w:rPr>
          <w:rFonts w:cs="ＭＳ 明朝" w:hint="eastAsia"/>
          <w:bCs/>
          <w:sz w:val="24"/>
        </w:rPr>
        <w:t>3</w:t>
      </w:r>
      <w:r w:rsidRPr="009954D4">
        <w:rPr>
          <w:rFonts w:cs="ＭＳ 明朝" w:hint="eastAsia"/>
          <w:bCs/>
          <w:sz w:val="24"/>
        </w:rPr>
        <w:t>回こども政策推進会議が開催され、「こどもまんなか実行計画</w:t>
      </w:r>
      <w:r w:rsidRPr="009954D4">
        <w:rPr>
          <w:rFonts w:cs="ＭＳ 明朝" w:hint="eastAsia"/>
          <w:bCs/>
          <w:sz w:val="24"/>
        </w:rPr>
        <w:t>2024</w:t>
      </w:r>
      <w:r w:rsidRPr="009954D4">
        <w:rPr>
          <w:rFonts w:cs="ＭＳ 明朝" w:hint="eastAsia"/>
          <w:bCs/>
          <w:sz w:val="24"/>
        </w:rPr>
        <w:t>」が決定されました。</w:t>
      </w:r>
    </w:p>
    <w:p w14:paraId="026C589F" w14:textId="77777777" w:rsidR="009954D4" w:rsidRPr="009954D4" w:rsidRDefault="009954D4" w:rsidP="009954D4">
      <w:pPr>
        <w:spacing w:beforeLines="25" w:before="90" w:afterLines="25" w:after="90" w:line="300" w:lineRule="auto"/>
        <w:ind w:firstLineChars="100" w:firstLine="240"/>
        <w:rPr>
          <w:rFonts w:cs="ＭＳ 明朝"/>
          <w:bCs/>
          <w:sz w:val="24"/>
        </w:rPr>
      </w:pPr>
      <w:r w:rsidRPr="009954D4">
        <w:rPr>
          <w:rFonts w:cs="ＭＳ 明朝" w:hint="eastAsia"/>
          <w:bCs/>
          <w:sz w:val="24"/>
        </w:rPr>
        <w:t>これは「こども基本法」に基づき、こども施策に関する基本的な方針や重要事項等を一元的に定めた「こども大綱」（令和</w:t>
      </w:r>
      <w:r w:rsidRPr="009954D4">
        <w:rPr>
          <w:rFonts w:cs="ＭＳ 明朝" w:hint="eastAsia"/>
          <w:bCs/>
          <w:sz w:val="24"/>
        </w:rPr>
        <w:t>5</w:t>
      </w:r>
      <w:r w:rsidRPr="009954D4">
        <w:rPr>
          <w:rFonts w:cs="ＭＳ 明朝" w:hint="eastAsia"/>
          <w:bCs/>
          <w:sz w:val="24"/>
        </w:rPr>
        <w:t>年</w:t>
      </w:r>
      <w:r w:rsidRPr="009954D4">
        <w:rPr>
          <w:rFonts w:cs="ＭＳ 明朝" w:hint="eastAsia"/>
          <w:bCs/>
          <w:sz w:val="24"/>
        </w:rPr>
        <w:t>12</w:t>
      </w:r>
      <w:r w:rsidRPr="009954D4">
        <w:rPr>
          <w:rFonts w:cs="ＭＳ 明朝" w:hint="eastAsia"/>
          <w:bCs/>
          <w:sz w:val="24"/>
        </w:rPr>
        <w:t>月</w:t>
      </w:r>
      <w:r w:rsidRPr="009954D4">
        <w:rPr>
          <w:rFonts w:cs="ＭＳ 明朝" w:hint="eastAsia"/>
          <w:bCs/>
          <w:sz w:val="24"/>
        </w:rPr>
        <w:t>22</w:t>
      </w:r>
      <w:r w:rsidRPr="009954D4">
        <w:rPr>
          <w:rFonts w:cs="ＭＳ 明朝" w:hint="eastAsia"/>
          <w:bCs/>
          <w:sz w:val="24"/>
        </w:rPr>
        <w:t>日閣議決定）から、具体的に取り組む施策を取りまとめたものです。</w:t>
      </w:r>
    </w:p>
    <w:p w14:paraId="11908A54" w14:textId="77777777" w:rsidR="009954D4" w:rsidRPr="009954D4" w:rsidRDefault="009954D4" w:rsidP="009954D4">
      <w:pPr>
        <w:spacing w:beforeLines="25" w:before="90" w:afterLines="25" w:after="90" w:line="300" w:lineRule="auto"/>
        <w:ind w:firstLineChars="100" w:firstLine="240"/>
        <w:rPr>
          <w:rFonts w:cs="ＭＳ 明朝"/>
          <w:bCs/>
          <w:sz w:val="24"/>
        </w:rPr>
      </w:pPr>
      <w:r w:rsidRPr="009954D4">
        <w:rPr>
          <w:rFonts w:cs="ＭＳ 明朝" w:hint="eastAsia"/>
          <w:bCs/>
          <w:sz w:val="24"/>
        </w:rPr>
        <w:t>今後、こども家庭審議会において、施策の実施状況や指標等を検証・評価し、その結果を踏まえ、毎年</w:t>
      </w:r>
      <w:r w:rsidRPr="009954D4">
        <w:rPr>
          <w:rFonts w:cs="ＭＳ 明朝" w:hint="eastAsia"/>
          <w:bCs/>
          <w:sz w:val="24"/>
        </w:rPr>
        <w:t>6</w:t>
      </w:r>
      <w:r w:rsidRPr="009954D4">
        <w:rPr>
          <w:rFonts w:cs="ＭＳ 明朝" w:hint="eastAsia"/>
          <w:bCs/>
          <w:sz w:val="24"/>
        </w:rPr>
        <w:t>月頃を目途に、こども政策推進会議において「こどもまんなか実行計画」を改定し、関係府省庁の予算概算要求等に反映することとしています。</w:t>
      </w:r>
    </w:p>
    <w:p w14:paraId="40D8DF77" w14:textId="7F23A358" w:rsidR="009954D4" w:rsidRDefault="009954D4" w:rsidP="008B5096">
      <w:pPr>
        <w:spacing w:beforeLines="25" w:before="90" w:afterLines="25" w:after="90" w:line="300" w:lineRule="auto"/>
        <w:ind w:firstLineChars="100" w:firstLine="240"/>
        <w:rPr>
          <w:rFonts w:cs="ＭＳ 明朝"/>
          <w:bCs/>
          <w:sz w:val="24"/>
        </w:rPr>
      </w:pPr>
      <w:r w:rsidRPr="009954D4">
        <w:rPr>
          <w:rFonts w:cs="ＭＳ 明朝" w:hint="eastAsia"/>
          <w:bCs/>
          <w:sz w:val="24"/>
        </w:rPr>
        <w:t>「こどもまんなか実行計画</w:t>
      </w:r>
      <w:r w:rsidRPr="009954D4">
        <w:rPr>
          <w:rFonts w:cs="ＭＳ 明朝" w:hint="eastAsia"/>
          <w:bCs/>
          <w:sz w:val="24"/>
        </w:rPr>
        <w:t>2024</w:t>
      </w:r>
      <w:r w:rsidRPr="009954D4">
        <w:rPr>
          <w:rFonts w:cs="ＭＳ 明朝" w:hint="eastAsia"/>
          <w:bCs/>
          <w:sz w:val="24"/>
        </w:rPr>
        <w:t>」のなかで保育所・認定こども園等に関係する項目を</w:t>
      </w:r>
      <w:r w:rsidR="006B5152">
        <w:rPr>
          <w:rFonts w:cs="ＭＳ 明朝" w:hint="eastAsia"/>
          <w:bCs/>
          <w:sz w:val="24"/>
        </w:rPr>
        <w:t>次頁</w:t>
      </w:r>
      <w:r>
        <w:rPr>
          <w:rFonts w:cs="ＭＳ 明朝" w:hint="eastAsia"/>
          <w:bCs/>
          <w:sz w:val="24"/>
        </w:rPr>
        <w:t>に</w:t>
      </w:r>
      <w:r w:rsidRPr="009954D4">
        <w:rPr>
          <w:rFonts w:cs="ＭＳ 明朝" w:hint="eastAsia"/>
          <w:bCs/>
          <w:sz w:val="24"/>
        </w:rPr>
        <w:t>抜粋します。</w:t>
      </w:r>
    </w:p>
    <w:p w14:paraId="0DB71FB3" w14:textId="77777777" w:rsidR="006B5152" w:rsidRDefault="006B5152" w:rsidP="008B5096">
      <w:pPr>
        <w:spacing w:beforeLines="25" w:before="90" w:afterLines="25" w:after="90" w:line="300" w:lineRule="auto"/>
        <w:ind w:firstLineChars="100" w:firstLine="240"/>
        <w:rPr>
          <w:rFonts w:cs="ＭＳ 明朝"/>
          <w:bCs/>
          <w:sz w:val="24"/>
        </w:rPr>
      </w:pPr>
    </w:p>
    <w:p w14:paraId="2A2FE2CF" w14:textId="77777777" w:rsidR="006B5152" w:rsidRDefault="006B5152" w:rsidP="008B5096">
      <w:pPr>
        <w:spacing w:beforeLines="25" w:before="90" w:afterLines="25" w:after="90" w:line="300" w:lineRule="auto"/>
        <w:ind w:firstLineChars="100" w:firstLine="240"/>
        <w:rPr>
          <w:rFonts w:cs="ＭＳ 明朝"/>
          <w:bCs/>
          <w:sz w:val="24"/>
        </w:rPr>
      </w:pPr>
    </w:p>
    <w:p w14:paraId="10BF3205" w14:textId="77777777" w:rsidR="006B5152" w:rsidRDefault="006B5152" w:rsidP="008B5096">
      <w:pPr>
        <w:spacing w:beforeLines="25" w:before="90" w:afterLines="25" w:after="90" w:line="300" w:lineRule="auto"/>
        <w:ind w:firstLineChars="100" w:firstLine="240"/>
        <w:rPr>
          <w:rFonts w:cs="ＭＳ 明朝"/>
          <w:bCs/>
          <w:sz w:val="24"/>
        </w:rPr>
      </w:pPr>
    </w:p>
    <w:tbl>
      <w:tblPr>
        <w:tblStyle w:val="a4"/>
        <w:tblW w:w="0" w:type="auto"/>
        <w:tblLook w:val="04A0" w:firstRow="1" w:lastRow="0" w:firstColumn="1" w:lastColumn="0" w:noHBand="0" w:noVBand="1"/>
      </w:tblPr>
      <w:tblGrid>
        <w:gridCol w:w="9628"/>
      </w:tblGrid>
      <w:tr w:rsidR="009954D4" w14:paraId="69EA3E46" w14:textId="77777777" w:rsidTr="009954D4">
        <w:tc>
          <w:tcPr>
            <w:tcW w:w="9628" w:type="dxa"/>
          </w:tcPr>
          <w:p w14:paraId="4157D6D2" w14:textId="77777777" w:rsidR="009954D4" w:rsidRPr="009F1762" w:rsidRDefault="009954D4" w:rsidP="00FD2584">
            <w:pPr>
              <w:snapToGrid w:val="0"/>
              <w:spacing w:beforeLines="50" w:before="180" w:afterLines="25" w:after="90" w:line="300" w:lineRule="auto"/>
              <w:jc w:val="right"/>
              <w:rPr>
                <w:rFonts w:ascii="BIZ UDPゴシック" w:eastAsia="BIZ UDPゴシック" w:hAnsi="BIZ UDPゴシック" w:cs="ＭＳ 明朝"/>
                <w:bCs/>
                <w:sz w:val="24"/>
              </w:rPr>
            </w:pPr>
            <w:r w:rsidRPr="009F1762">
              <w:rPr>
                <w:rFonts w:ascii="BIZ UDPゴシック" w:eastAsia="BIZ UDPゴシック" w:hAnsi="BIZ UDPゴシック" w:cs="ＭＳ 明朝" w:hint="eastAsia"/>
                <w:bCs/>
                <w:sz w:val="24"/>
              </w:rPr>
              <w:lastRenderedPageBreak/>
              <w:t>【こどもまんなか実行計画2</w:t>
            </w:r>
            <w:r w:rsidRPr="009F1762">
              <w:rPr>
                <w:rFonts w:ascii="BIZ UDPゴシック" w:eastAsia="BIZ UDPゴシック" w:hAnsi="BIZ UDPゴシック" w:cs="ＭＳ 明朝"/>
                <w:bCs/>
                <w:sz w:val="24"/>
              </w:rPr>
              <w:t>024</w:t>
            </w:r>
            <w:r w:rsidRPr="009F1762">
              <w:rPr>
                <w:rFonts w:ascii="BIZ UDPゴシック" w:eastAsia="BIZ UDPゴシック" w:hAnsi="BIZ UDPゴシック" w:cs="ＭＳ 明朝" w:hint="eastAsia"/>
                <w:bCs/>
                <w:sz w:val="24"/>
              </w:rPr>
              <w:t>より事務局抜粋</w:t>
            </w:r>
            <w:r>
              <w:rPr>
                <w:rFonts w:ascii="BIZ UDPゴシック" w:eastAsia="BIZ UDPゴシック" w:hAnsi="BIZ UDPゴシック" w:cs="ＭＳ 明朝" w:hint="eastAsia"/>
                <w:bCs/>
                <w:sz w:val="24"/>
              </w:rPr>
              <w:t>・赤字加工</w:t>
            </w:r>
            <w:r w:rsidRPr="009F1762">
              <w:rPr>
                <w:rFonts w:ascii="BIZ UDPゴシック" w:eastAsia="BIZ UDPゴシック" w:hAnsi="BIZ UDPゴシック" w:cs="ＭＳ 明朝" w:hint="eastAsia"/>
                <w:bCs/>
                <w:sz w:val="24"/>
              </w:rPr>
              <w:t>】</w:t>
            </w:r>
          </w:p>
          <w:p w14:paraId="61D90629" w14:textId="77777777" w:rsidR="009954D4" w:rsidRPr="00214B3F" w:rsidRDefault="009954D4" w:rsidP="00FD2584">
            <w:pPr>
              <w:snapToGrid w:val="0"/>
              <w:spacing w:beforeLines="50" w:before="180" w:afterLines="25" w:after="90" w:line="300" w:lineRule="auto"/>
              <w:rPr>
                <w:rFonts w:ascii="ＭＳ 明朝" w:hAnsi="ＭＳ 明朝" w:cs="ＭＳ 明朝"/>
                <w:b/>
                <w:sz w:val="24"/>
              </w:rPr>
            </w:pPr>
            <w:r w:rsidRPr="00214B3F">
              <w:rPr>
                <w:rFonts w:ascii="ＭＳ 明朝" w:hAnsi="ＭＳ 明朝" w:cs="ＭＳ 明朝"/>
                <w:b/>
                <w:sz w:val="24"/>
              </w:rPr>
              <w:t xml:space="preserve">（遊びや体験活動の推進） </w:t>
            </w:r>
          </w:p>
          <w:p w14:paraId="5DCE44DC" w14:textId="77777777" w:rsidR="009954D4" w:rsidRPr="009F1762" w:rsidRDefault="009954D4" w:rsidP="00FD2584">
            <w:pPr>
              <w:snapToGrid w:val="0"/>
              <w:spacing w:beforeLines="50" w:before="180" w:afterLines="25" w:after="90" w:line="300" w:lineRule="auto"/>
              <w:rPr>
                <w:rFonts w:ascii="ＭＳ 明朝" w:hAnsi="ＭＳ 明朝" w:cs="ＭＳ 明朝"/>
                <w:b/>
                <w:sz w:val="24"/>
                <w:u w:val="single"/>
              </w:rPr>
            </w:pPr>
            <w:r w:rsidRPr="009F1762">
              <w:rPr>
                <w:rFonts w:ascii="ＭＳ 明朝" w:hAnsi="ＭＳ 明朝" w:cs="ＭＳ 明朝"/>
                <w:b/>
                <w:sz w:val="24"/>
                <w:u w:val="single"/>
              </w:rPr>
              <w:t>幼児期までのこどもの育ちに係る基本的なビジョン（はじめの100か月の育ちビジョン）を踏まえた「遊びと体験」の推進</w:t>
            </w:r>
          </w:p>
          <w:p w14:paraId="4D349053"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214B3F">
              <w:rPr>
                <w:rFonts w:ascii="ＭＳ 明朝" w:hAnsi="ＭＳ 明朝" w:cs="ＭＳ 明朝"/>
                <w:bCs/>
                <w:sz w:val="24"/>
              </w:rPr>
              <w:t>はじめの100か月の育ちビジョン（令和５年12月22日閣議決定）に基づき政府の取組を推進するため、</w:t>
            </w:r>
            <w:r w:rsidRPr="00777411">
              <w:rPr>
                <w:rFonts w:ascii="ＭＳ 明朝" w:hAnsi="ＭＳ 明朝" w:cs="ＭＳ 明朝"/>
                <w:bCs/>
                <w:color w:val="FF0000"/>
                <w:sz w:val="24"/>
              </w:rPr>
              <w:t>乳幼児に関する様々な科学的知見の蓄積・普及に向けた外遊びや絵本等の「遊びと体験」が乳幼児に与える影響や乳幼児の育ちに関する生活実態等の調査研究</w:t>
            </w:r>
            <w:r w:rsidRPr="00214B3F">
              <w:rPr>
                <w:rFonts w:ascii="ＭＳ 明朝" w:hAnsi="ＭＳ 明朝" w:cs="ＭＳ 明朝"/>
                <w:bCs/>
                <w:sz w:val="24"/>
              </w:rPr>
              <w:t>、地域の多様な場に根差して乳幼児や保護者・養育者と地域の人々や活動をつなぐコーディネーターの養成、保護者・養育者や専門職等に向けた普及啓発等を進め、乳幼児の豊かな「遊びと体験」等を保障する。【こども家庭庁】</w:t>
            </w:r>
            <w:r>
              <w:rPr>
                <w:rFonts w:ascii="ＭＳ 明朝" w:hAnsi="ＭＳ 明朝" w:cs="ＭＳ 明朝"/>
                <w:bCs/>
                <w:sz w:val="24"/>
              </w:rPr>
              <w:t xml:space="preserve">　　　　　　　</w:t>
            </w:r>
            <w:r w:rsidRPr="009F1762">
              <w:rPr>
                <w:rFonts w:ascii="BIZ UDPゴシック" w:eastAsia="BIZ UDPゴシック" w:hAnsi="BIZ UDPゴシック" w:cs="ＭＳ 明朝" w:hint="eastAsia"/>
                <w:bCs/>
                <w:i/>
                <w:iCs/>
                <w:sz w:val="24"/>
                <w:bdr w:val="single" w:sz="4" w:space="0" w:color="auto"/>
              </w:rPr>
              <w:t>P</w:t>
            </w:r>
            <w:r w:rsidRPr="009F1762">
              <w:rPr>
                <w:rFonts w:ascii="BIZ UDPゴシック" w:eastAsia="BIZ UDPゴシック" w:hAnsi="BIZ UDPゴシック" w:cs="ＭＳ 明朝"/>
                <w:bCs/>
                <w:i/>
                <w:iCs/>
                <w:sz w:val="24"/>
                <w:bdr w:val="single" w:sz="4" w:space="0" w:color="auto"/>
              </w:rPr>
              <w:t>8より抜粋</w:t>
            </w:r>
          </w:p>
          <w:p w14:paraId="7491A946" w14:textId="77777777" w:rsidR="009954D4" w:rsidRDefault="009954D4" w:rsidP="00FD2584">
            <w:pPr>
              <w:snapToGrid w:val="0"/>
              <w:spacing w:beforeLines="50" w:before="180" w:afterLines="25" w:after="90" w:line="300" w:lineRule="auto"/>
              <w:rPr>
                <w:rFonts w:ascii="ＭＳ 明朝" w:hAnsi="ＭＳ 明朝"/>
                <w:b/>
                <w:bCs/>
                <w:sz w:val="24"/>
                <w:szCs w:val="22"/>
              </w:rPr>
            </w:pPr>
          </w:p>
          <w:p w14:paraId="1317DC91" w14:textId="77777777" w:rsidR="009954D4" w:rsidRPr="00DB3233" w:rsidRDefault="009954D4" w:rsidP="00FD2584">
            <w:pPr>
              <w:snapToGrid w:val="0"/>
              <w:spacing w:beforeLines="50" w:before="180" w:afterLines="25" w:after="90" w:line="300" w:lineRule="auto"/>
              <w:rPr>
                <w:rFonts w:ascii="ＭＳ 明朝" w:hAnsi="ＭＳ 明朝" w:cs="ＭＳ 明朝"/>
                <w:b/>
                <w:bCs/>
                <w:sz w:val="32"/>
                <w:szCs w:val="22"/>
                <w:u w:val="single"/>
              </w:rPr>
            </w:pPr>
            <w:r w:rsidRPr="00DB3233">
              <w:rPr>
                <w:rFonts w:ascii="ＭＳ 明朝" w:hAnsi="ＭＳ 明朝"/>
                <w:b/>
                <w:bCs/>
                <w:sz w:val="24"/>
                <w:szCs w:val="22"/>
              </w:rPr>
              <w:t>（生活習慣の形成・定着）</w:t>
            </w:r>
          </w:p>
          <w:p w14:paraId="15755D27" w14:textId="77777777" w:rsidR="009954D4" w:rsidRPr="009F1762" w:rsidRDefault="009954D4" w:rsidP="00FD2584">
            <w:pPr>
              <w:snapToGrid w:val="0"/>
              <w:spacing w:beforeLines="50" w:before="180" w:afterLines="25" w:after="90" w:line="300" w:lineRule="auto"/>
              <w:rPr>
                <w:rFonts w:ascii="ＭＳ 明朝" w:hAnsi="ＭＳ 明朝" w:cs="ＭＳ 明朝"/>
                <w:b/>
                <w:sz w:val="24"/>
                <w:u w:val="single"/>
              </w:rPr>
            </w:pPr>
            <w:r w:rsidRPr="009F1762">
              <w:rPr>
                <w:rFonts w:ascii="ＭＳ 明朝" w:hAnsi="ＭＳ 明朝" w:cs="ＭＳ 明朝"/>
                <w:b/>
                <w:sz w:val="24"/>
                <w:u w:val="single"/>
              </w:rPr>
              <w:t>食育の推進</w:t>
            </w:r>
          </w:p>
          <w:p w14:paraId="528356AA"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9F1762">
              <w:rPr>
                <w:rFonts w:ascii="ＭＳ 明朝" w:hAnsi="ＭＳ 明朝" w:cs="ＭＳ 明朝"/>
                <w:bCs/>
                <w:sz w:val="24"/>
              </w:rPr>
              <w:t>第４次食育推進基本計画（令和３年３月31日食育推進会議決定）に基づき、こどもに対して地域の関係者等が連携して取り組む食育活動を推進するとともに、食育推進全国大会や食育活動表彰等を通じて情報発信を行うことで、食育への理解促進を図る。</w:t>
            </w:r>
            <w:r w:rsidRPr="00777411">
              <w:rPr>
                <w:rFonts w:ascii="ＭＳ 明朝" w:hAnsi="ＭＳ 明朝" w:cs="ＭＳ 明朝"/>
                <w:bCs/>
                <w:color w:val="FF0000"/>
                <w:sz w:val="24"/>
              </w:rPr>
              <w:t>第４次食育推進基本計画において定めている目標の達成状況を踏まえつつ、食育推進会議において次期食育推進基本計画を令和７年度末に策定する。</w:t>
            </w:r>
            <w:r w:rsidRPr="009F1762">
              <w:rPr>
                <w:rFonts w:ascii="ＭＳ 明朝" w:hAnsi="ＭＳ 明朝" w:cs="ＭＳ 明朝"/>
                <w:bCs/>
                <w:sz w:val="24"/>
              </w:rPr>
              <w:t>【農林水産省、文部科学省、こども家庭庁、関係省庁】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hint="eastAsia"/>
                <w:bCs/>
                <w:i/>
                <w:iCs/>
                <w:sz w:val="24"/>
                <w:bdr w:val="single" w:sz="4" w:space="0" w:color="auto"/>
              </w:rPr>
              <w:t>1</w:t>
            </w:r>
            <w:r>
              <w:rPr>
                <w:rFonts w:ascii="BIZ UDPゴシック" w:eastAsia="BIZ UDPゴシック" w:hAnsi="BIZ UDPゴシック" w:cs="ＭＳ 明朝"/>
                <w:bCs/>
                <w:i/>
                <w:iCs/>
                <w:sz w:val="24"/>
                <w:bdr w:val="single" w:sz="4" w:space="0" w:color="auto"/>
              </w:rPr>
              <w:t>1</w:t>
            </w:r>
            <w:r w:rsidRPr="009F1762">
              <w:rPr>
                <w:rFonts w:ascii="BIZ UDPゴシック" w:eastAsia="BIZ UDPゴシック" w:hAnsi="BIZ UDPゴシック" w:cs="ＭＳ 明朝"/>
                <w:bCs/>
                <w:i/>
                <w:iCs/>
                <w:sz w:val="24"/>
                <w:bdr w:val="single" w:sz="4" w:space="0" w:color="auto"/>
              </w:rPr>
              <w:t>より抜粋</w:t>
            </w:r>
          </w:p>
          <w:p w14:paraId="13A0AC20" w14:textId="77777777" w:rsidR="009954D4" w:rsidRPr="009F1762" w:rsidRDefault="009954D4" w:rsidP="00FD2584">
            <w:pPr>
              <w:snapToGrid w:val="0"/>
              <w:spacing w:beforeLines="50" w:before="180" w:afterLines="25" w:after="90" w:line="300" w:lineRule="auto"/>
              <w:rPr>
                <w:rFonts w:ascii="ＭＳ 明朝" w:hAnsi="ＭＳ 明朝" w:cs="ＭＳ 明朝"/>
                <w:bCs/>
                <w:sz w:val="24"/>
              </w:rPr>
            </w:pPr>
          </w:p>
          <w:p w14:paraId="15F7FE7A" w14:textId="77777777" w:rsidR="009954D4" w:rsidRPr="00DB3233" w:rsidRDefault="009954D4" w:rsidP="00FD2584">
            <w:pPr>
              <w:snapToGrid w:val="0"/>
              <w:spacing w:beforeLines="50" w:before="180" w:afterLines="25" w:after="90" w:line="300" w:lineRule="auto"/>
              <w:rPr>
                <w:rFonts w:ascii="ＭＳ 明朝" w:hAnsi="ＭＳ 明朝" w:cs="ＭＳ 明朝"/>
                <w:b/>
                <w:sz w:val="24"/>
              </w:rPr>
            </w:pPr>
            <w:r w:rsidRPr="00DB3233">
              <w:rPr>
                <w:rFonts w:ascii="ＭＳ 明朝" w:hAnsi="ＭＳ 明朝" w:cs="ＭＳ 明朝"/>
                <w:b/>
                <w:sz w:val="24"/>
              </w:rPr>
              <w:t>（障害の有無にかかわらず安心して共に暮らすことができる地域づくり）</w:t>
            </w:r>
          </w:p>
          <w:p w14:paraId="65EA404C" w14:textId="77777777" w:rsidR="009954D4" w:rsidRPr="000D02F0" w:rsidRDefault="009954D4" w:rsidP="00FD2584">
            <w:pPr>
              <w:snapToGrid w:val="0"/>
              <w:spacing w:beforeLines="50" w:before="180" w:afterLines="25" w:after="90" w:line="300" w:lineRule="auto"/>
              <w:rPr>
                <w:rFonts w:ascii="ＭＳ 明朝" w:hAnsi="ＭＳ 明朝" w:cs="ＭＳ 明朝"/>
                <w:b/>
                <w:sz w:val="24"/>
                <w:u w:val="single"/>
              </w:rPr>
            </w:pPr>
            <w:r w:rsidRPr="000D02F0">
              <w:rPr>
                <w:rFonts w:ascii="ＭＳ 明朝" w:hAnsi="ＭＳ 明朝" w:cs="ＭＳ 明朝"/>
                <w:b/>
                <w:sz w:val="24"/>
                <w:u w:val="single"/>
              </w:rPr>
              <w:t>専門的支援が必要な障害児への支援の強化</w:t>
            </w:r>
          </w:p>
          <w:p w14:paraId="66B1835E"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DB3233">
              <w:rPr>
                <w:rFonts w:ascii="ＭＳ 明朝" w:hAnsi="ＭＳ 明朝" w:cs="ＭＳ 明朝"/>
                <w:bCs/>
                <w:sz w:val="24"/>
              </w:rPr>
              <w:t>医療的ケア児や重症心身障害児について、医療的ケア児支援センターや医療的ケア児等コーディネーターを中核として、相談支援や関係機関の相互の連携など地域の支援体制の整備を進める。また、家族の負担軽減やレスパイトの時間の確保の観点から、医療的ケア児や重症心身障害児を一時的に預かる環境の整備を進める。【こども家庭庁】</w:t>
            </w:r>
          </w:p>
          <w:p w14:paraId="43098C3C"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777411">
              <w:rPr>
                <w:rFonts w:ascii="ＭＳ 明朝" w:hAnsi="ＭＳ 明朝" w:cs="ＭＳ 明朝"/>
                <w:bCs/>
                <w:color w:val="FF0000"/>
                <w:sz w:val="24"/>
              </w:rPr>
              <w:t>医療的ケア児が保育所等の利用を希望する場合に、その受入れが可能となるよう、保育所等の体制を整備するとともに、医療的ケア児の育ちと生活の総合的な支援を行う。</w:t>
            </w:r>
            <w:r w:rsidRPr="00DB3233">
              <w:rPr>
                <w:rFonts w:ascii="ＭＳ 明朝" w:hAnsi="ＭＳ 明朝" w:cs="ＭＳ 明朝"/>
                <w:bCs/>
                <w:sz w:val="24"/>
              </w:rPr>
              <w:t>【こども家庭庁】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29</w:t>
            </w:r>
            <w:r w:rsidRPr="009F1762">
              <w:rPr>
                <w:rFonts w:ascii="BIZ UDPゴシック" w:eastAsia="BIZ UDPゴシック" w:hAnsi="BIZ UDPゴシック" w:cs="ＭＳ 明朝"/>
                <w:bCs/>
                <w:i/>
                <w:iCs/>
                <w:sz w:val="24"/>
                <w:bdr w:val="single" w:sz="4" w:space="0" w:color="auto"/>
              </w:rPr>
              <w:t>より抜粋</w:t>
            </w:r>
          </w:p>
          <w:p w14:paraId="6055A087"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160BB488" w14:textId="77777777" w:rsidR="006B5152" w:rsidRDefault="006B5152" w:rsidP="00FD2584">
            <w:pPr>
              <w:snapToGrid w:val="0"/>
              <w:spacing w:beforeLines="50" w:before="180" w:afterLines="25" w:after="90" w:line="300" w:lineRule="auto"/>
              <w:rPr>
                <w:rFonts w:ascii="ＭＳ 明朝" w:hAnsi="ＭＳ 明朝" w:cs="ＭＳ 明朝"/>
                <w:b/>
                <w:sz w:val="24"/>
              </w:rPr>
            </w:pPr>
          </w:p>
          <w:p w14:paraId="4FFC46DD" w14:textId="153E6740" w:rsidR="009954D4" w:rsidRPr="000D02F0" w:rsidRDefault="009954D4" w:rsidP="00FD2584">
            <w:pPr>
              <w:snapToGrid w:val="0"/>
              <w:spacing w:beforeLines="50" w:before="180" w:afterLines="25" w:after="90" w:line="300" w:lineRule="auto"/>
              <w:rPr>
                <w:rFonts w:ascii="ＭＳ 明朝" w:hAnsi="ＭＳ 明朝" w:cs="ＭＳ 明朝"/>
                <w:b/>
                <w:sz w:val="24"/>
              </w:rPr>
            </w:pPr>
            <w:r w:rsidRPr="000D02F0">
              <w:rPr>
                <w:rFonts w:ascii="ＭＳ 明朝" w:hAnsi="ＭＳ 明朝" w:cs="ＭＳ 明朝"/>
                <w:b/>
                <w:sz w:val="24"/>
              </w:rPr>
              <w:lastRenderedPageBreak/>
              <w:t>（こども家庭福祉分野に携わる人材の確保・育成支援）</w:t>
            </w:r>
          </w:p>
          <w:p w14:paraId="1C3774BD" w14:textId="77777777" w:rsidR="009954D4" w:rsidRPr="000D02F0" w:rsidRDefault="009954D4" w:rsidP="00FD2584">
            <w:pPr>
              <w:snapToGrid w:val="0"/>
              <w:spacing w:beforeLines="50" w:before="180" w:afterLines="25" w:after="90" w:line="300" w:lineRule="auto"/>
              <w:rPr>
                <w:rFonts w:ascii="ＭＳ 明朝" w:hAnsi="ＭＳ 明朝" w:cs="ＭＳ 明朝"/>
                <w:b/>
                <w:sz w:val="24"/>
                <w:u w:val="single"/>
              </w:rPr>
            </w:pPr>
            <w:r w:rsidRPr="000D02F0">
              <w:rPr>
                <w:rFonts w:ascii="ＭＳ 明朝" w:hAnsi="ＭＳ 明朝" w:cs="ＭＳ 明朝"/>
                <w:b/>
                <w:sz w:val="24"/>
                <w:u w:val="single"/>
              </w:rPr>
              <w:t>こども家庭ソーシャルワーカーの取得促進</w:t>
            </w:r>
          </w:p>
          <w:p w14:paraId="16863215" w14:textId="77777777" w:rsidR="009954D4" w:rsidRPr="000D02F0"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777411">
              <w:rPr>
                <w:rFonts w:ascii="ＭＳ 明朝" w:hAnsi="ＭＳ 明朝" w:cs="ＭＳ 明朝"/>
                <w:bCs/>
                <w:color w:val="FF0000"/>
                <w:sz w:val="24"/>
              </w:rPr>
              <w:t>資格取得のための研修等に参加する場合の受講費用等の補助や</w:t>
            </w:r>
            <w:r w:rsidRPr="000D02F0">
              <w:rPr>
                <w:rFonts w:ascii="ＭＳ 明朝" w:hAnsi="ＭＳ 明朝" w:cs="ＭＳ 明朝"/>
                <w:bCs/>
                <w:sz w:val="24"/>
              </w:rPr>
              <w:t>、児童相談所、市区町村相談支援部門等に資格を有する者を配置する場合の財政支援を行うとともに、施行状況の実態把握を進める。【こども家庭庁】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34</w:t>
            </w:r>
            <w:r w:rsidRPr="009F1762">
              <w:rPr>
                <w:rFonts w:ascii="BIZ UDPゴシック" w:eastAsia="BIZ UDPゴシック" w:hAnsi="BIZ UDPゴシック" w:cs="ＭＳ 明朝"/>
                <w:bCs/>
                <w:i/>
                <w:iCs/>
                <w:sz w:val="24"/>
                <w:bdr w:val="single" w:sz="4" w:space="0" w:color="auto"/>
              </w:rPr>
              <w:t>より抜粋</w:t>
            </w:r>
          </w:p>
          <w:p w14:paraId="353C04AE"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5A8C51C3" w14:textId="77777777" w:rsidR="009954D4" w:rsidRPr="00980738" w:rsidRDefault="009954D4" w:rsidP="00FD2584">
            <w:pPr>
              <w:snapToGrid w:val="0"/>
              <w:spacing w:beforeLines="50" w:before="180" w:afterLines="25" w:after="90" w:line="300" w:lineRule="auto"/>
              <w:rPr>
                <w:rFonts w:ascii="ＭＳ 明朝" w:hAnsi="ＭＳ 明朝" w:cs="ＭＳ 明朝"/>
                <w:b/>
                <w:bCs/>
                <w:sz w:val="32"/>
                <w:szCs w:val="22"/>
              </w:rPr>
            </w:pPr>
            <w:r w:rsidRPr="00980738">
              <w:rPr>
                <w:rFonts w:ascii="ＭＳ 明朝" w:hAnsi="ＭＳ 明朝"/>
                <w:b/>
                <w:bCs/>
                <w:sz w:val="24"/>
                <w:szCs w:val="22"/>
              </w:rPr>
              <w:t>（有害環境対策、防犯・交通安全対策、製品事故防止、防災対策等の推進）</w:t>
            </w:r>
          </w:p>
          <w:p w14:paraId="54299BC7" w14:textId="77777777" w:rsidR="009954D4" w:rsidRPr="00980738" w:rsidRDefault="009954D4" w:rsidP="00FD2584">
            <w:pPr>
              <w:snapToGrid w:val="0"/>
              <w:spacing w:beforeLines="50" w:before="180" w:afterLines="25" w:after="90" w:line="300" w:lineRule="auto"/>
              <w:rPr>
                <w:rFonts w:ascii="ＭＳ 明朝" w:hAnsi="ＭＳ 明朝" w:cs="ＭＳ 明朝"/>
                <w:b/>
                <w:sz w:val="24"/>
                <w:u w:val="single"/>
              </w:rPr>
            </w:pPr>
            <w:r w:rsidRPr="00980738">
              <w:rPr>
                <w:rFonts w:ascii="ＭＳ 明朝" w:hAnsi="ＭＳ 明朝" w:cs="ＭＳ 明朝"/>
                <w:b/>
                <w:sz w:val="24"/>
                <w:u w:val="single"/>
              </w:rPr>
              <w:t>非常災害対策</w:t>
            </w:r>
          </w:p>
          <w:p w14:paraId="5B49F762"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980738">
              <w:rPr>
                <w:rFonts w:ascii="ＭＳ 明朝" w:hAnsi="ＭＳ 明朝" w:cs="ＭＳ 明朝"/>
                <w:bCs/>
                <w:sz w:val="24"/>
              </w:rPr>
              <w:t>令和６年能登半島地震や過去の非常災害発生時の教訓も踏まえ、発災後は、早急に被害状況を把握するとともに地方公共団体とも緊密に連携を図り、こどもの最善の利益を考慮しつつ、被災地のニーズに寄り添いながら円滑に生活の再建や災害復旧等に取り組めるようにする観点から、</w:t>
            </w:r>
            <w:r w:rsidRPr="00980738">
              <w:rPr>
                <w:rFonts w:ascii="ＭＳ 明朝" w:hAnsi="ＭＳ 明朝" w:cs="ＭＳ 明朝"/>
                <w:bCs/>
                <w:color w:val="FF0000"/>
                <w:sz w:val="24"/>
              </w:rPr>
              <w:t>保育所等の利用者負担減免や避難先における保育の提供、被災したこどもの居場所づくりの支援、被災した妊産婦や乳幼児等の心身の健康等に関する相談支援などに備えるとともに、児童福祉施設等への施設整備費の補助等を通じて非常災害対策を進める。</w:t>
            </w:r>
            <w:r w:rsidRPr="00980738">
              <w:rPr>
                <w:rFonts w:ascii="ＭＳ 明朝" w:hAnsi="ＭＳ 明朝" w:cs="ＭＳ 明朝"/>
                <w:bCs/>
                <w:sz w:val="24"/>
              </w:rPr>
              <w:t>【こども家庭庁】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45</w:t>
            </w:r>
            <w:r w:rsidRPr="009F1762">
              <w:rPr>
                <w:rFonts w:ascii="BIZ UDPゴシック" w:eastAsia="BIZ UDPゴシック" w:hAnsi="BIZ UDPゴシック" w:cs="ＭＳ 明朝"/>
                <w:bCs/>
                <w:i/>
                <w:iCs/>
                <w:sz w:val="24"/>
                <w:bdr w:val="single" w:sz="4" w:space="0" w:color="auto"/>
              </w:rPr>
              <w:t>より抜粋</w:t>
            </w:r>
          </w:p>
          <w:p w14:paraId="3FA45F7D"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1FF0260A" w14:textId="77777777" w:rsidR="009954D4" w:rsidRPr="003D7D17" w:rsidRDefault="009954D4" w:rsidP="00FD2584">
            <w:pPr>
              <w:snapToGrid w:val="0"/>
              <w:spacing w:beforeLines="50" w:before="180" w:afterLines="25" w:after="90" w:line="300" w:lineRule="auto"/>
              <w:rPr>
                <w:rFonts w:ascii="ＭＳ 明朝" w:hAnsi="ＭＳ 明朝" w:cs="ＭＳ 明朝"/>
                <w:b/>
                <w:bCs/>
                <w:sz w:val="32"/>
                <w:szCs w:val="22"/>
              </w:rPr>
            </w:pPr>
            <w:r w:rsidRPr="003D7D17">
              <w:rPr>
                <w:rFonts w:ascii="ＭＳ 明朝" w:hAnsi="ＭＳ 明朝"/>
                <w:b/>
                <w:bCs/>
                <w:sz w:val="24"/>
                <w:szCs w:val="22"/>
              </w:rPr>
              <w:t>（待機児童対策、地域の身近な場を通じた支援の充実等）</w:t>
            </w:r>
          </w:p>
          <w:p w14:paraId="5AF00920" w14:textId="77777777" w:rsidR="009954D4" w:rsidRPr="003D7D17" w:rsidRDefault="009954D4" w:rsidP="00FD2584">
            <w:pPr>
              <w:snapToGrid w:val="0"/>
              <w:spacing w:beforeLines="50" w:before="180" w:afterLines="25" w:after="90" w:line="300" w:lineRule="auto"/>
              <w:rPr>
                <w:rFonts w:ascii="ＭＳ 明朝" w:hAnsi="ＭＳ 明朝" w:cs="ＭＳ 明朝"/>
                <w:bCs/>
                <w:sz w:val="24"/>
                <w:u w:val="single"/>
              </w:rPr>
            </w:pPr>
            <w:r w:rsidRPr="003D7D17">
              <w:rPr>
                <w:rFonts w:ascii="ＭＳ 明朝" w:hAnsi="ＭＳ 明朝" w:cs="ＭＳ 明朝"/>
                <w:b/>
                <w:bCs/>
                <w:sz w:val="24"/>
                <w:u w:val="single"/>
              </w:rPr>
              <w:t>親の就業状況にかかわらない支援の充実</w:t>
            </w:r>
          </w:p>
          <w:p w14:paraId="459AF301" w14:textId="71D0337B"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3D7D17">
              <w:rPr>
                <w:rFonts w:ascii="ＭＳ 明朝" w:hAnsi="ＭＳ 明朝" w:cs="ＭＳ 明朝"/>
                <w:bCs/>
                <w:sz w:val="24"/>
              </w:rPr>
              <w:t>全ての乳幼児に対して、家庭と異なる環境に触れ、家族以外の多様な人と関わる機会等を提供するとともに、保護者・養育者の孤立感・不安感の解消や育児負担の軽減、親としての成長等を各家庭の状況等に応じて切れ目なく図るため、</w:t>
            </w:r>
            <w:r w:rsidRPr="000A2FEA">
              <w:rPr>
                <w:rFonts w:ascii="ＭＳ 明朝" w:hAnsi="ＭＳ 明朝" w:cs="ＭＳ 明朝"/>
                <w:bCs/>
                <w:color w:val="FF0000"/>
                <w:sz w:val="24"/>
              </w:rPr>
              <w:t>現行の幼児教育・保育給付に加え、月一定時間までの利用可能枠の中で、就労要件を問わず時間単位等で柔軟に利用できる新たな通園給付（「こども誰でも通園制度」）を創設する。具体的には、</w:t>
            </w:r>
            <w:r w:rsidRPr="00F9494D">
              <w:rPr>
                <w:rFonts w:ascii="ＭＳ 明朝" w:hAnsi="ＭＳ 明朝" w:cs="ＭＳ 明朝"/>
                <w:bCs/>
                <w:color w:val="FF0000"/>
                <w:sz w:val="24"/>
              </w:rPr>
              <w:t>令和７年度に子ども・子育て支援法に基づく地域子ども・子育て支援事業として制度化し、実施地方公共団体の増加を図った上で、令和８年度から子ども・子育て支援法に基づく新たな給付として全国の地方公共団体において「こども誰でも通園」を実施する。</w:t>
            </w:r>
            <w:r w:rsidRPr="003D7D17">
              <w:rPr>
                <w:rFonts w:ascii="ＭＳ 明朝" w:hAnsi="ＭＳ 明朝" w:cs="ＭＳ 明朝"/>
                <w:bCs/>
                <w:sz w:val="24"/>
              </w:rPr>
              <w:t>【こども家庭庁】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53</w:t>
            </w:r>
            <w:r w:rsidRPr="009F1762">
              <w:rPr>
                <w:rFonts w:ascii="BIZ UDPゴシック" w:eastAsia="BIZ UDPゴシック" w:hAnsi="BIZ UDPゴシック" w:cs="ＭＳ 明朝"/>
                <w:bCs/>
                <w:i/>
                <w:iCs/>
                <w:sz w:val="24"/>
                <w:bdr w:val="single" w:sz="4" w:space="0" w:color="auto"/>
              </w:rPr>
              <w:t>より抜粋</w:t>
            </w:r>
          </w:p>
          <w:p w14:paraId="64695A28"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38B4A6D8" w14:textId="77777777" w:rsidR="009954D4" w:rsidRPr="00EE4378" w:rsidRDefault="009954D4" w:rsidP="00FD2584">
            <w:pPr>
              <w:snapToGrid w:val="0"/>
              <w:spacing w:beforeLines="50" w:before="180" w:afterLines="25" w:after="90" w:line="300" w:lineRule="auto"/>
              <w:rPr>
                <w:rFonts w:ascii="ＭＳ 明朝" w:hAnsi="ＭＳ 明朝" w:cs="ＭＳ 明朝"/>
                <w:b/>
                <w:sz w:val="24"/>
                <w:u w:val="single"/>
              </w:rPr>
            </w:pPr>
            <w:r w:rsidRPr="00EE4378">
              <w:rPr>
                <w:rFonts w:ascii="ＭＳ 明朝" w:hAnsi="ＭＳ 明朝" w:cs="ＭＳ 明朝"/>
                <w:b/>
                <w:sz w:val="24"/>
                <w:u w:val="single"/>
              </w:rPr>
              <w:t>病児保育事業の実施</w:t>
            </w:r>
          </w:p>
          <w:p w14:paraId="05717F0B" w14:textId="5B53D9DD"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EE4378">
              <w:rPr>
                <w:rFonts w:ascii="ＭＳ 明朝" w:hAnsi="ＭＳ 明朝" w:cs="ＭＳ 明朝"/>
                <w:bCs/>
                <w:sz w:val="24"/>
              </w:rPr>
              <w:t>こどもが病気の際に自宅での保育が困難な場合に、病院・保育所等において、病気のこどもを一時的に保育するとともに安定的な運営等を支援することにより、安心して子育てができる環境整備を図る。</w:t>
            </w:r>
            <w:r w:rsidRPr="00E503EE">
              <w:rPr>
                <w:rFonts w:ascii="ＭＳ 明朝" w:hAnsi="ＭＳ 明朝" w:cs="ＭＳ 明朝"/>
                <w:bCs/>
                <w:color w:val="FF0000"/>
                <w:sz w:val="24"/>
              </w:rPr>
              <w:t>病児保育の安定的な運営を図る観点から、病児保育に係</w:t>
            </w:r>
            <w:r w:rsidRPr="00E503EE">
              <w:rPr>
                <w:rFonts w:ascii="ＭＳ 明朝" w:hAnsi="ＭＳ 明朝" w:cs="ＭＳ 明朝"/>
                <w:bCs/>
                <w:color w:val="FF0000"/>
                <w:sz w:val="24"/>
              </w:rPr>
              <w:lastRenderedPageBreak/>
              <w:t>る保育士等の職務の特殊性等を踏まえた基本分単価の引上げ等を、2024年度から実施する。</w:t>
            </w:r>
            <w:r w:rsidRPr="00EE4378">
              <w:rPr>
                <w:rFonts w:ascii="ＭＳ 明朝" w:hAnsi="ＭＳ 明朝" w:cs="ＭＳ 明朝"/>
                <w:bCs/>
                <w:sz w:val="24"/>
              </w:rPr>
              <w:t>【こども家庭庁】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53</w:t>
            </w:r>
            <w:r>
              <w:rPr>
                <w:rFonts w:ascii="BIZ UDPゴシック" w:eastAsia="BIZ UDPゴシック" w:hAnsi="BIZ UDPゴシック" w:cs="ＭＳ 明朝" w:hint="eastAsia"/>
                <w:bCs/>
                <w:i/>
                <w:iCs/>
                <w:sz w:val="24"/>
                <w:bdr w:val="single" w:sz="4" w:space="0" w:color="auto"/>
              </w:rPr>
              <w:t>～5</w:t>
            </w:r>
            <w:r>
              <w:rPr>
                <w:rFonts w:ascii="BIZ UDPゴシック" w:eastAsia="BIZ UDPゴシック" w:hAnsi="BIZ UDPゴシック" w:cs="ＭＳ 明朝"/>
                <w:bCs/>
                <w:i/>
                <w:iCs/>
                <w:sz w:val="24"/>
                <w:bdr w:val="single" w:sz="4" w:space="0" w:color="auto"/>
              </w:rPr>
              <w:t>4</w:t>
            </w:r>
            <w:r w:rsidRPr="009F1762">
              <w:rPr>
                <w:rFonts w:ascii="BIZ UDPゴシック" w:eastAsia="BIZ UDPゴシック" w:hAnsi="BIZ UDPゴシック" w:cs="ＭＳ 明朝"/>
                <w:bCs/>
                <w:i/>
                <w:iCs/>
                <w:sz w:val="24"/>
                <w:bdr w:val="single" w:sz="4" w:space="0" w:color="auto"/>
              </w:rPr>
              <w:t>より抜粋</w:t>
            </w:r>
          </w:p>
          <w:p w14:paraId="6E2382EA"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63623481" w14:textId="77777777" w:rsidR="009954D4" w:rsidRPr="003C3C08" w:rsidRDefault="009954D4" w:rsidP="00FD2584">
            <w:pPr>
              <w:snapToGrid w:val="0"/>
              <w:spacing w:beforeLines="50" w:before="180" w:afterLines="25" w:after="90" w:line="300" w:lineRule="auto"/>
              <w:rPr>
                <w:rFonts w:ascii="ＭＳ 明朝" w:hAnsi="ＭＳ 明朝" w:cs="ＭＳ 明朝"/>
                <w:bCs/>
                <w:sz w:val="32"/>
                <w:szCs w:val="22"/>
              </w:rPr>
            </w:pPr>
            <w:r w:rsidRPr="003C3C08">
              <w:rPr>
                <w:rFonts w:ascii="ＭＳ 明朝" w:hAnsi="ＭＳ 明朝"/>
                <w:sz w:val="24"/>
                <w:szCs w:val="22"/>
              </w:rPr>
              <w:t>（幼児教育・保育の質の向上、幼児教育・保育と小学校教育の円滑な接続の改善）</w:t>
            </w:r>
          </w:p>
          <w:p w14:paraId="49852F79" w14:textId="77777777" w:rsidR="009954D4" w:rsidRPr="003C3C08" w:rsidRDefault="009954D4" w:rsidP="00FD2584">
            <w:pPr>
              <w:snapToGrid w:val="0"/>
              <w:spacing w:beforeLines="50" w:before="180" w:afterLines="25" w:after="90" w:line="300" w:lineRule="auto"/>
              <w:rPr>
                <w:rFonts w:ascii="ＭＳ 明朝" w:hAnsi="ＭＳ 明朝" w:cs="ＭＳ 明朝"/>
                <w:b/>
                <w:sz w:val="24"/>
                <w:u w:val="single"/>
              </w:rPr>
            </w:pPr>
            <w:r>
              <w:rPr>
                <w:rFonts w:ascii="ＭＳ 明朝" w:hAnsi="ＭＳ 明朝" w:cs="ＭＳ 明朝"/>
                <w:b/>
                <w:spacing w:val="1"/>
                <w:w w:val="94"/>
                <w:sz w:val="24"/>
                <w:u w:val="single"/>
                <w:fitText w:val="9350" w:id="-967575294"/>
              </w:rPr>
              <w:t>幼稚園教育要領、保育所保育指針及び幼保連携型認定こども園教育・保育要領の着実な実</w:t>
            </w:r>
            <w:r>
              <w:rPr>
                <w:rFonts w:ascii="ＭＳ 明朝" w:hAnsi="ＭＳ 明朝" w:cs="ＭＳ 明朝"/>
                <w:b/>
                <w:spacing w:val="22"/>
                <w:w w:val="94"/>
                <w:sz w:val="24"/>
                <w:u w:val="single"/>
                <w:fitText w:val="9350" w:id="-967575294"/>
              </w:rPr>
              <w:t>施</w:t>
            </w:r>
          </w:p>
          <w:p w14:paraId="157B2367" w14:textId="42000E38"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3C3C08">
              <w:rPr>
                <w:rFonts w:ascii="ＭＳ 明朝" w:hAnsi="ＭＳ 明朝" w:cs="ＭＳ 明朝"/>
                <w:bCs/>
                <w:sz w:val="24"/>
              </w:rPr>
              <w:t>施設類型を問わず質の高い幼児教育・保育が行われるよう、地方公共団体の関係者等を対象とした会議等を通じて、幼稚園教育要領、保育所保育指針及び幼保連携型認定こども園教育・保育要領の趣旨・内容の周知徹底を行う。また、</w:t>
            </w:r>
            <w:r w:rsidRPr="003C3C08">
              <w:rPr>
                <w:rFonts w:ascii="ＭＳ 明朝" w:hAnsi="ＭＳ 明朝" w:cs="ＭＳ 明朝"/>
                <w:bCs/>
                <w:color w:val="FF0000"/>
                <w:sz w:val="24"/>
              </w:rPr>
              <w:t>これらの改訂に向けては、学校教育法・児童福祉法において文部科学省とこども家庭庁が相互に事前協議を行うこととされていること等を踏まえ、文部科学省とこども家庭庁が緊密に連携し、施設類型を問わず幼児教育・保育の内容の整合性を図り、質の高い教育・保育を保障する。</w:t>
            </w:r>
            <w:r w:rsidRPr="003C3C08">
              <w:rPr>
                <w:rFonts w:ascii="ＭＳ 明朝" w:hAnsi="ＭＳ 明朝" w:cs="ＭＳ 明朝"/>
                <w:bCs/>
                <w:sz w:val="24"/>
              </w:rPr>
              <w:t>【文 部科学省、こども家庭庁】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54</w:t>
            </w:r>
            <w:r>
              <w:rPr>
                <w:rFonts w:ascii="BIZ UDPゴシック" w:eastAsia="BIZ UDPゴシック" w:hAnsi="BIZ UDPゴシック" w:cs="ＭＳ 明朝" w:hint="eastAsia"/>
                <w:bCs/>
                <w:i/>
                <w:iCs/>
                <w:sz w:val="24"/>
                <w:bdr w:val="single" w:sz="4" w:space="0" w:color="auto"/>
              </w:rPr>
              <w:t>よ</w:t>
            </w:r>
            <w:r w:rsidRPr="009F1762">
              <w:rPr>
                <w:rFonts w:ascii="BIZ UDPゴシック" w:eastAsia="BIZ UDPゴシック" w:hAnsi="BIZ UDPゴシック" w:cs="ＭＳ 明朝"/>
                <w:bCs/>
                <w:i/>
                <w:iCs/>
                <w:sz w:val="24"/>
                <w:bdr w:val="single" w:sz="4" w:space="0" w:color="auto"/>
              </w:rPr>
              <w:t>り抜粋</w:t>
            </w:r>
          </w:p>
          <w:p w14:paraId="3009F638" w14:textId="77777777" w:rsidR="009954D4" w:rsidRPr="003C3C08" w:rsidRDefault="009954D4" w:rsidP="00FD2584">
            <w:pPr>
              <w:snapToGrid w:val="0"/>
              <w:spacing w:beforeLines="50" w:before="180" w:afterLines="25" w:after="90" w:line="300" w:lineRule="auto"/>
              <w:rPr>
                <w:rFonts w:ascii="ＭＳ 明朝" w:hAnsi="ＭＳ 明朝" w:cs="ＭＳ 明朝"/>
                <w:bCs/>
                <w:sz w:val="24"/>
              </w:rPr>
            </w:pPr>
          </w:p>
          <w:p w14:paraId="093786FB" w14:textId="77777777" w:rsidR="009954D4" w:rsidRPr="003C3C08" w:rsidRDefault="009954D4" w:rsidP="00FD2584">
            <w:pPr>
              <w:snapToGrid w:val="0"/>
              <w:spacing w:beforeLines="50" w:before="180" w:afterLines="25" w:after="90" w:line="300" w:lineRule="auto"/>
              <w:rPr>
                <w:rFonts w:ascii="ＭＳ 明朝" w:hAnsi="ＭＳ 明朝" w:cs="ＭＳ 明朝"/>
                <w:b/>
                <w:sz w:val="24"/>
                <w:u w:val="single"/>
              </w:rPr>
            </w:pPr>
            <w:r w:rsidRPr="003C3C08">
              <w:rPr>
                <w:rFonts w:ascii="ＭＳ 明朝" w:hAnsi="ＭＳ 明朝" w:cs="ＭＳ 明朝"/>
                <w:b/>
                <w:sz w:val="24"/>
                <w:u w:val="single"/>
              </w:rPr>
              <w:t>幼児教育・保育の質の向上に資する調査研究の実施</w:t>
            </w:r>
          </w:p>
          <w:p w14:paraId="32420D59" w14:textId="5F6284F0"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3C3C08">
              <w:rPr>
                <w:rFonts w:ascii="ＭＳ 明朝" w:hAnsi="ＭＳ 明朝" w:cs="ＭＳ 明朝"/>
                <w:bCs/>
                <w:sz w:val="24"/>
              </w:rPr>
              <w:t>幼稚園・保育所・認定こども園といった施設類型を問わず、また、地域や家庭の環境にかかわらず、全てのこどもに格差なく質の高い学びを保障できるようにするべく、幼児教育・保育と小学校教育の円滑な接続を始め、</w:t>
            </w:r>
            <w:r w:rsidRPr="003C3C08">
              <w:rPr>
                <w:rFonts w:ascii="ＭＳ 明朝" w:hAnsi="ＭＳ 明朝" w:cs="ＭＳ 明朝"/>
                <w:bCs/>
                <w:color w:val="FF0000"/>
                <w:sz w:val="24"/>
              </w:rPr>
              <w:t>幼保小が直面している課題の解決など、幼児教育・保育の質の向上に資する調査研究を実施する。</w:t>
            </w:r>
            <w:r w:rsidRPr="003C3C08">
              <w:rPr>
                <w:rFonts w:ascii="ＭＳ 明朝" w:hAnsi="ＭＳ 明朝" w:cs="ＭＳ 明朝"/>
                <w:bCs/>
                <w:sz w:val="24"/>
              </w:rPr>
              <w:t>また、調査研究で得られた成果については、地方公共団体の幼保小の関係者等を対象とした会議等を通じて発信し、成果の横展開を実施する。【文部科学省、こども家庭庁】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54</w:t>
            </w:r>
            <w:r>
              <w:rPr>
                <w:rFonts w:ascii="BIZ UDPゴシック" w:eastAsia="BIZ UDPゴシック" w:hAnsi="BIZ UDPゴシック" w:cs="ＭＳ 明朝" w:hint="eastAsia"/>
                <w:bCs/>
                <w:i/>
                <w:iCs/>
                <w:sz w:val="24"/>
                <w:bdr w:val="single" w:sz="4" w:space="0" w:color="auto"/>
              </w:rPr>
              <w:t>よ</w:t>
            </w:r>
            <w:r w:rsidRPr="009F1762">
              <w:rPr>
                <w:rFonts w:ascii="BIZ UDPゴシック" w:eastAsia="BIZ UDPゴシック" w:hAnsi="BIZ UDPゴシック" w:cs="ＭＳ 明朝"/>
                <w:bCs/>
                <w:i/>
                <w:iCs/>
                <w:sz w:val="24"/>
                <w:bdr w:val="single" w:sz="4" w:space="0" w:color="auto"/>
              </w:rPr>
              <w:t>り抜粋</w:t>
            </w:r>
          </w:p>
          <w:p w14:paraId="2B06D1B8"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3FA85723" w14:textId="77777777" w:rsidR="009954D4" w:rsidRPr="00F61FD3" w:rsidRDefault="009954D4" w:rsidP="00FD2584">
            <w:pPr>
              <w:snapToGrid w:val="0"/>
              <w:spacing w:beforeLines="50" w:before="180" w:afterLines="25" w:after="90" w:line="300" w:lineRule="auto"/>
              <w:rPr>
                <w:rFonts w:ascii="ＭＳ 明朝" w:hAnsi="ＭＳ 明朝" w:cs="ＭＳ 明朝"/>
                <w:b/>
                <w:sz w:val="24"/>
              </w:rPr>
            </w:pPr>
            <w:r w:rsidRPr="00F61FD3">
              <w:rPr>
                <w:rFonts w:ascii="ＭＳ 明朝" w:hAnsi="ＭＳ 明朝" w:cs="ＭＳ 明朝"/>
                <w:b/>
                <w:sz w:val="24"/>
              </w:rPr>
              <w:t>（保育士、保育教諭、幼稚園教諭等の人材育成・確保・処遇改善等）</w:t>
            </w:r>
          </w:p>
          <w:p w14:paraId="3823A4A5" w14:textId="77777777" w:rsidR="009954D4" w:rsidRPr="00F61FD3" w:rsidRDefault="009954D4" w:rsidP="00FD2584">
            <w:pPr>
              <w:snapToGrid w:val="0"/>
              <w:spacing w:beforeLines="50" w:before="180" w:afterLines="25" w:after="90" w:line="300" w:lineRule="auto"/>
              <w:rPr>
                <w:rFonts w:ascii="ＭＳ 明朝" w:hAnsi="ＭＳ 明朝" w:cs="ＭＳ 明朝"/>
                <w:b/>
                <w:sz w:val="24"/>
                <w:u w:val="single"/>
              </w:rPr>
            </w:pPr>
            <w:r w:rsidRPr="00F61FD3">
              <w:rPr>
                <w:rFonts w:ascii="ＭＳ 明朝" w:hAnsi="ＭＳ 明朝" w:cs="ＭＳ 明朝"/>
                <w:b/>
                <w:sz w:val="24"/>
                <w:u w:val="single"/>
              </w:rPr>
              <w:t>保育人材の育成・確保、保育士等の処遇改善</w:t>
            </w:r>
          </w:p>
          <w:p w14:paraId="4A7019FE"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F61FD3">
              <w:rPr>
                <w:rFonts w:ascii="ＭＳ 明朝" w:hAnsi="ＭＳ 明朝" w:cs="ＭＳ 明朝"/>
                <w:bCs/>
                <w:sz w:val="24"/>
              </w:rPr>
              <w:t>保育人材の育成については、各専門分野のリーダー的な役割を担う者等を対象として実施する「保育士 等キャリアアップ研修」等の実施体制の確保を図るとともに、保育所等における職員の資質の向上に取り組む。【こども家庭庁】</w:t>
            </w:r>
          </w:p>
          <w:p w14:paraId="49A20D20"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F61FD3">
              <w:rPr>
                <w:rFonts w:ascii="ＭＳ 明朝" w:hAnsi="ＭＳ 明朝" w:cs="ＭＳ 明朝"/>
                <w:bCs/>
                <w:sz w:val="24"/>
              </w:rPr>
              <w:t>新たに保育士を目指す者に向けた資格の取得支援、就業継続のための環境づくり、離職者の再就職の促進などにより、保育人材確保策に取り組む。【こども家庭庁】</w:t>
            </w:r>
          </w:p>
          <w:p w14:paraId="68DE5505"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F61FD3">
              <w:rPr>
                <w:rFonts w:ascii="ＭＳ 明朝" w:hAnsi="ＭＳ 明朝" w:cs="ＭＳ 明朝"/>
                <w:bCs/>
                <w:sz w:val="24"/>
              </w:rPr>
              <w:t>保育士等の処遇改善は、平成25年度以降、累次の処遇改善を実施し、累計＋23％の給与改善を進めてきた。また、これとは別に、技能・経験に応じた月額最大４万円の給与改善を平成29年度から実施している。「こども未来戦略」（令和５年12月22日閣議決定）を踏まえ、</w:t>
            </w:r>
            <w:r w:rsidRPr="00F61FD3">
              <w:rPr>
                <w:rFonts w:ascii="ＭＳ 明朝" w:hAnsi="ＭＳ 明朝" w:cs="ＭＳ 明朝"/>
                <w:bCs/>
                <w:color w:val="FF0000"/>
                <w:sz w:val="24"/>
              </w:rPr>
              <w:t>引き続き令和５年人事院勧告を踏まえた対応を実施するとともに、民間</w:t>
            </w:r>
            <w:r w:rsidRPr="00F61FD3">
              <w:rPr>
                <w:rFonts w:ascii="ＭＳ 明朝" w:hAnsi="ＭＳ 明朝" w:cs="ＭＳ 明朝"/>
                <w:bCs/>
                <w:color w:val="FF0000"/>
                <w:sz w:val="24"/>
              </w:rPr>
              <w:lastRenderedPageBreak/>
              <w:t>給与動向等を踏まえた更なる処遇改善を進める。</w:t>
            </w:r>
            <w:r w:rsidRPr="00F61FD3">
              <w:rPr>
                <w:rFonts w:ascii="ＭＳ 明朝" w:hAnsi="ＭＳ 明朝" w:cs="ＭＳ 明朝"/>
                <w:bCs/>
                <w:sz w:val="24"/>
              </w:rPr>
              <w:t>【こども家庭庁】</w:t>
            </w:r>
          </w:p>
          <w:p w14:paraId="34709D33" w14:textId="77777777" w:rsidR="009954D4" w:rsidRDefault="009954D4" w:rsidP="00FD2584">
            <w:pPr>
              <w:snapToGrid w:val="0"/>
              <w:spacing w:beforeLines="50" w:before="180" w:afterLines="25" w:after="90" w:line="300" w:lineRule="auto"/>
              <w:ind w:firstLineChars="100" w:firstLine="240"/>
              <w:rPr>
                <w:rFonts w:ascii="ＭＳ 明朝" w:hAnsi="ＭＳ 明朝" w:cs="ＭＳ 明朝"/>
                <w:bCs/>
                <w:sz w:val="24"/>
              </w:rPr>
            </w:pPr>
            <w:r w:rsidRPr="00F61FD3">
              <w:rPr>
                <w:rFonts w:ascii="ＭＳ 明朝" w:hAnsi="ＭＳ 明朝" w:cs="ＭＳ 明朝"/>
                <w:bCs/>
                <w:color w:val="FF0000"/>
                <w:sz w:val="24"/>
              </w:rPr>
              <w:t>費用の使途の見える化に向けて、事業者が施設ごとの経営情報等を都道府県に報告することを求めるとともに、報告された経営情報等の分析結果等の公表を都道府県知事に求めること等の制度化を図る。</w:t>
            </w:r>
            <w:r w:rsidRPr="00F61FD3">
              <w:rPr>
                <w:rFonts w:ascii="ＭＳ 明朝" w:hAnsi="ＭＳ 明朝" w:cs="ＭＳ 明朝"/>
                <w:bCs/>
                <w:sz w:val="24"/>
              </w:rPr>
              <w:t>【こども家庭庁】</w:t>
            </w:r>
            <w:r>
              <w:rPr>
                <w:rFonts w:ascii="ＭＳ 明朝" w:hAnsi="ＭＳ 明朝" w:cs="ＭＳ 明朝" w:hint="eastAsia"/>
                <w:bCs/>
                <w:sz w:val="24"/>
              </w:rPr>
              <w:t xml:space="preserve">　　　　　　　　　　　</w:t>
            </w:r>
            <w:r w:rsidRPr="009F1762">
              <w:rPr>
                <w:rFonts w:ascii="BIZ UDPゴシック" w:eastAsia="BIZ UDPゴシック" w:hAnsi="BIZ UDPゴシック" w:cs="ＭＳ 明朝" w:hint="eastAsia"/>
                <w:bCs/>
                <w:i/>
                <w:iCs/>
                <w:sz w:val="24"/>
                <w:bdr w:val="single" w:sz="4" w:space="0" w:color="auto"/>
              </w:rPr>
              <w:t>P</w:t>
            </w:r>
            <w:r>
              <w:rPr>
                <w:rFonts w:ascii="BIZ UDPゴシック" w:eastAsia="BIZ UDPゴシック" w:hAnsi="BIZ UDPゴシック" w:cs="ＭＳ 明朝"/>
                <w:bCs/>
                <w:i/>
                <w:iCs/>
                <w:sz w:val="24"/>
                <w:bdr w:val="single" w:sz="4" w:space="0" w:color="auto"/>
              </w:rPr>
              <w:t>55</w:t>
            </w:r>
            <w:r>
              <w:rPr>
                <w:rFonts w:ascii="BIZ UDPゴシック" w:eastAsia="BIZ UDPゴシック" w:hAnsi="BIZ UDPゴシック" w:cs="ＭＳ 明朝" w:hint="eastAsia"/>
                <w:bCs/>
                <w:i/>
                <w:iCs/>
                <w:sz w:val="24"/>
                <w:bdr w:val="single" w:sz="4" w:space="0" w:color="auto"/>
              </w:rPr>
              <w:t>よ</w:t>
            </w:r>
            <w:r w:rsidRPr="009F1762">
              <w:rPr>
                <w:rFonts w:ascii="BIZ UDPゴシック" w:eastAsia="BIZ UDPゴシック" w:hAnsi="BIZ UDPゴシック" w:cs="ＭＳ 明朝"/>
                <w:bCs/>
                <w:i/>
                <w:iCs/>
                <w:sz w:val="24"/>
                <w:bdr w:val="single" w:sz="4" w:space="0" w:color="auto"/>
              </w:rPr>
              <w:t>り抜粋</w:t>
            </w:r>
          </w:p>
          <w:p w14:paraId="5F4B7515" w14:textId="77777777" w:rsidR="009954D4" w:rsidRDefault="009954D4" w:rsidP="00FD2584">
            <w:pPr>
              <w:snapToGrid w:val="0"/>
              <w:spacing w:beforeLines="50" w:before="180" w:afterLines="25" w:after="90" w:line="300" w:lineRule="auto"/>
              <w:rPr>
                <w:rFonts w:ascii="ＭＳ 明朝" w:hAnsi="ＭＳ 明朝" w:cs="ＭＳ 明朝"/>
                <w:bCs/>
                <w:sz w:val="24"/>
              </w:rPr>
            </w:pPr>
          </w:p>
          <w:p w14:paraId="6CD79260" w14:textId="77777777" w:rsidR="009954D4" w:rsidRPr="005422A8" w:rsidRDefault="009954D4" w:rsidP="00FD2584">
            <w:pPr>
              <w:snapToGrid w:val="0"/>
              <w:spacing w:beforeLines="50" w:before="180" w:afterLines="25" w:after="90" w:line="300" w:lineRule="auto"/>
              <w:rPr>
                <w:rFonts w:ascii="ＭＳ 明朝" w:hAnsi="ＭＳ 明朝" w:cs="ＭＳ 明朝"/>
                <w:b/>
                <w:sz w:val="24"/>
                <w:u w:val="single"/>
              </w:rPr>
            </w:pPr>
            <w:r w:rsidRPr="005422A8">
              <w:rPr>
                <w:rFonts w:ascii="ＭＳ 明朝" w:hAnsi="ＭＳ 明朝" w:cs="ＭＳ 明朝"/>
                <w:b/>
                <w:sz w:val="24"/>
                <w:u w:val="single"/>
              </w:rPr>
              <w:t>職員配置基準の改善</w:t>
            </w:r>
          </w:p>
          <w:p w14:paraId="2719621F" w14:textId="77777777" w:rsidR="009954D4" w:rsidRDefault="009954D4" w:rsidP="009954D4">
            <w:pPr>
              <w:snapToGrid w:val="0"/>
              <w:spacing w:beforeLines="50" w:before="180" w:afterLines="25" w:after="90" w:line="300" w:lineRule="auto"/>
              <w:ind w:firstLineChars="100" w:firstLine="240"/>
              <w:rPr>
                <w:rFonts w:ascii="ＭＳ 明朝" w:hAnsi="ＭＳ 明朝" w:cs="ＭＳ 明朝"/>
                <w:bCs/>
                <w:sz w:val="24"/>
              </w:rPr>
            </w:pPr>
            <w:r w:rsidRPr="005422A8">
              <w:rPr>
                <w:rFonts w:ascii="ＭＳ 明朝" w:hAnsi="ＭＳ 明朝" w:cs="ＭＳ 明朝"/>
                <w:bCs/>
                <w:sz w:val="24"/>
              </w:rPr>
              <w:t>１歳児及び４・５歳児の職員配置基準については、令和６年度から、制度発足以来75年間一度も改善されてこなかった４・５歳児について、30対１から25対１への改善を図り、それに対応する加算措置を設ける。これとあわせて最低基準の改正を行う（経過措置として当分の間は従前の基準により運営することも妨げない。）。また、</w:t>
            </w:r>
            <w:r w:rsidRPr="005422A8">
              <w:rPr>
                <w:rFonts w:ascii="ＭＳ 明朝" w:hAnsi="ＭＳ 明朝" w:cs="ＭＳ 明朝"/>
                <w:bCs/>
                <w:color w:val="FF0000"/>
                <w:sz w:val="24"/>
              </w:rPr>
              <w:t>令和７年度以降、１歳児について、保育人材の確保等の関連する施策との関係も踏まえつつ、加速化プラン期間中の早期に６対１から５対１への改善を進める。</w:t>
            </w:r>
            <w:r w:rsidRPr="008D630D">
              <w:rPr>
                <w:rFonts w:ascii="ＭＳ 明朝" w:hAnsi="ＭＳ 明朝" w:cs="ＭＳ 明朝"/>
                <w:bCs/>
                <w:sz w:val="24"/>
              </w:rPr>
              <w:t>【こども家庭庁】</w:t>
            </w:r>
          </w:p>
          <w:p w14:paraId="0A25DF0A" w14:textId="5B5D5882" w:rsidR="009954D4" w:rsidRPr="000D02F0" w:rsidRDefault="009954D4" w:rsidP="009954D4">
            <w:pPr>
              <w:snapToGrid w:val="0"/>
              <w:spacing w:beforeLines="50" w:before="180" w:afterLines="25" w:after="90" w:line="300" w:lineRule="auto"/>
              <w:ind w:firstLineChars="3200" w:firstLine="7680"/>
              <w:rPr>
                <w:rFonts w:ascii="ＭＳ 明朝" w:hAnsi="ＭＳ 明朝" w:cs="ＭＳ 明朝"/>
                <w:bCs/>
                <w:sz w:val="24"/>
              </w:rPr>
            </w:pPr>
            <w:r w:rsidRPr="008D630D">
              <w:rPr>
                <w:rFonts w:ascii="BIZ UDPゴシック" w:eastAsia="BIZ UDPゴシック" w:hAnsi="BIZ UDPゴシック" w:cs="ＭＳ 明朝" w:hint="eastAsia"/>
                <w:bCs/>
                <w:i/>
                <w:iCs/>
                <w:sz w:val="24"/>
                <w:bdr w:val="single" w:sz="4" w:space="0" w:color="auto"/>
              </w:rPr>
              <w:t>P</w:t>
            </w:r>
            <w:r w:rsidRPr="008D630D">
              <w:rPr>
                <w:rFonts w:ascii="BIZ UDPゴシック" w:eastAsia="BIZ UDPゴシック" w:hAnsi="BIZ UDPゴシック" w:cs="ＭＳ 明朝"/>
                <w:bCs/>
                <w:i/>
                <w:iCs/>
                <w:sz w:val="24"/>
                <w:bdr w:val="single" w:sz="4" w:space="0" w:color="auto"/>
              </w:rPr>
              <w:t>56</w:t>
            </w:r>
            <w:r w:rsidRPr="008D630D">
              <w:rPr>
                <w:rFonts w:ascii="BIZ UDPゴシック" w:eastAsia="BIZ UDPゴシック" w:hAnsi="BIZ UDPゴシック" w:cs="ＭＳ 明朝" w:hint="eastAsia"/>
                <w:bCs/>
                <w:i/>
                <w:iCs/>
                <w:sz w:val="24"/>
                <w:bdr w:val="single" w:sz="4" w:space="0" w:color="auto"/>
              </w:rPr>
              <w:t>よ</w:t>
            </w:r>
            <w:r w:rsidRPr="008D630D">
              <w:rPr>
                <w:rFonts w:ascii="BIZ UDPゴシック" w:eastAsia="BIZ UDPゴシック" w:hAnsi="BIZ UDPゴシック" w:cs="ＭＳ 明朝"/>
                <w:bCs/>
                <w:i/>
                <w:iCs/>
                <w:sz w:val="24"/>
                <w:bdr w:val="single" w:sz="4" w:space="0" w:color="auto"/>
              </w:rPr>
              <w:t>り抜粋</w:t>
            </w:r>
          </w:p>
        </w:tc>
      </w:tr>
    </w:tbl>
    <w:p w14:paraId="6A66F63A" w14:textId="64F6EE97" w:rsidR="009954D4" w:rsidRDefault="009954D4" w:rsidP="009954D4">
      <w:pPr>
        <w:spacing w:beforeLines="25" w:before="90" w:afterLines="25" w:after="90" w:line="300" w:lineRule="auto"/>
        <w:ind w:firstLineChars="100" w:firstLine="240"/>
        <w:rPr>
          <w:rFonts w:cs="ＭＳ 明朝"/>
          <w:bCs/>
          <w:sz w:val="24"/>
        </w:rPr>
      </w:pPr>
      <w:r w:rsidRPr="009954D4">
        <w:rPr>
          <w:rFonts w:cs="ＭＳ 明朝" w:hint="eastAsia"/>
          <w:bCs/>
          <w:sz w:val="24"/>
        </w:rPr>
        <w:lastRenderedPageBreak/>
        <w:t>実行計画に示された内容については、最長で令和</w:t>
      </w:r>
      <w:r w:rsidRPr="009954D4">
        <w:rPr>
          <w:rFonts w:cs="ＭＳ 明朝" w:hint="eastAsia"/>
          <w:bCs/>
          <w:sz w:val="24"/>
        </w:rPr>
        <w:t>10</w:t>
      </w:r>
      <w:r w:rsidRPr="009954D4">
        <w:rPr>
          <w:rFonts w:cs="ＭＳ 明朝" w:hint="eastAsia"/>
          <w:bCs/>
          <w:sz w:val="24"/>
        </w:rPr>
        <w:t>年度の実施を目途に、各事業ごとの工程表が示されています。実行計画の詳細な内容はこども家庭庁ホームページからご確認ください。</w:t>
      </w:r>
    </w:p>
    <w:p w14:paraId="6366EFAF" w14:textId="77777777" w:rsidR="009954D4" w:rsidRDefault="009954D4" w:rsidP="009954D4">
      <w:pPr>
        <w:spacing w:beforeLines="25" w:before="90" w:afterLines="25" w:after="90" w:line="300" w:lineRule="auto"/>
        <w:rPr>
          <w:rFonts w:cs="ＭＳ 明朝"/>
          <w:bCs/>
          <w:sz w:val="24"/>
        </w:rPr>
      </w:pPr>
    </w:p>
    <w:p w14:paraId="0CDFB007" w14:textId="77777777" w:rsidR="009954D4" w:rsidRDefault="009954D4" w:rsidP="009954D4">
      <w:pPr>
        <w:spacing w:afterLines="25" w:after="90"/>
      </w:pPr>
      <w:r>
        <w:rPr>
          <w:rFonts w:hint="eastAsia"/>
        </w:rPr>
        <w:t>【</w:t>
      </w:r>
      <w:r w:rsidRPr="00494E82">
        <w:rPr>
          <w:rFonts w:ascii="ＭＳ 明朝" w:hAnsi="ＭＳ 明朝" w:hint="eastAsia"/>
        </w:rPr>
        <w:t>こども政策推進会議</w:t>
      </w:r>
      <w:r>
        <w:rPr>
          <w:rFonts w:hint="eastAsia"/>
        </w:rPr>
        <w:t>】</w:t>
      </w:r>
    </w:p>
    <w:p w14:paraId="7C70B4E3" w14:textId="77777777" w:rsidR="009954D4" w:rsidRDefault="00000000" w:rsidP="009954D4">
      <w:pPr>
        <w:spacing w:afterLines="25" w:after="90"/>
      </w:pPr>
      <w:hyperlink r:id="rId9" w:history="1">
        <w:r w:rsidR="009954D4" w:rsidRPr="008730BC">
          <w:rPr>
            <w:rStyle w:val="a3"/>
          </w:rPr>
          <w:t>https://www.cfa.go.jp/councils/suishinkaigi/</w:t>
        </w:r>
      </w:hyperlink>
    </w:p>
    <w:p w14:paraId="0AD85916" w14:textId="77777777" w:rsidR="009954D4" w:rsidRDefault="009954D4" w:rsidP="009954D4">
      <w:pPr>
        <w:spacing w:afterLines="25" w:after="90"/>
        <w:rPr>
          <w:rFonts w:ascii="ＭＳ 明朝" w:hAnsi="ＭＳ 明朝" w:cs="Courier New"/>
          <w:sz w:val="22"/>
          <w:szCs w:val="40"/>
        </w:rPr>
      </w:pPr>
      <w:r>
        <w:rPr>
          <w:rFonts w:ascii="ＭＳ 明朝" w:hAnsi="ＭＳ 明朝" w:cs="Courier New" w:hint="eastAsia"/>
          <w:sz w:val="22"/>
          <w:szCs w:val="40"/>
        </w:rPr>
        <w:t>こども家庭庁ホーム＞会議等＞こども政策推進会議</w:t>
      </w:r>
    </w:p>
    <w:p w14:paraId="28DE54C5" w14:textId="77777777" w:rsidR="009954D4" w:rsidRDefault="009954D4" w:rsidP="009954D4">
      <w:pPr>
        <w:spacing w:afterLines="25" w:after="90"/>
        <w:rPr>
          <w:rFonts w:ascii="ＭＳ 明朝" w:hAnsi="ＭＳ 明朝" w:cs="Courier New"/>
          <w:sz w:val="22"/>
          <w:szCs w:val="40"/>
        </w:rPr>
      </w:pPr>
    </w:p>
    <w:p w14:paraId="7466D0BF" w14:textId="77777777" w:rsidR="009954D4" w:rsidRDefault="009954D4" w:rsidP="009954D4">
      <w:pPr>
        <w:spacing w:afterLines="25" w:after="90"/>
        <w:rPr>
          <w:rFonts w:ascii="ＭＳ 明朝" w:hAnsi="ＭＳ 明朝" w:cs="Courier New"/>
          <w:sz w:val="22"/>
          <w:szCs w:val="40"/>
        </w:rPr>
      </w:pPr>
      <w:r>
        <w:rPr>
          <w:rFonts w:ascii="ＭＳ 明朝" w:hAnsi="ＭＳ 明朝" w:cs="Courier New" w:hint="eastAsia"/>
          <w:sz w:val="22"/>
          <w:szCs w:val="40"/>
        </w:rPr>
        <w:t>【こどもまんなか実行計画2</w:t>
      </w:r>
      <w:r>
        <w:rPr>
          <w:rFonts w:ascii="ＭＳ 明朝" w:hAnsi="ＭＳ 明朝" w:cs="Courier New"/>
          <w:sz w:val="22"/>
          <w:szCs w:val="40"/>
        </w:rPr>
        <w:t>024</w:t>
      </w:r>
      <w:r>
        <w:rPr>
          <w:rFonts w:ascii="ＭＳ 明朝" w:hAnsi="ＭＳ 明朝" w:cs="Courier New" w:hint="eastAsia"/>
          <w:sz w:val="22"/>
          <w:szCs w:val="40"/>
        </w:rPr>
        <w:t>】</w:t>
      </w:r>
    </w:p>
    <w:p w14:paraId="27631EA8" w14:textId="77777777" w:rsidR="009954D4" w:rsidRDefault="00000000" w:rsidP="009954D4">
      <w:pPr>
        <w:spacing w:afterLines="25" w:after="90"/>
        <w:rPr>
          <w:rFonts w:ascii="ＭＳ 明朝" w:hAnsi="ＭＳ 明朝" w:cs="Courier New"/>
          <w:sz w:val="22"/>
          <w:szCs w:val="40"/>
        </w:rPr>
      </w:pPr>
      <w:hyperlink r:id="rId10" w:history="1">
        <w:r w:rsidR="009954D4" w:rsidRPr="00494E82">
          <w:rPr>
            <w:rStyle w:val="a3"/>
            <w:rFonts w:ascii="ＭＳ 明朝" w:hAnsi="ＭＳ 明朝" w:cs="Courier New"/>
            <w:sz w:val="22"/>
            <w:szCs w:val="40"/>
          </w:rPr>
          <w:t>https://www.cfa.go.jp/assets/contents/node/basic_page/field_ref_resources/3bbf70e9-27d7-45dc-b6bb-2a8145d6ba0c/4541ddf1/20240530_councils_suishinkaigi_3bbf70e9_13.pdf</w:t>
        </w:r>
      </w:hyperlink>
    </w:p>
    <w:p w14:paraId="209BE2D5" w14:textId="77777777" w:rsidR="009954D4" w:rsidRDefault="009954D4" w:rsidP="009954D4">
      <w:pPr>
        <w:spacing w:afterLines="25" w:after="90"/>
        <w:rPr>
          <w:rFonts w:ascii="ＭＳ 明朝" w:hAnsi="ＭＳ 明朝" w:cs="Courier New"/>
          <w:sz w:val="22"/>
          <w:szCs w:val="40"/>
        </w:rPr>
      </w:pPr>
      <w:r>
        <w:rPr>
          <w:rFonts w:ascii="ＭＳ 明朝" w:hAnsi="ＭＳ 明朝" w:cs="Courier New" w:hint="eastAsia"/>
          <w:sz w:val="22"/>
          <w:szCs w:val="40"/>
        </w:rPr>
        <w:t>【こどもまんなか実行計画2</w:t>
      </w:r>
      <w:r>
        <w:rPr>
          <w:rFonts w:ascii="ＭＳ 明朝" w:hAnsi="ＭＳ 明朝" w:cs="Courier New"/>
          <w:sz w:val="22"/>
          <w:szCs w:val="40"/>
        </w:rPr>
        <w:t>024</w:t>
      </w:r>
      <w:r>
        <w:rPr>
          <w:rFonts w:ascii="ＭＳ 明朝" w:hAnsi="ＭＳ 明朝" w:cs="Courier New" w:hint="eastAsia"/>
          <w:sz w:val="22"/>
          <w:szCs w:val="40"/>
        </w:rPr>
        <w:t>概要】</w:t>
      </w:r>
    </w:p>
    <w:p w14:paraId="1759CA04" w14:textId="77777777" w:rsidR="009954D4" w:rsidRDefault="00000000" w:rsidP="009954D4">
      <w:pPr>
        <w:spacing w:afterLines="25" w:after="90"/>
        <w:rPr>
          <w:rFonts w:ascii="ＭＳ 明朝" w:hAnsi="ＭＳ 明朝" w:cs="Courier New"/>
          <w:sz w:val="22"/>
          <w:szCs w:val="40"/>
        </w:rPr>
      </w:pPr>
      <w:hyperlink r:id="rId11" w:history="1">
        <w:r w:rsidR="009954D4" w:rsidRPr="00494E82">
          <w:rPr>
            <w:rStyle w:val="a3"/>
            <w:rFonts w:ascii="ＭＳ 明朝" w:hAnsi="ＭＳ 明朝" w:cs="Courier New"/>
            <w:sz w:val="22"/>
            <w:szCs w:val="40"/>
          </w:rPr>
          <w:t>https://www.cfa.go.jp/assets/contents/node/basic_page/field_ref_resources/3bbf70e9-27d7-45dc-b6bb-2a8145d6ba0c/7f5559a7/20240530_councils_suishinkaigi_3bbf70e9_12.pdf</w:t>
        </w:r>
      </w:hyperlink>
    </w:p>
    <w:p w14:paraId="6AA7BD9D" w14:textId="77777777" w:rsidR="009954D4" w:rsidRPr="00494E82" w:rsidRDefault="009954D4" w:rsidP="009954D4">
      <w:pPr>
        <w:spacing w:afterLines="25" w:after="90"/>
        <w:rPr>
          <w:rFonts w:ascii="ＭＳ 明朝" w:hAnsi="ＭＳ 明朝" w:cs="Courier New"/>
          <w:sz w:val="22"/>
          <w:szCs w:val="40"/>
        </w:rPr>
      </w:pPr>
      <w:r>
        <w:rPr>
          <w:rFonts w:ascii="ＭＳ 明朝" w:hAnsi="ＭＳ 明朝" w:cs="Courier New" w:hint="eastAsia"/>
          <w:sz w:val="22"/>
          <w:szCs w:val="40"/>
        </w:rPr>
        <w:t>こども家庭庁ホーム＞会議等＞こども政策推進会議＞こども政策推進会議（第3回）</w:t>
      </w:r>
    </w:p>
    <w:p w14:paraId="547E5069" w14:textId="77777777" w:rsidR="009954D4" w:rsidRDefault="009954D4" w:rsidP="009954D4">
      <w:pPr>
        <w:spacing w:beforeLines="25" w:before="90" w:afterLines="25" w:after="90" w:line="300" w:lineRule="auto"/>
        <w:rPr>
          <w:rFonts w:cs="ＭＳ 明朝"/>
          <w:bCs/>
          <w:sz w:val="24"/>
        </w:rPr>
      </w:pPr>
    </w:p>
    <w:p w14:paraId="2351D430" w14:textId="77777777" w:rsidR="00537840" w:rsidRDefault="00537840" w:rsidP="009954D4">
      <w:pPr>
        <w:spacing w:beforeLines="25" w:before="90" w:afterLines="25" w:after="90" w:line="300" w:lineRule="auto"/>
        <w:rPr>
          <w:rFonts w:cs="ＭＳ 明朝"/>
          <w:bCs/>
          <w:sz w:val="24"/>
        </w:rPr>
      </w:pPr>
    </w:p>
    <w:p w14:paraId="7B1B9FAF" w14:textId="77777777" w:rsidR="006B5152" w:rsidRDefault="006B5152" w:rsidP="009954D4">
      <w:pPr>
        <w:spacing w:beforeLines="25" w:before="90" w:afterLines="25" w:after="90" w:line="300" w:lineRule="auto"/>
        <w:rPr>
          <w:rFonts w:cs="ＭＳ 明朝"/>
          <w:bCs/>
          <w:sz w:val="24"/>
        </w:rPr>
      </w:pPr>
    </w:p>
    <w:p w14:paraId="76F946CC" w14:textId="77777777" w:rsidR="006B5152" w:rsidRDefault="006B5152" w:rsidP="009954D4">
      <w:pPr>
        <w:spacing w:beforeLines="25" w:before="90" w:afterLines="25" w:after="90" w:line="300" w:lineRule="auto"/>
        <w:rPr>
          <w:rFonts w:cs="ＭＳ 明朝"/>
          <w:bCs/>
          <w:sz w:val="24"/>
        </w:rPr>
      </w:pPr>
    </w:p>
    <w:p w14:paraId="1206C2DD" w14:textId="0710F4FE" w:rsidR="009954D4" w:rsidRDefault="009954D4" w:rsidP="009954D4">
      <w:pPr>
        <w:pStyle w:val="a9"/>
        <w:numPr>
          <w:ilvl w:val="1"/>
          <w:numId w:val="1"/>
        </w:numPr>
        <w:snapToGrid w:val="0"/>
        <w:ind w:leftChars="0" w:left="567" w:hanging="567"/>
        <w:rPr>
          <w:rFonts w:ascii="BIZ UDPゴシック" w:eastAsia="BIZ UDPゴシック" w:hAnsi="BIZ UDPゴシック" w:cs="Courier New"/>
          <w:b/>
          <w:sz w:val="40"/>
          <w:szCs w:val="40"/>
        </w:rPr>
      </w:pPr>
      <w:r w:rsidRPr="009954D4">
        <w:rPr>
          <w:rFonts w:ascii="BIZ UDPゴシック" w:eastAsia="BIZ UDPゴシック" w:hAnsi="BIZ UDPゴシック" w:cs="Courier New" w:hint="eastAsia"/>
          <w:b/>
          <w:sz w:val="40"/>
          <w:szCs w:val="40"/>
        </w:rPr>
        <w:lastRenderedPageBreak/>
        <w:t>教育・保育施設におけるプール活動・水遊び事故防止及び熱中症事故の防止について（こども家庭庁等</w:t>
      </w:r>
      <w:r w:rsidRPr="009954D4">
        <w:rPr>
          <w:rFonts w:ascii="BIZ UDPゴシック" w:eastAsia="BIZ UDPゴシック" w:hAnsi="BIZ UDPゴシック" w:cs="Courier New"/>
          <w:b/>
          <w:sz w:val="40"/>
          <w:szCs w:val="40"/>
        </w:rPr>
        <w:t xml:space="preserve"> </w:t>
      </w:r>
      <w:r w:rsidRPr="009954D4">
        <w:rPr>
          <w:rFonts w:ascii="BIZ UDPゴシック" w:eastAsia="BIZ UDPゴシック" w:hAnsi="BIZ UDPゴシック" w:cs="Courier New" w:hint="eastAsia"/>
          <w:b/>
          <w:sz w:val="40"/>
          <w:szCs w:val="40"/>
        </w:rPr>
        <w:t>事務連絡）</w:t>
      </w:r>
    </w:p>
    <w:p w14:paraId="211CECA4" w14:textId="5F7D5F44" w:rsidR="009954D4" w:rsidRPr="009954D4" w:rsidRDefault="009954D4" w:rsidP="009954D4">
      <w:pPr>
        <w:snapToGrid w:val="0"/>
        <w:rPr>
          <w:rFonts w:ascii="BIZ UDPゴシック" w:eastAsia="BIZ UDPゴシック" w:hAnsi="BIZ UDPゴシック" w:cs="Courier New"/>
          <w:b/>
          <w:sz w:val="40"/>
          <w:szCs w:val="40"/>
        </w:rPr>
      </w:pPr>
    </w:p>
    <w:p w14:paraId="40664AA6" w14:textId="07E1F2AF" w:rsidR="002C4B05" w:rsidRDefault="002C4B05" w:rsidP="002C4B05">
      <w:pPr>
        <w:spacing w:beforeLines="25" w:before="90" w:afterLines="25" w:after="90" w:line="300" w:lineRule="auto"/>
        <w:ind w:firstLineChars="100" w:firstLine="240"/>
        <w:rPr>
          <w:rFonts w:cs="ＭＳ 明朝"/>
          <w:bCs/>
          <w:sz w:val="24"/>
        </w:rPr>
      </w:pPr>
      <w:r w:rsidRPr="002C4B05">
        <w:rPr>
          <w:rFonts w:cs="ＭＳ 明朝"/>
          <w:bCs/>
          <w:noProof/>
          <w:sz w:val="24"/>
        </w:rPr>
        <w:drawing>
          <wp:anchor distT="0" distB="0" distL="114300" distR="114300" simplePos="0" relativeHeight="251658240" behindDoc="1" locked="0" layoutInCell="1" allowOverlap="1" wp14:anchorId="31157E72" wp14:editId="785BA452">
            <wp:simplePos x="0" y="0"/>
            <wp:positionH relativeFrom="column">
              <wp:posOffset>4436067</wp:posOffset>
            </wp:positionH>
            <wp:positionV relativeFrom="paragraph">
              <wp:posOffset>25282</wp:posOffset>
            </wp:positionV>
            <wp:extent cx="1879600" cy="2701925"/>
            <wp:effectExtent l="19050" t="19050" r="25400" b="22225"/>
            <wp:wrapTight wrapText="bothSides">
              <wp:wrapPolygon edited="0">
                <wp:start x="-219" y="-152"/>
                <wp:lineTo x="-219" y="21625"/>
                <wp:lineTo x="21673" y="21625"/>
                <wp:lineTo x="21673" y="-152"/>
                <wp:lineTo x="-219" y="-152"/>
              </wp:wrapPolygon>
            </wp:wrapTight>
            <wp:docPr id="58844867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48678" name="図 1" descr="ダイアグラム&#10;&#10;自動的に生成された説明"/>
                    <pic:cNvPicPr/>
                  </pic:nvPicPr>
                  <pic:blipFill>
                    <a:blip r:embed="rId12" cstate="email">
                      <a:extLst>
                        <a:ext uri="{28A0092B-C50C-407E-A947-70E740481C1C}">
                          <a14:useLocalDpi xmlns:a14="http://schemas.microsoft.com/office/drawing/2010/main"/>
                        </a:ext>
                      </a:extLst>
                    </a:blip>
                    <a:stretch>
                      <a:fillRect/>
                    </a:stretch>
                  </pic:blipFill>
                  <pic:spPr>
                    <a:xfrm>
                      <a:off x="0" y="0"/>
                      <a:ext cx="1879600" cy="2701925"/>
                    </a:xfrm>
                    <a:prstGeom prst="rect">
                      <a:avLst/>
                    </a:prstGeom>
                    <a:ln>
                      <a:solidFill>
                        <a:schemeClr val="tx1"/>
                      </a:solidFill>
                    </a:ln>
                  </pic:spPr>
                </pic:pic>
              </a:graphicData>
            </a:graphic>
          </wp:anchor>
        </w:drawing>
      </w:r>
      <w:r w:rsidRPr="002C4B05">
        <w:rPr>
          <w:rFonts w:cs="ＭＳ 明朝" w:hint="eastAsia"/>
          <w:bCs/>
          <w:sz w:val="24"/>
        </w:rPr>
        <w:t>夏季においては、プール活動・水遊びの機会が増加する時期であり、水に関する重大事故</w:t>
      </w:r>
      <w:r>
        <w:rPr>
          <w:rFonts w:cs="ＭＳ 明朝" w:hint="eastAsia"/>
          <w:bCs/>
          <w:sz w:val="24"/>
        </w:rPr>
        <w:t>や熱中症事故</w:t>
      </w:r>
      <w:r w:rsidRPr="002C4B05">
        <w:rPr>
          <w:rFonts w:cs="ＭＳ 明朝" w:hint="eastAsia"/>
          <w:bCs/>
          <w:sz w:val="24"/>
        </w:rPr>
        <w:t>の発生が懸念</w:t>
      </w:r>
      <w:r>
        <w:rPr>
          <w:rFonts w:cs="ＭＳ 明朝" w:hint="eastAsia"/>
          <w:bCs/>
          <w:sz w:val="24"/>
        </w:rPr>
        <w:t>されることから、</w:t>
      </w:r>
      <w:r w:rsidRPr="002C4B05">
        <w:rPr>
          <w:rFonts w:cs="ＭＳ 明朝" w:hint="eastAsia"/>
          <w:bCs/>
          <w:sz w:val="24"/>
        </w:rPr>
        <w:t>必要な対策について、改めて各施設等に周知</w:t>
      </w:r>
      <w:r>
        <w:rPr>
          <w:rFonts w:cs="ＭＳ 明朝" w:hint="eastAsia"/>
          <w:bCs/>
          <w:sz w:val="24"/>
        </w:rPr>
        <w:t>がなされ</w:t>
      </w:r>
      <w:r w:rsidRPr="002C4B05">
        <w:rPr>
          <w:rFonts w:cs="ＭＳ 明朝" w:hint="eastAsia"/>
          <w:bCs/>
          <w:sz w:val="24"/>
        </w:rPr>
        <w:t>、各施設等において必要な取組が確実に実施されるよう、</w:t>
      </w:r>
      <w:r>
        <w:rPr>
          <w:rFonts w:cs="ＭＳ 明朝" w:hint="eastAsia"/>
          <w:bCs/>
          <w:sz w:val="24"/>
        </w:rPr>
        <w:t>表記事務連絡が</w:t>
      </w:r>
      <w:r w:rsidR="00C541DC">
        <w:rPr>
          <w:rFonts w:cs="ＭＳ 明朝" w:hint="eastAsia"/>
          <w:bCs/>
          <w:sz w:val="24"/>
        </w:rPr>
        <w:t>5</w:t>
      </w:r>
      <w:r w:rsidR="00C541DC">
        <w:rPr>
          <w:rFonts w:cs="ＭＳ 明朝" w:hint="eastAsia"/>
          <w:bCs/>
          <w:sz w:val="24"/>
        </w:rPr>
        <w:t>月</w:t>
      </w:r>
      <w:r w:rsidR="00C541DC">
        <w:rPr>
          <w:rFonts w:cs="ＭＳ 明朝" w:hint="eastAsia"/>
          <w:bCs/>
          <w:sz w:val="24"/>
        </w:rPr>
        <w:t>30</w:t>
      </w:r>
      <w:r w:rsidR="00C541DC">
        <w:rPr>
          <w:rFonts w:cs="ＭＳ 明朝" w:hint="eastAsia"/>
          <w:bCs/>
          <w:sz w:val="24"/>
        </w:rPr>
        <w:t>日に</w:t>
      </w:r>
      <w:r>
        <w:rPr>
          <w:rFonts w:cs="ＭＳ 明朝" w:hint="eastAsia"/>
          <w:bCs/>
          <w:sz w:val="24"/>
        </w:rPr>
        <w:t>発出されました。</w:t>
      </w:r>
    </w:p>
    <w:p w14:paraId="48888C45" w14:textId="0693E30D" w:rsidR="002C4B05" w:rsidRDefault="002C4B05" w:rsidP="002C4B05">
      <w:pPr>
        <w:spacing w:beforeLines="25" w:before="90" w:afterLines="25" w:after="90" w:line="300" w:lineRule="auto"/>
        <w:ind w:firstLineChars="100" w:firstLine="240"/>
        <w:rPr>
          <w:rFonts w:cs="ＭＳ 明朝"/>
          <w:bCs/>
          <w:sz w:val="24"/>
        </w:rPr>
      </w:pPr>
      <w:r w:rsidRPr="002C4B05">
        <w:rPr>
          <w:rFonts w:cs="ＭＳ 明朝"/>
          <w:bCs/>
          <w:noProof/>
          <w:sz w:val="24"/>
        </w:rPr>
        <w:drawing>
          <wp:anchor distT="0" distB="0" distL="114300" distR="114300" simplePos="0" relativeHeight="251659264" behindDoc="0" locked="0" layoutInCell="1" allowOverlap="1" wp14:anchorId="7EA2B044" wp14:editId="6EBBDE97">
            <wp:simplePos x="0" y="0"/>
            <wp:positionH relativeFrom="column">
              <wp:posOffset>19050</wp:posOffset>
            </wp:positionH>
            <wp:positionV relativeFrom="paragraph">
              <wp:posOffset>1183737</wp:posOffset>
            </wp:positionV>
            <wp:extent cx="1894872" cy="2710912"/>
            <wp:effectExtent l="19050" t="19050" r="10160" b="13335"/>
            <wp:wrapThrough wrapText="bothSides">
              <wp:wrapPolygon edited="0">
                <wp:start x="-217" y="-152"/>
                <wp:lineTo x="-217" y="21554"/>
                <wp:lineTo x="21499" y="21554"/>
                <wp:lineTo x="21499" y="-152"/>
                <wp:lineTo x="-217" y="-152"/>
              </wp:wrapPolygon>
            </wp:wrapThrough>
            <wp:docPr id="1186443603" name="図 1"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43603" name="図 1" descr="タイムライン&#10;&#10;自動的に生成された説明"/>
                    <pic:cNvPicPr/>
                  </pic:nvPicPr>
                  <pic:blipFill>
                    <a:blip r:embed="rId13" cstate="email">
                      <a:extLst>
                        <a:ext uri="{28A0092B-C50C-407E-A947-70E740481C1C}">
                          <a14:useLocalDpi xmlns:a14="http://schemas.microsoft.com/office/drawing/2010/main"/>
                        </a:ext>
                      </a:extLst>
                    </a:blip>
                    <a:stretch>
                      <a:fillRect/>
                    </a:stretch>
                  </pic:blipFill>
                  <pic:spPr>
                    <a:xfrm>
                      <a:off x="0" y="0"/>
                      <a:ext cx="1894872" cy="2710912"/>
                    </a:xfrm>
                    <a:prstGeom prst="rect">
                      <a:avLst/>
                    </a:prstGeom>
                    <a:ln>
                      <a:solidFill>
                        <a:schemeClr val="tx1"/>
                      </a:solidFill>
                    </a:ln>
                  </pic:spPr>
                </pic:pic>
              </a:graphicData>
            </a:graphic>
          </wp:anchor>
        </w:drawing>
      </w:r>
      <w:r w:rsidRPr="002C4B05">
        <w:rPr>
          <w:rFonts w:cs="ＭＳ 明朝" w:hint="eastAsia"/>
          <w:bCs/>
          <w:sz w:val="24"/>
        </w:rPr>
        <w:t>各施設等における事故防止については、平成</w:t>
      </w:r>
      <w:r w:rsidRPr="002C4B05">
        <w:rPr>
          <w:rFonts w:cs="ＭＳ 明朝" w:hint="eastAsia"/>
          <w:bCs/>
          <w:sz w:val="24"/>
        </w:rPr>
        <w:t xml:space="preserve">28 </w:t>
      </w:r>
      <w:r w:rsidRPr="002C4B05">
        <w:rPr>
          <w:rFonts w:cs="ＭＳ 明朝" w:hint="eastAsia"/>
          <w:bCs/>
          <w:sz w:val="24"/>
        </w:rPr>
        <w:t>年</w:t>
      </w:r>
      <w:r>
        <w:rPr>
          <w:rFonts w:cs="ＭＳ 明朝" w:hint="eastAsia"/>
          <w:bCs/>
          <w:sz w:val="24"/>
        </w:rPr>
        <w:t>3</w:t>
      </w:r>
      <w:r w:rsidRPr="002C4B05">
        <w:rPr>
          <w:rFonts w:cs="ＭＳ 明朝" w:hint="eastAsia"/>
          <w:bCs/>
          <w:sz w:val="24"/>
        </w:rPr>
        <w:t>月</w:t>
      </w:r>
      <w:r w:rsidRPr="002C4B05">
        <w:rPr>
          <w:rFonts w:cs="ＭＳ 明朝" w:hint="eastAsia"/>
          <w:bCs/>
          <w:sz w:val="24"/>
        </w:rPr>
        <w:t xml:space="preserve">31 </w:t>
      </w:r>
      <w:r w:rsidRPr="002C4B05">
        <w:rPr>
          <w:rFonts w:cs="ＭＳ 明朝" w:hint="eastAsia"/>
          <w:bCs/>
          <w:sz w:val="24"/>
        </w:rPr>
        <w:t>日に発出した「教育・保育施設等における事故防止及び事故発生時の対応のためのガイドライン」（以下「ガイドライン」という。）において示</w:t>
      </w:r>
      <w:r>
        <w:rPr>
          <w:rFonts w:cs="ＭＳ 明朝" w:hint="eastAsia"/>
          <w:bCs/>
          <w:sz w:val="24"/>
        </w:rPr>
        <w:t>されています。</w:t>
      </w:r>
    </w:p>
    <w:p w14:paraId="0BD9409C" w14:textId="290C0E4A" w:rsidR="002C4B05" w:rsidRDefault="002C4B05" w:rsidP="002C4B05">
      <w:pPr>
        <w:spacing w:beforeLines="25" w:before="90" w:afterLines="25" w:after="90" w:line="300" w:lineRule="auto"/>
        <w:ind w:firstLineChars="100" w:firstLine="240"/>
        <w:rPr>
          <w:rFonts w:cs="ＭＳ 明朝"/>
          <w:bCs/>
          <w:sz w:val="24"/>
        </w:rPr>
      </w:pPr>
      <w:r>
        <w:rPr>
          <w:rFonts w:cs="ＭＳ 明朝" w:hint="eastAsia"/>
          <w:bCs/>
          <w:sz w:val="24"/>
        </w:rPr>
        <w:t>保育所・認定こども園等の</w:t>
      </w:r>
      <w:r w:rsidRPr="002C4B05">
        <w:rPr>
          <w:rFonts w:cs="ＭＳ 明朝" w:hint="eastAsia"/>
          <w:bCs/>
          <w:sz w:val="24"/>
        </w:rPr>
        <w:t>プール活動・水遊びの開始時期に合わせて、ガイドライン（施設・事業者向け）中の注意すべきポイント等の記載事項を改めて確認し、事故防止対策を徹底</w:t>
      </w:r>
      <w:r>
        <w:rPr>
          <w:rFonts w:cs="ＭＳ 明朝" w:hint="eastAsia"/>
          <w:bCs/>
          <w:sz w:val="24"/>
        </w:rPr>
        <w:t>するとともに、</w:t>
      </w:r>
      <w:r w:rsidRPr="002C4B05">
        <w:rPr>
          <w:rFonts w:cs="ＭＳ 明朝" w:hint="eastAsia"/>
          <w:bCs/>
          <w:sz w:val="24"/>
        </w:rPr>
        <w:t>これからは気温の高い日が続くと予想されることから、熱中症事故の発生も懸念され</w:t>
      </w:r>
      <w:r>
        <w:rPr>
          <w:rFonts w:cs="ＭＳ 明朝" w:hint="eastAsia"/>
          <w:bCs/>
          <w:sz w:val="24"/>
        </w:rPr>
        <w:t>るため</w:t>
      </w:r>
      <w:r w:rsidRPr="002C4B05">
        <w:rPr>
          <w:rFonts w:cs="ＭＳ 明朝" w:hint="eastAsia"/>
          <w:bCs/>
          <w:sz w:val="24"/>
        </w:rPr>
        <w:t>、送迎用バス等への置き去り事案をはじめとした熱中症による重大事故の防止についても、対策を講じていくことが重要</w:t>
      </w:r>
      <w:r>
        <w:rPr>
          <w:rFonts w:cs="ＭＳ 明朝" w:hint="eastAsia"/>
          <w:bCs/>
          <w:sz w:val="24"/>
        </w:rPr>
        <w:t>となります。</w:t>
      </w:r>
    </w:p>
    <w:p w14:paraId="3A08D91F" w14:textId="071435B0" w:rsidR="002C4B05" w:rsidRDefault="002C4B05" w:rsidP="002C4B05">
      <w:pPr>
        <w:spacing w:beforeLines="25" w:before="90" w:afterLines="25" w:after="90" w:line="300" w:lineRule="auto"/>
        <w:rPr>
          <w:rFonts w:cs="ＭＳ 明朝"/>
          <w:bCs/>
          <w:sz w:val="24"/>
        </w:rPr>
      </w:pPr>
      <w:r>
        <w:rPr>
          <w:rFonts w:cs="ＭＳ 明朝" w:hint="eastAsia"/>
          <w:bCs/>
          <w:sz w:val="24"/>
        </w:rPr>
        <w:t xml:space="preserve">　</w:t>
      </w:r>
      <w:r w:rsidR="003625A2">
        <w:rPr>
          <w:rFonts w:cs="ＭＳ 明朝" w:hint="eastAsia"/>
          <w:bCs/>
          <w:sz w:val="24"/>
        </w:rPr>
        <w:t>詳細は別添</w:t>
      </w:r>
      <w:r w:rsidR="003625A2">
        <w:rPr>
          <w:rFonts w:cs="ＭＳ 明朝" w:hint="eastAsia"/>
          <w:bCs/>
          <w:sz w:val="24"/>
        </w:rPr>
        <w:t>PDF</w:t>
      </w:r>
      <w:r w:rsidR="003625A2">
        <w:rPr>
          <w:rFonts w:cs="ＭＳ 明朝" w:hint="eastAsia"/>
          <w:bCs/>
          <w:sz w:val="24"/>
        </w:rPr>
        <w:t>資料をご確認ください。</w:t>
      </w:r>
    </w:p>
    <w:p w14:paraId="4570AD93" w14:textId="7D7EEBD1" w:rsidR="003625A2" w:rsidRDefault="003625A2" w:rsidP="002C4B05">
      <w:pPr>
        <w:spacing w:beforeLines="25" w:before="90" w:afterLines="25" w:after="90" w:line="300" w:lineRule="auto"/>
        <w:rPr>
          <w:rFonts w:cs="ＭＳ 明朝"/>
          <w:bCs/>
          <w:sz w:val="24"/>
        </w:rPr>
      </w:pPr>
      <w:r>
        <w:rPr>
          <w:rFonts w:cs="ＭＳ 明朝" w:hint="eastAsia"/>
          <w:bCs/>
          <w:noProof/>
          <w:sz w:val="24"/>
        </w:rPr>
        <mc:AlternateContent>
          <mc:Choice Requires="wps">
            <w:drawing>
              <wp:anchor distT="0" distB="0" distL="114300" distR="114300" simplePos="0" relativeHeight="251660288" behindDoc="0" locked="0" layoutInCell="1" allowOverlap="1" wp14:anchorId="209D1040" wp14:editId="287C18A2">
                <wp:simplePos x="0" y="0"/>
                <wp:positionH relativeFrom="column">
                  <wp:posOffset>16360</wp:posOffset>
                </wp:positionH>
                <wp:positionV relativeFrom="paragraph">
                  <wp:posOffset>239395</wp:posOffset>
                </wp:positionV>
                <wp:extent cx="3729318" cy="564776"/>
                <wp:effectExtent l="0" t="0" r="24130" b="26035"/>
                <wp:wrapNone/>
                <wp:docPr id="1688491156" name="テキスト ボックス 1"/>
                <wp:cNvGraphicFramePr/>
                <a:graphic xmlns:a="http://schemas.openxmlformats.org/drawingml/2006/main">
                  <a:graphicData uri="http://schemas.microsoft.com/office/word/2010/wordprocessingShape">
                    <wps:wsp>
                      <wps:cNvSpPr txBox="1"/>
                      <wps:spPr>
                        <a:xfrm>
                          <a:off x="0" y="0"/>
                          <a:ext cx="3729318" cy="564776"/>
                        </a:xfrm>
                        <a:prstGeom prst="rect">
                          <a:avLst/>
                        </a:prstGeom>
                        <a:solidFill>
                          <a:schemeClr val="lt1"/>
                        </a:solidFill>
                        <a:ln w="6350">
                          <a:solidFill>
                            <a:prstClr val="black"/>
                          </a:solidFill>
                        </a:ln>
                      </wps:spPr>
                      <wps:txbx>
                        <w:txbxContent>
                          <w:p w14:paraId="28403CFF" w14:textId="7FE66BE1" w:rsidR="003625A2" w:rsidRDefault="003625A2">
                            <w:r>
                              <w:rPr>
                                <w:rFonts w:hint="eastAsia"/>
                              </w:rPr>
                              <w:t>画像：事務連絡より（</w:t>
                            </w:r>
                            <w:proofErr w:type="spellStart"/>
                            <w:r>
                              <w:rPr>
                                <w:rFonts w:hint="eastAsia"/>
                              </w:rPr>
                              <w:t>Pwc</w:t>
                            </w:r>
                            <w:proofErr w:type="spellEnd"/>
                            <w:r>
                              <w:rPr>
                                <w:rFonts w:hint="eastAsia"/>
                              </w:rPr>
                              <w:t>コンサルティング合同会社「こどもの重大な事故を防ぐためのポイント」）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D1040" id="_x0000_t202" coordsize="21600,21600" o:spt="202" path="m,l,21600r21600,l21600,xe">
                <v:stroke joinstyle="miter"/>
                <v:path gradientshapeok="t" o:connecttype="rect"/>
              </v:shapetype>
              <v:shape id="テキスト ボックス 1" o:spid="_x0000_s1026" type="#_x0000_t202" style="position:absolute;left:0;text-align:left;margin-left:1.3pt;margin-top:18.85pt;width:293.65pt;height:4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" fillcolor="white [3201]" strokeweight=".5pt">
                <v:textbox>
                  <w:txbxContent>
                    <w:p w14:paraId="28403CFF" w14:textId="7FE66BE1" w:rsidR="003625A2" w:rsidRDefault="003625A2">
                      <w:pPr>
                        <w:rPr>
                          <w:rFonts w:hint="eastAsia"/>
                        </w:rPr>
                      </w:pPr>
                      <w:r>
                        <w:rPr>
                          <w:rFonts w:hint="eastAsia"/>
                        </w:rPr>
                        <w:t>画像：事務連絡より（</w:t>
                      </w:r>
                      <w:proofErr w:type="spellStart"/>
                      <w:r>
                        <w:rPr>
                          <w:rFonts w:hint="eastAsia"/>
                        </w:rPr>
                        <w:t>Pwc</w:t>
                      </w:r>
                      <w:proofErr w:type="spellEnd"/>
                      <w:r>
                        <w:rPr>
                          <w:rFonts w:hint="eastAsia"/>
                        </w:rPr>
                        <w:t>コンサルティング合同会社「こどもの重大な事故を防ぐためのポイント」）</w:t>
                      </w:r>
                    </w:p>
                  </w:txbxContent>
                </v:textbox>
              </v:shape>
            </w:pict>
          </mc:Fallback>
        </mc:AlternateContent>
      </w:r>
    </w:p>
    <w:p w14:paraId="6CEB4799" w14:textId="5E5173B2" w:rsidR="003625A2" w:rsidRDefault="003625A2" w:rsidP="002C4B05">
      <w:pPr>
        <w:spacing w:beforeLines="25" w:before="90" w:afterLines="25" w:after="90" w:line="300" w:lineRule="auto"/>
        <w:rPr>
          <w:rFonts w:cs="ＭＳ 明朝"/>
          <w:bCs/>
          <w:sz w:val="24"/>
        </w:rPr>
      </w:pPr>
    </w:p>
    <w:p w14:paraId="7ABA4926" w14:textId="1ED42552" w:rsidR="003625A2" w:rsidRDefault="003625A2" w:rsidP="002C4B05">
      <w:pPr>
        <w:spacing w:beforeLines="25" w:before="90" w:afterLines="25" w:after="90" w:line="300" w:lineRule="auto"/>
        <w:rPr>
          <w:rFonts w:cs="ＭＳ 明朝"/>
          <w:bCs/>
          <w:sz w:val="24"/>
        </w:rPr>
      </w:pPr>
    </w:p>
    <w:p w14:paraId="12243CC9" w14:textId="332B11AE" w:rsidR="003625A2" w:rsidRPr="002C4B05" w:rsidRDefault="003625A2" w:rsidP="002C4B05">
      <w:pPr>
        <w:spacing w:beforeLines="25" w:before="90" w:afterLines="25" w:after="90" w:line="300" w:lineRule="auto"/>
        <w:rPr>
          <w:rFonts w:cs="ＭＳ 明朝"/>
          <w:bCs/>
          <w:sz w:val="24"/>
        </w:rPr>
      </w:pPr>
    </w:p>
    <w:p w14:paraId="12EFBBDD" w14:textId="093A2303" w:rsidR="009954D4" w:rsidRPr="003625A2" w:rsidRDefault="003625A2" w:rsidP="003625A2">
      <w:pPr>
        <w:pStyle w:val="a9"/>
        <w:numPr>
          <w:ilvl w:val="1"/>
          <w:numId w:val="1"/>
        </w:numPr>
        <w:snapToGrid w:val="0"/>
        <w:ind w:leftChars="0" w:left="567" w:hanging="567"/>
        <w:rPr>
          <w:rFonts w:ascii="BIZ UDPゴシック" w:eastAsia="BIZ UDPゴシック" w:hAnsi="BIZ UDPゴシック" w:cs="Courier New"/>
          <w:b/>
          <w:sz w:val="40"/>
          <w:szCs w:val="40"/>
        </w:rPr>
      </w:pPr>
      <w:r w:rsidRPr="003625A2">
        <w:rPr>
          <w:rFonts w:ascii="BIZ UDPゴシック" w:eastAsia="BIZ UDPゴシック" w:hAnsi="BIZ UDPゴシック" w:cs="Courier New" w:hint="eastAsia"/>
          <w:b/>
          <w:sz w:val="40"/>
          <w:szCs w:val="40"/>
        </w:rPr>
        <w:t>「地域における公益的な取組」の現況報告書への記載について</w:t>
      </w:r>
    </w:p>
    <w:p w14:paraId="4CD3579C" w14:textId="40E72612" w:rsidR="003625A2" w:rsidRPr="003625A2" w:rsidRDefault="003625A2" w:rsidP="003625A2">
      <w:pPr>
        <w:spacing w:beforeLines="25" w:before="90" w:afterLines="25" w:after="90" w:line="300" w:lineRule="auto"/>
        <w:ind w:firstLineChars="100" w:firstLine="240"/>
        <w:rPr>
          <w:rFonts w:cs="ＭＳ 明朝"/>
          <w:bCs/>
          <w:sz w:val="24"/>
        </w:rPr>
      </w:pPr>
      <w:r w:rsidRPr="003625A2">
        <w:rPr>
          <w:rFonts w:cs="ＭＳ 明朝" w:hint="eastAsia"/>
          <w:bCs/>
          <w:sz w:val="24"/>
        </w:rPr>
        <w:t>現在、現況報告書等の届け出を行う「社会福祉法人の財務諸表等電子開示システム」の</w:t>
      </w:r>
      <w:r w:rsidRPr="003625A2">
        <w:rPr>
          <w:rFonts w:cs="ＭＳ 明朝" w:hint="eastAsia"/>
          <w:bCs/>
          <w:sz w:val="24"/>
        </w:rPr>
        <w:t>202</w:t>
      </w:r>
      <w:r>
        <w:rPr>
          <w:rFonts w:cs="ＭＳ 明朝" w:hint="eastAsia"/>
          <w:bCs/>
          <w:sz w:val="24"/>
        </w:rPr>
        <w:t>4</w:t>
      </w:r>
      <w:r w:rsidRPr="003625A2">
        <w:rPr>
          <w:rFonts w:cs="ＭＳ 明朝" w:hint="eastAsia"/>
          <w:bCs/>
          <w:sz w:val="24"/>
        </w:rPr>
        <w:t>年度の運用が開始されています。</w:t>
      </w:r>
    </w:p>
    <w:p w14:paraId="62D4D4E9" w14:textId="77777777" w:rsidR="003625A2" w:rsidRPr="003625A2" w:rsidRDefault="003625A2" w:rsidP="003625A2">
      <w:pPr>
        <w:spacing w:beforeLines="25" w:before="90" w:afterLines="25" w:after="90" w:line="300" w:lineRule="auto"/>
        <w:ind w:firstLineChars="100" w:firstLine="240"/>
        <w:rPr>
          <w:rFonts w:cs="ＭＳ 明朝"/>
          <w:bCs/>
          <w:sz w:val="24"/>
        </w:rPr>
      </w:pPr>
      <w:r w:rsidRPr="003625A2">
        <w:rPr>
          <w:rFonts w:cs="ＭＳ 明朝" w:hint="eastAsia"/>
          <w:bCs/>
          <w:sz w:val="24"/>
        </w:rPr>
        <w:lastRenderedPageBreak/>
        <w:t>社会福祉法人においては、平成</w:t>
      </w:r>
      <w:r w:rsidRPr="003625A2">
        <w:rPr>
          <w:rFonts w:cs="ＭＳ 明朝" w:hint="eastAsia"/>
          <w:bCs/>
          <w:sz w:val="24"/>
        </w:rPr>
        <w:t>28</w:t>
      </w:r>
      <w:r w:rsidRPr="003625A2">
        <w:rPr>
          <w:rFonts w:cs="ＭＳ 明朝" w:hint="eastAsia"/>
          <w:bCs/>
          <w:sz w:val="24"/>
        </w:rPr>
        <w:t>年に成立した社会福祉法等の一部を改正する法律に基づき、社会福祉法人による「地域における公益的な取組」の実施が法人の責務として位置づけられており、現況報告書に記載することが必要です。</w:t>
      </w:r>
    </w:p>
    <w:p w14:paraId="19F8D54D" w14:textId="702FCCC1" w:rsidR="003625A2" w:rsidRPr="003625A2" w:rsidRDefault="003625A2" w:rsidP="003625A2">
      <w:pPr>
        <w:spacing w:beforeLines="25" w:before="90" w:afterLines="25" w:after="90" w:line="300" w:lineRule="auto"/>
        <w:rPr>
          <w:rFonts w:cs="ＭＳ 明朝"/>
          <w:bCs/>
          <w:sz w:val="24"/>
        </w:rPr>
      </w:pPr>
      <w:r w:rsidRPr="003625A2">
        <w:rPr>
          <w:rFonts w:cs="ＭＳ 明朝" w:hint="eastAsia"/>
          <w:bCs/>
          <w:sz w:val="24"/>
        </w:rPr>
        <w:t>WAM</w:t>
      </w:r>
      <w:r w:rsidRPr="003625A2">
        <w:rPr>
          <w:rFonts w:cs="ＭＳ 明朝" w:hint="eastAsia"/>
          <w:bCs/>
          <w:sz w:val="24"/>
        </w:rPr>
        <w:t>のリサーチレポート「</w:t>
      </w:r>
      <w:r w:rsidRPr="003625A2">
        <w:rPr>
          <w:rFonts w:cs="ＭＳ 明朝" w:hint="eastAsia"/>
          <w:bCs/>
          <w:sz w:val="24"/>
        </w:rPr>
        <w:t>2020</w:t>
      </w:r>
      <w:r w:rsidRPr="003625A2">
        <w:rPr>
          <w:rFonts w:cs="ＭＳ 明朝" w:hint="eastAsia"/>
          <w:bCs/>
          <w:sz w:val="24"/>
        </w:rPr>
        <w:t>年度社会福祉法人の経営状況について」によると、保育主体法人の「地域における公益的な取組」の記載率は</w:t>
      </w:r>
      <w:r w:rsidRPr="003625A2">
        <w:rPr>
          <w:rFonts w:cs="ＭＳ 明朝" w:hint="eastAsia"/>
          <w:bCs/>
          <w:sz w:val="24"/>
        </w:rPr>
        <w:t>56.9%</w:t>
      </w:r>
      <w:r w:rsidRPr="003625A2">
        <w:rPr>
          <w:rFonts w:cs="ＭＳ 明朝" w:hint="eastAsia"/>
          <w:bCs/>
          <w:sz w:val="24"/>
        </w:rPr>
        <w:t>でした。約</w:t>
      </w:r>
      <w:r w:rsidRPr="003625A2">
        <w:rPr>
          <w:rFonts w:cs="ＭＳ 明朝" w:hint="eastAsia"/>
          <w:bCs/>
          <w:sz w:val="24"/>
        </w:rPr>
        <w:t>4</w:t>
      </w:r>
      <w:r w:rsidRPr="003625A2">
        <w:rPr>
          <w:rFonts w:cs="ＭＳ 明朝" w:hint="eastAsia"/>
          <w:bCs/>
          <w:sz w:val="24"/>
        </w:rPr>
        <w:t>割の法人は記載していないことになります。</w:t>
      </w:r>
    </w:p>
    <w:p w14:paraId="7A1B989A" w14:textId="10395535" w:rsidR="003625A2" w:rsidRPr="003625A2" w:rsidRDefault="003625A2" w:rsidP="003625A2">
      <w:pPr>
        <w:spacing w:beforeLines="25" w:before="90" w:afterLines="25" w:after="90" w:line="300" w:lineRule="auto"/>
        <w:ind w:firstLineChars="100" w:firstLine="240"/>
        <w:rPr>
          <w:rFonts w:cs="ＭＳ 明朝"/>
          <w:bCs/>
          <w:sz w:val="24"/>
        </w:rPr>
      </w:pPr>
      <w:r w:rsidRPr="003625A2">
        <w:rPr>
          <w:rFonts w:cs="ＭＳ 明朝" w:hint="eastAsia"/>
          <w:bCs/>
          <w:sz w:val="24"/>
        </w:rPr>
        <w:t>全社協・社会福祉施設協議会連絡会では、すべての社会福祉法人が地域における公益的な取り組みを確実に記載するためのリーフレットを作成しています。</w:t>
      </w:r>
    </w:p>
    <w:p w14:paraId="086FE61E" w14:textId="43E1149F" w:rsidR="003625A2" w:rsidRPr="003625A2" w:rsidRDefault="003625A2" w:rsidP="003625A2">
      <w:pPr>
        <w:spacing w:beforeLines="25" w:before="90" w:afterLines="25" w:after="90" w:line="300" w:lineRule="auto"/>
        <w:ind w:firstLineChars="100" w:firstLine="240"/>
        <w:rPr>
          <w:rFonts w:cs="ＭＳ 明朝"/>
          <w:bCs/>
          <w:sz w:val="24"/>
        </w:rPr>
      </w:pPr>
      <w:r w:rsidRPr="003625A2">
        <w:rPr>
          <w:rFonts w:cs="ＭＳ 明朝" w:hint="eastAsia"/>
          <w:bCs/>
          <w:sz w:val="24"/>
        </w:rPr>
        <w:t>リーフレットにあるとおり、保育所等で実施している「実習生の受け入れ」や「地域の子育て家庭の相談支援」（園庭開放・近隣地域の子育て家庭を対象にした育児相談」なども「地域における公益的な取組」に該当します。令和</w:t>
      </w:r>
      <w:r>
        <w:rPr>
          <w:rFonts w:cs="ＭＳ 明朝" w:hint="eastAsia"/>
          <w:bCs/>
          <w:sz w:val="24"/>
        </w:rPr>
        <w:t>6</w:t>
      </w:r>
      <w:r w:rsidRPr="003625A2">
        <w:rPr>
          <w:rFonts w:cs="ＭＳ 明朝" w:hint="eastAsia"/>
          <w:bCs/>
          <w:sz w:val="24"/>
        </w:rPr>
        <w:t>年度の現況報告書の提出（</w:t>
      </w:r>
      <w:r w:rsidRPr="003625A2">
        <w:rPr>
          <w:rFonts w:cs="ＭＳ 明朝" w:hint="eastAsia"/>
          <w:bCs/>
          <w:sz w:val="24"/>
        </w:rPr>
        <w:t>6</w:t>
      </w:r>
      <w:r w:rsidRPr="003625A2">
        <w:rPr>
          <w:rFonts w:cs="ＭＳ 明朝" w:hint="eastAsia"/>
          <w:bCs/>
          <w:sz w:val="24"/>
        </w:rPr>
        <w:t>月末まで）に向け、「地域における公益的な取組」の記載を遺漏なきようお願いします。</w:t>
      </w:r>
    </w:p>
    <w:p w14:paraId="4DEEC463" w14:textId="0FD7D1E2" w:rsidR="003625A2" w:rsidRDefault="003625A2" w:rsidP="002C4B05">
      <w:pPr>
        <w:spacing w:beforeLines="25" w:before="90" w:afterLines="25" w:after="90" w:line="300" w:lineRule="auto"/>
        <w:rPr>
          <w:rFonts w:cs="ＭＳ 明朝"/>
          <w:bCs/>
          <w:sz w:val="24"/>
        </w:rPr>
      </w:pPr>
      <w:r w:rsidRPr="00D07988">
        <w:rPr>
          <w:rFonts w:ascii="ＭＳ 明朝" w:hAnsi="ＭＳ 明朝" w:cs="ＭＳ 明朝"/>
          <w:bCs/>
          <w:noProof/>
          <w:sz w:val="24"/>
        </w:rPr>
        <w:drawing>
          <wp:anchor distT="0" distB="0" distL="114300" distR="114300" simplePos="0" relativeHeight="251661312" behindDoc="1" locked="0" layoutInCell="1" allowOverlap="1" wp14:anchorId="789160D3" wp14:editId="385729FD">
            <wp:simplePos x="0" y="0"/>
            <wp:positionH relativeFrom="column">
              <wp:posOffset>524062</wp:posOffset>
            </wp:positionH>
            <wp:positionV relativeFrom="paragraph">
              <wp:posOffset>48410</wp:posOffset>
            </wp:positionV>
            <wp:extent cx="5033645" cy="5522259"/>
            <wp:effectExtent l="19050" t="19050" r="14605" b="21590"/>
            <wp:wrapTight wrapText="bothSides">
              <wp:wrapPolygon edited="0">
                <wp:start x="-82" y="-75"/>
                <wp:lineTo x="-82" y="21610"/>
                <wp:lineTo x="21581" y="21610"/>
                <wp:lineTo x="21581" y="-75"/>
                <wp:lineTo x="-82" y="-75"/>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33645" cy="5522259"/>
                    </a:xfrm>
                    <a:prstGeom prst="rect">
                      <a:avLst/>
                    </a:prstGeom>
                    <a:noFill/>
                    <a:ln>
                      <a:solidFill>
                        <a:schemeClr val="tx1"/>
                      </a:solidFill>
                    </a:ln>
                  </pic:spPr>
                </pic:pic>
              </a:graphicData>
            </a:graphic>
            <wp14:sizeRelV relativeFrom="margin">
              <wp14:pctHeight>0</wp14:pctHeight>
            </wp14:sizeRelV>
          </wp:anchor>
        </w:drawing>
      </w:r>
    </w:p>
    <w:p w14:paraId="00717F07" w14:textId="6271B169" w:rsidR="003625A2" w:rsidRDefault="003625A2" w:rsidP="002C4B05">
      <w:pPr>
        <w:spacing w:beforeLines="25" w:before="90" w:afterLines="25" w:after="90" w:line="300" w:lineRule="auto"/>
        <w:rPr>
          <w:rFonts w:cs="ＭＳ 明朝"/>
          <w:bCs/>
          <w:sz w:val="24"/>
        </w:rPr>
      </w:pPr>
    </w:p>
    <w:p w14:paraId="5DF62DCA" w14:textId="5D408915" w:rsidR="003625A2" w:rsidRDefault="003625A2" w:rsidP="002C4B05">
      <w:pPr>
        <w:spacing w:beforeLines="25" w:before="90" w:afterLines="25" w:after="90" w:line="300" w:lineRule="auto"/>
        <w:rPr>
          <w:rFonts w:cs="ＭＳ 明朝"/>
          <w:bCs/>
          <w:sz w:val="24"/>
        </w:rPr>
      </w:pPr>
    </w:p>
    <w:p w14:paraId="46262790" w14:textId="675C9F79" w:rsidR="003625A2" w:rsidRDefault="003625A2" w:rsidP="002C4B05">
      <w:pPr>
        <w:spacing w:beforeLines="25" w:before="90" w:afterLines="25" w:after="90" w:line="300" w:lineRule="auto"/>
        <w:rPr>
          <w:rFonts w:cs="ＭＳ 明朝"/>
          <w:bCs/>
          <w:sz w:val="24"/>
        </w:rPr>
      </w:pPr>
    </w:p>
    <w:p w14:paraId="50355896" w14:textId="16186282" w:rsidR="003625A2" w:rsidRDefault="003625A2" w:rsidP="002C4B05">
      <w:pPr>
        <w:spacing w:beforeLines="25" w:before="90" w:afterLines="25" w:after="90" w:line="300" w:lineRule="auto"/>
        <w:rPr>
          <w:rFonts w:cs="ＭＳ 明朝"/>
          <w:bCs/>
          <w:sz w:val="24"/>
        </w:rPr>
      </w:pPr>
    </w:p>
    <w:p w14:paraId="3891D271" w14:textId="466FB3D2" w:rsidR="003625A2" w:rsidRDefault="003625A2" w:rsidP="002C4B05">
      <w:pPr>
        <w:spacing w:beforeLines="25" w:before="90" w:afterLines="25" w:after="90" w:line="300" w:lineRule="auto"/>
        <w:rPr>
          <w:rFonts w:cs="ＭＳ 明朝"/>
          <w:bCs/>
          <w:sz w:val="24"/>
        </w:rPr>
      </w:pPr>
    </w:p>
    <w:p w14:paraId="1E9504E5" w14:textId="3E7D7A6D" w:rsidR="003625A2" w:rsidRDefault="003625A2" w:rsidP="002C4B05">
      <w:pPr>
        <w:spacing w:beforeLines="25" w:before="90" w:afterLines="25" w:after="90" w:line="300" w:lineRule="auto"/>
        <w:rPr>
          <w:rFonts w:cs="ＭＳ 明朝"/>
          <w:bCs/>
          <w:sz w:val="24"/>
        </w:rPr>
      </w:pPr>
    </w:p>
    <w:p w14:paraId="7A1D1A66" w14:textId="1574E3FF" w:rsidR="003625A2" w:rsidRDefault="003625A2" w:rsidP="002C4B05">
      <w:pPr>
        <w:spacing w:beforeLines="25" w:before="90" w:afterLines="25" w:after="90" w:line="300" w:lineRule="auto"/>
        <w:rPr>
          <w:rFonts w:cs="ＭＳ 明朝"/>
          <w:bCs/>
          <w:sz w:val="24"/>
        </w:rPr>
      </w:pPr>
    </w:p>
    <w:p w14:paraId="6B6C7711" w14:textId="4CF531D9" w:rsidR="003625A2" w:rsidRDefault="003625A2" w:rsidP="002C4B05">
      <w:pPr>
        <w:spacing w:beforeLines="25" w:before="90" w:afterLines="25" w:after="90" w:line="300" w:lineRule="auto"/>
        <w:rPr>
          <w:rFonts w:cs="ＭＳ 明朝"/>
          <w:bCs/>
          <w:sz w:val="24"/>
        </w:rPr>
      </w:pPr>
    </w:p>
    <w:p w14:paraId="71E15954" w14:textId="77777777" w:rsidR="003625A2" w:rsidRDefault="003625A2" w:rsidP="002C4B05">
      <w:pPr>
        <w:spacing w:beforeLines="25" w:before="90" w:afterLines="25" w:after="90" w:line="300" w:lineRule="auto"/>
        <w:rPr>
          <w:rFonts w:cs="ＭＳ 明朝"/>
          <w:bCs/>
          <w:sz w:val="24"/>
        </w:rPr>
      </w:pPr>
    </w:p>
    <w:p w14:paraId="6BAA0E36" w14:textId="77777777" w:rsidR="003625A2" w:rsidRDefault="003625A2" w:rsidP="002C4B05">
      <w:pPr>
        <w:spacing w:beforeLines="25" w:before="90" w:afterLines="25" w:after="90" w:line="300" w:lineRule="auto"/>
        <w:rPr>
          <w:rFonts w:cs="ＭＳ 明朝"/>
          <w:bCs/>
          <w:sz w:val="24"/>
        </w:rPr>
      </w:pPr>
    </w:p>
    <w:p w14:paraId="185A3737" w14:textId="77777777" w:rsidR="003625A2" w:rsidRDefault="003625A2" w:rsidP="002C4B05">
      <w:pPr>
        <w:spacing w:beforeLines="25" w:before="90" w:afterLines="25" w:after="90" w:line="300" w:lineRule="auto"/>
        <w:rPr>
          <w:rFonts w:cs="ＭＳ 明朝"/>
          <w:bCs/>
          <w:sz w:val="24"/>
        </w:rPr>
      </w:pPr>
    </w:p>
    <w:p w14:paraId="4F889AD5" w14:textId="77777777" w:rsidR="003625A2" w:rsidRDefault="003625A2" w:rsidP="002C4B05">
      <w:pPr>
        <w:spacing w:beforeLines="25" w:before="90" w:afterLines="25" w:after="90" w:line="300" w:lineRule="auto"/>
        <w:rPr>
          <w:rFonts w:cs="ＭＳ 明朝"/>
          <w:bCs/>
          <w:sz w:val="24"/>
        </w:rPr>
      </w:pPr>
    </w:p>
    <w:p w14:paraId="50B4FA96" w14:textId="77777777" w:rsidR="003625A2" w:rsidRDefault="003625A2" w:rsidP="002C4B05">
      <w:pPr>
        <w:spacing w:beforeLines="25" w:before="90" w:afterLines="25" w:after="90" w:line="300" w:lineRule="auto"/>
        <w:rPr>
          <w:rFonts w:cs="ＭＳ 明朝"/>
          <w:bCs/>
          <w:sz w:val="24"/>
        </w:rPr>
      </w:pPr>
    </w:p>
    <w:p w14:paraId="35B560B1" w14:textId="77777777" w:rsidR="003625A2" w:rsidRDefault="003625A2" w:rsidP="002C4B05">
      <w:pPr>
        <w:spacing w:beforeLines="25" w:before="90" w:afterLines="25" w:after="90" w:line="300" w:lineRule="auto"/>
        <w:rPr>
          <w:rFonts w:cs="ＭＳ 明朝"/>
          <w:bCs/>
          <w:sz w:val="24"/>
        </w:rPr>
      </w:pPr>
    </w:p>
    <w:p w14:paraId="009B5CC7" w14:textId="77777777" w:rsidR="003625A2" w:rsidRDefault="003625A2" w:rsidP="002C4B05">
      <w:pPr>
        <w:spacing w:beforeLines="25" w:before="90" w:afterLines="25" w:after="90" w:line="300" w:lineRule="auto"/>
        <w:rPr>
          <w:rFonts w:cs="ＭＳ 明朝"/>
          <w:bCs/>
          <w:sz w:val="24"/>
        </w:rPr>
      </w:pPr>
    </w:p>
    <w:p w14:paraId="17C980B2" w14:textId="77777777" w:rsidR="003625A2" w:rsidRDefault="003625A2" w:rsidP="002C4B05">
      <w:pPr>
        <w:spacing w:beforeLines="25" w:before="90" w:afterLines="25" w:after="90" w:line="300" w:lineRule="auto"/>
        <w:rPr>
          <w:rFonts w:cs="ＭＳ 明朝"/>
          <w:bCs/>
          <w:sz w:val="24"/>
        </w:rPr>
      </w:pPr>
    </w:p>
    <w:p w14:paraId="40DFBC0D" w14:textId="4C7382B2" w:rsidR="003625A2" w:rsidRDefault="008B5096" w:rsidP="002C4B05">
      <w:pPr>
        <w:spacing w:beforeLines="25" w:before="90" w:afterLines="25" w:after="90" w:line="300" w:lineRule="auto"/>
        <w:rPr>
          <w:rFonts w:cs="ＭＳ 明朝"/>
          <w:bCs/>
          <w:sz w:val="24"/>
        </w:rPr>
      </w:pPr>
      <w:r w:rsidRPr="005C7B7F">
        <w:rPr>
          <w:rFonts w:ascii="ＭＳ 明朝" w:hAnsi="ＭＳ 明朝" w:cs="ＭＳ 明朝"/>
          <w:bCs/>
          <w:noProof/>
          <w:sz w:val="24"/>
        </w:rPr>
        <w:lastRenderedPageBreak/>
        <w:drawing>
          <wp:anchor distT="0" distB="0" distL="114300" distR="114300" simplePos="0" relativeHeight="251662336" behindDoc="1" locked="0" layoutInCell="1" allowOverlap="1" wp14:anchorId="2DBACC82" wp14:editId="02F28E61">
            <wp:simplePos x="0" y="0"/>
            <wp:positionH relativeFrom="column">
              <wp:posOffset>517898</wp:posOffset>
            </wp:positionH>
            <wp:positionV relativeFrom="paragraph">
              <wp:posOffset>162485</wp:posOffset>
            </wp:positionV>
            <wp:extent cx="5198110" cy="7388860"/>
            <wp:effectExtent l="19050" t="19050" r="21590" b="21590"/>
            <wp:wrapTight wrapText="bothSides">
              <wp:wrapPolygon edited="0">
                <wp:start x="-79" y="-56"/>
                <wp:lineTo x="-79" y="21607"/>
                <wp:lineTo x="21611" y="21607"/>
                <wp:lineTo x="21611" y="-56"/>
                <wp:lineTo x="-79" y="-56"/>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198110" cy="73888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582E3FE" w14:textId="36BF099F" w:rsidR="003625A2" w:rsidRDefault="003625A2" w:rsidP="002C4B05">
      <w:pPr>
        <w:spacing w:beforeLines="25" w:before="90" w:afterLines="25" w:after="90" w:line="300" w:lineRule="auto"/>
        <w:rPr>
          <w:rFonts w:cs="ＭＳ 明朝"/>
          <w:bCs/>
          <w:sz w:val="24"/>
        </w:rPr>
      </w:pPr>
    </w:p>
    <w:p w14:paraId="5A2F2F2B" w14:textId="29885B33" w:rsidR="003625A2" w:rsidRDefault="003625A2" w:rsidP="002C4B05">
      <w:pPr>
        <w:spacing w:beforeLines="25" w:before="90" w:afterLines="25" w:after="90" w:line="300" w:lineRule="auto"/>
        <w:rPr>
          <w:rFonts w:cs="ＭＳ 明朝"/>
          <w:bCs/>
          <w:sz w:val="24"/>
        </w:rPr>
      </w:pPr>
    </w:p>
    <w:p w14:paraId="050CFA84" w14:textId="3CB37A9C" w:rsidR="003625A2" w:rsidRDefault="003625A2" w:rsidP="002C4B05">
      <w:pPr>
        <w:spacing w:beforeLines="25" w:before="90" w:afterLines="25" w:after="90" w:line="300" w:lineRule="auto"/>
        <w:rPr>
          <w:rFonts w:cs="ＭＳ 明朝"/>
          <w:bCs/>
          <w:sz w:val="24"/>
        </w:rPr>
      </w:pPr>
    </w:p>
    <w:p w14:paraId="59EB66C3" w14:textId="46BE3C56" w:rsidR="003625A2" w:rsidRDefault="003625A2" w:rsidP="002C4B05">
      <w:pPr>
        <w:spacing w:beforeLines="25" w:before="90" w:afterLines="25" w:after="90" w:line="300" w:lineRule="auto"/>
        <w:rPr>
          <w:rFonts w:cs="ＭＳ 明朝"/>
          <w:bCs/>
          <w:sz w:val="24"/>
        </w:rPr>
      </w:pPr>
    </w:p>
    <w:p w14:paraId="36C95E8C" w14:textId="6C7104F1" w:rsidR="003625A2" w:rsidRDefault="003625A2" w:rsidP="002C4B05">
      <w:pPr>
        <w:spacing w:beforeLines="25" w:before="90" w:afterLines="25" w:after="90" w:line="300" w:lineRule="auto"/>
        <w:rPr>
          <w:rFonts w:cs="ＭＳ 明朝"/>
          <w:bCs/>
          <w:sz w:val="24"/>
        </w:rPr>
      </w:pPr>
    </w:p>
    <w:p w14:paraId="4AD528EF" w14:textId="70E628E0" w:rsidR="003625A2" w:rsidRPr="003625A2" w:rsidRDefault="003625A2" w:rsidP="002C4B05">
      <w:pPr>
        <w:spacing w:beforeLines="25" w:before="90" w:afterLines="25" w:after="90" w:line="300" w:lineRule="auto"/>
        <w:rPr>
          <w:rFonts w:cs="ＭＳ 明朝"/>
          <w:bCs/>
          <w:sz w:val="24"/>
        </w:rPr>
      </w:pPr>
    </w:p>
    <w:sectPr w:rsidR="003625A2" w:rsidRPr="003625A2" w:rsidSect="00052A22">
      <w:footerReference w:type="default" r:id="rId16"/>
      <w:pgSz w:w="11906" w:h="16838" w:code="9"/>
      <w:pgMar w:top="851"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608AC4" w14:textId="77777777" w:rsidR="00B57AFC" w:rsidRDefault="00B57AFC" w:rsidP="00AC6D2B">
      <w:r>
        <w:separator/>
      </w:r>
    </w:p>
  </w:endnote>
  <w:endnote w:type="continuationSeparator" w:id="0">
    <w:p w14:paraId="151E51FB" w14:textId="77777777" w:rsidR="00B57AFC" w:rsidRDefault="00B57AFC"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837CA" w14:textId="77777777" w:rsidR="00B57AFC" w:rsidRDefault="00B57AFC" w:rsidP="00AC6D2B">
      <w:r>
        <w:separator/>
      </w:r>
    </w:p>
  </w:footnote>
  <w:footnote w:type="continuationSeparator" w:id="0">
    <w:p w14:paraId="2D514BCB" w14:textId="77777777" w:rsidR="00B57AFC" w:rsidRDefault="00B57AFC"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0E37FF"/>
    <w:multiLevelType w:val="hybridMultilevel"/>
    <w:tmpl w:val="ED7A01BA"/>
    <w:lvl w:ilvl="0" w:tplc="E022F9FE">
      <w:start w:val="1"/>
      <w:numFmt w:val="bullet"/>
      <w:lvlText w:val=""/>
      <w:lvlJc w:val="left"/>
      <w:pPr>
        <w:ind w:left="440" w:hanging="440"/>
      </w:pPr>
      <w:rPr>
        <w:rFonts w:ascii="Wingdings" w:hAnsi="Wingdings" w:hint="default"/>
        <w:sz w:val="32"/>
        <w:szCs w:val="3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669E14CF"/>
    <w:multiLevelType w:val="hybridMultilevel"/>
    <w:tmpl w:val="06E49710"/>
    <w:lvl w:ilvl="0" w:tplc="E022F9FE">
      <w:start w:val="1"/>
      <w:numFmt w:val="bullet"/>
      <w:lvlText w:val=""/>
      <w:lvlJc w:val="left"/>
      <w:pPr>
        <w:ind w:left="1212" w:hanging="360"/>
      </w:pPr>
      <w:rPr>
        <w:rFonts w:ascii="Wingdings" w:hAnsi="Wingdings" w:hint="default"/>
        <w:sz w:val="32"/>
        <w:szCs w:val="32"/>
      </w:rPr>
    </w:lvl>
    <w:lvl w:ilvl="1" w:tplc="4F0E2448">
      <w:numFmt w:val="bullet"/>
      <w:lvlText w:val="◆"/>
      <w:lvlJc w:val="left"/>
      <w:pPr>
        <w:ind w:left="-4104" w:hanging="720"/>
      </w:pPr>
      <w:rPr>
        <w:rFonts w:ascii="BIZ UDPゴシック" w:eastAsia="BIZ UDPゴシック" w:hAnsi="BIZ UDPゴシック" w:cs="Courier New" w:hint="eastAsia"/>
      </w:rPr>
    </w:lvl>
    <w:lvl w:ilvl="2" w:tplc="0409000D" w:tentative="1">
      <w:start w:val="1"/>
      <w:numFmt w:val="bullet"/>
      <w:lvlText w:val=""/>
      <w:lvlJc w:val="left"/>
      <w:pPr>
        <w:ind w:left="-3984" w:hanging="420"/>
      </w:pPr>
      <w:rPr>
        <w:rFonts w:ascii="Wingdings" w:hAnsi="Wingdings" w:hint="default"/>
      </w:rPr>
    </w:lvl>
    <w:lvl w:ilvl="3" w:tplc="04090001" w:tentative="1">
      <w:start w:val="1"/>
      <w:numFmt w:val="bullet"/>
      <w:lvlText w:val=""/>
      <w:lvlJc w:val="left"/>
      <w:pPr>
        <w:ind w:left="-3564" w:hanging="420"/>
      </w:pPr>
      <w:rPr>
        <w:rFonts w:ascii="Wingdings" w:hAnsi="Wingdings" w:hint="default"/>
      </w:rPr>
    </w:lvl>
    <w:lvl w:ilvl="4" w:tplc="0409000B" w:tentative="1">
      <w:start w:val="1"/>
      <w:numFmt w:val="bullet"/>
      <w:lvlText w:val=""/>
      <w:lvlJc w:val="left"/>
      <w:pPr>
        <w:ind w:left="-314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2304" w:hanging="420"/>
      </w:pPr>
      <w:rPr>
        <w:rFonts w:ascii="Wingdings" w:hAnsi="Wingdings" w:hint="default"/>
      </w:rPr>
    </w:lvl>
    <w:lvl w:ilvl="7" w:tplc="0409000B" w:tentative="1">
      <w:start w:val="1"/>
      <w:numFmt w:val="bullet"/>
      <w:lvlText w:val=""/>
      <w:lvlJc w:val="left"/>
      <w:pPr>
        <w:ind w:left="-1884" w:hanging="420"/>
      </w:pPr>
      <w:rPr>
        <w:rFonts w:ascii="Wingdings" w:hAnsi="Wingdings" w:hint="default"/>
      </w:rPr>
    </w:lvl>
    <w:lvl w:ilvl="8" w:tplc="0409000D" w:tentative="1">
      <w:start w:val="1"/>
      <w:numFmt w:val="bullet"/>
      <w:lvlText w:val=""/>
      <w:lvlJc w:val="left"/>
      <w:pPr>
        <w:ind w:left="-1464" w:hanging="420"/>
      </w:pPr>
      <w:rPr>
        <w:rFonts w:ascii="Wingdings" w:hAnsi="Wingdings" w:hint="default"/>
      </w:rPr>
    </w:lvl>
  </w:abstractNum>
  <w:num w:numId="1" w16cid:durableId="141625529">
    <w:abstractNumId w:val="1"/>
  </w:num>
  <w:num w:numId="2" w16cid:durableId="155014238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72FF"/>
    <w:rsid w:val="00047BF1"/>
    <w:rsid w:val="00050694"/>
    <w:rsid w:val="00051991"/>
    <w:rsid w:val="000525CC"/>
    <w:rsid w:val="00052A22"/>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607"/>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C44"/>
    <w:rsid w:val="000A1EEF"/>
    <w:rsid w:val="000A27A5"/>
    <w:rsid w:val="000A2B11"/>
    <w:rsid w:val="000A3644"/>
    <w:rsid w:val="000A3858"/>
    <w:rsid w:val="000A3CFE"/>
    <w:rsid w:val="000A3D34"/>
    <w:rsid w:val="000A3DF7"/>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D034B"/>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2CD"/>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82"/>
    <w:rsid w:val="001838C2"/>
    <w:rsid w:val="00183953"/>
    <w:rsid w:val="00184821"/>
    <w:rsid w:val="00184B58"/>
    <w:rsid w:val="001850AD"/>
    <w:rsid w:val="00185157"/>
    <w:rsid w:val="00185E1D"/>
    <w:rsid w:val="00187D74"/>
    <w:rsid w:val="001907C9"/>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37"/>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439A"/>
    <w:rsid w:val="00245D4E"/>
    <w:rsid w:val="00246421"/>
    <w:rsid w:val="00246B81"/>
    <w:rsid w:val="002473CC"/>
    <w:rsid w:val="00247937"/>
    <w:rsid w:val="00247CB4"/>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1948"/>
    <w:rsid w:val="00292991"/>
    <w:rsid w:val="00293266"/>
    <w:rsid w:val="002937AB"/>
    <w:rsid w:val="002948B1"/>
    <w:rsid w:val="002954C5"/>
    <w:rsid w:val="00295D19"/>
    <w:rsid w:val="00296153"/>
    <w:rsid w:val="002962F2"/>
    <w:rsid w:val="00297407"/>
    <w:rsid w:val="00297F86"/>
    <w:rsid w:val="002A0B80"/>
    <w:rsid w:val="002A0E5F"/>
    <w:rsid w:val="002A2FFC"/>
    <w:rsid w:val="002A3437"/>
    <w:rsid w:val="002A34CA"/>
    <w:rsid w:val="002A4617"/>
    <w:rsid w:val="002A6A33"/>
    <w:rsid w:val="002A6C28"/>
    <w:rsid w:val="002A7927"/>
    <w:rsid w:val="002B04E4"/>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31CA"/>
    <w:rsid w:val="002C3C52"/>
    <w:rsid w:val="002C4B05"/>
    <w:rsid w:val="002C4DDF"/>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374"/>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372"/>
    <w:rsid w:val="003625A2"/>
    <w:rsid w:val="00362DB3"/>
    <w:rsid w:val="00363D66"/>
    <w:rsid w:val="00364696"/>
    <w:rsid w:val="00364ACB"/>
    <w:rsid w:val="00364C3B"/>
    <w:rsid w:val="00366E81"/>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7A5"/>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693"/>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1EA"/>
    <w:rsid w:val="00407209"/>
    <w:rsid w:val="00410794"/>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5E5C"/>
    <w:rsid w:val="00426832"/>
    <w:rsid w:val="004300FC"/>
    <w:rsid w:val="004318AB"/>
    <w:rsid w:val="0043260E"/>
    <w:rsid w:val="0043279B"/>
    <w:rsid w:val="004329D3"/>
    <w:rsid w:val="00432CFE"/>
    <w:rsid w:val="00434E01"/>
    <w:rsid w:val="004353D6"/>
    <w:rsid w:val="004355CB"/>
    <w:rsid w:val="004369D9"/>
    <w:rsid w:val="0043705A"/>
    <w:rsid w:val="004405F4"/>
    <w:rsid w:val="00442796"/>
    <w:rsid w:val="00442CC9"/>
    <w:rsid w:val="00442F43"/>
    <w:rsid w:val="004435FE"/>
    <w:rsid w:val="004445F9"/>
    <w:rsid w:val="00444C7D"/>
    <w:rsid w:val="00444FCF"/>
    <w:rsid w:val="004461C5"/>
    <w:rsid w:val="00446E23"/>
    <w:rsid w:val="00447D96"/>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E2D"/>
    <w:rsid w:val="00496F9B"/>
    <w:rsid w:val="004A0149"/>
    <w:rsid w:val="004A2FAD"/>
    <w:rsid w:val="004A3CA3"/>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58B"/>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41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37840"/>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460"/>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B06"/>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7534"/>
    <w:rsid w:val="0068047C"/>
    <w:rsid w:val="006808F5"/>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152"/>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B9C"/>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99"/>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2819"/>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47CC"/>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1A01"/>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194C"/>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5F00"/>
    <w:rsid w:val="0085718F"/>
    <w:rsid w:val="00857C2D"/>
    <w:rsid w:val="00860B5D"/>
    <w:rsid w:val="00860F9A"/>
    <w:rsid w:val="00861454"/>
    <w:rsid w:val="008615EE"/>
    <w:rsid w:val="00861BDC"/>
    <w:rsid w:val="00861D82"/>
    <w:rsid w:val="008635B3"/>
    <w:rsid w:val="00863C3D"/>
    <w:rsid w:val="00863EF4"/>
    <w:rsid w:val="00866049"/>
    <w:rsid w:val="00866081"/>
    <w:rsid w:val="008667B7"/>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70B6"/>
    <w:rsid w:val="008903FA"/>
    <w:rsid w:val="00890C24"/>
    <w:rsid w:val="00890CCD"/>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97DF2"/>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096"/>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50E"/>
    <w:rsid w:val="008F65FD"/>
    <w:rsid w:val="008F6AEE"/>
    <w:rsid w:val="008F7184"/>
    <w:rsid w:val="008F7B58"/>
    <w:rsid w:val="009005BA"/>
    <w:rsid w:val="009013F2"/>
    <w:rsid w:val="009015A8"/>
    <w:rsid w:val="00901BDF"/>
    <w:rsid w:val="00902106"/>
    <w:rsid w:val="00902AB3"/>
    <w:rsid w:val="00903033"/>
    <w:rsid w:val="009031AB"/>
    <w:rsid w:val="00903330"/>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4BA"/>
    <w:rsid w:val="009425BD"/>
    <w:rsid w:val="009429E3"/>
    <w:rsid w:val="00943389"/>
    <w:rsid w:val="00946C63"/>
    <w:rsid w:val="00947784"/>
    <w:rsid w:val="009504D2"/>
    <w:rsid w:val="0095058C"/>
    <w:rsid w:val="00950821"/>
    <w:rsid w:val="00950C91"/>
    <w:rsid w:val="009514B1"/>
    <w:rsid w:val="00951D35"/>
    <w:rsid w:val="009526E1"/>
    <w:rsid w:val="009528FD"/>
    <w:rsid w:val="00952AD7"/>
    <w:rsid w:val="00952D1A"/>
    <w:rsid w:val="0095485B"/>
    <w:rsid w:val="00954D25"/>
    <w:rsid w:val="00955331"/>
    <w:rsid w:val="00955391"/>
    <w:rsid w:val="00956A78"/>
    <w:rsid w:val="009607BF"/>
    <w:rsid w:val="00960822"/>
    <w:rsid w:val="00961CE0"/>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49BF"/>
    <w:rsid w:val="00985010"/>
    <w:rsid w:val="009867E5"/>
    <w:rsid w:val="00986A21"/>
    <w:rsid w:val="00986BEF"/>
    <w:rsid w:val="009876E1"/>
    <w:rsid w:val="00990418"/>
    <w:rsid w:val="009905B0"/>
    <w:rsid w:val="009929CC"/>
    <w:rsid w:val="0099389C"/>
    <w:rsid w:val="009954D4"/>
    <w:rsid w:val="00995686"/>
    <w:rsid w:val="00995EFD"/>
    <w:rsid w:val="00996CBD"/>
    <w:rsid w:val="009971CA"/>
    <w:rsid w:val="009971CB"/>
    <w:rsid w:val="00997DD4"/>
    <w:rsid w:val="00997EF3"/>
    <w:rsid w:val="009A0081"/>
    <w:rsid w:val="009A0312"/>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0B59"/>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D8E"/>
    <w:rsid w:val="00AB5760"/>
    <w:rsid w:val="00AC0A30"/>
    <w:rsid w:val="00AC244A"/>
    <w:rsid w:val="00AC2E91"/>
    <w:rsid w:val="00AC3426"/>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AFC"/>
    <w:rsid w:val="00B57B47"/>
    <w:rsid w:val="00B60DB7"/>
    <w:rsid w:val="00B612EF"/>
    <w:rsid w:val="00B622BE"/>
    <w:rsid w:val="00B6271F"/>
    <w:rsid w:val="00B62E5E"/>
    <w:rsid w:val="00B633C9"/>
    <w:rsid w:val="00B63910"/>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4FA1"/>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1DC"/>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36F"/>
    <w:rsid w:val="00C70781"/>
    <w:rsid w:val="00C70AB0"/>
    <w:rsid w:val="00C71629"/>
    <w:rsid w:val="00C719B3"/>
    <w:rsid w:val="00C71C25"/>
    <w:rsid w:val="00C72E70"/>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145A"/>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0F95"/>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03CC"/>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11A"/>
    <w:rsid w:val="00D44570"/>
    <w:rsid w:val="00D45711"/>
    <w:rsid w:val="00D45A9E"/>
    <w:rsid w:val="00D45E65"/>
    <w:rsid w:val="00D45F38"/>
    <w:rsid w:val="00D45F74"/>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385"/>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C00DA"/>
    <w:rsid w:val="00DC0F61"/>
    <w:rsid w:val="00DC1C14"/>
    <w:rsid w:val="00DC34F5"/>
    <w:rsid w:val="00DC3949"/>
    <w:rsid w:val="00DC41FE"/>
    <w:rsid w:val="00DC456A"/>
    <w:rsid w:val="00DC4B25"/>
    <w:rsid w:val="00DC4D96"/>
    <w:rsid w:val="00DC598C"/>
    <w:rsid w:val="00DC5DAF"/>
    <w:rsid w:val="00DC64F0"/>
    <w:rsid w:val="00DC672C"/>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3E9C"/>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3ED"/>
    <w:rsid w:val="00E14CD6"/>
    <w:rsid w:val="00E14DE3"/>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0C02"/>
    <w:rsid w:val="00E41287"/>
    <w:rsid w:val="00E41391"/>
    <w:rsid w:val="00E430B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008"/>
    <w:rsid w:val="00E817AA"/>
    <w:rsid w:val="00E828C5"/>
    <w:rsid w:val="00E8339E"/>
    <w:rsid w:val="00E8346D"/>
    <w:rsid w:val="00E85F50"/>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4A0"/>
    <w:rsid w:val="00EB3599"/>
    <w:rsid w:val="00EB3FB8"/>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5BDF"/>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262"/>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5931"/>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6942"/>
    <w:rsid w:val="00FE798E"/>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fa.go.jp/assets/contents/node/basic_page/field_ref_resources/3bbf70e9-27d7-45dc-b6bb-2a8145d6ba0c/7f5559a7/20240530_councils_suishinkaigi_3bbf70e9_12.pdf"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cfa.go.jp/assets/contents/node/basic_page/field_ref_resources/3bbf70e9-27d7-45dc-b6bb-2a8145d6ba0c/4541ddf1/20240530_councils_suishinkaigi_3bbf70e9_13.pdf" TargetMode="External"/><Relationship Id="rId4" Type="http://schemas.openxmlformats.org/officeDocument/2006/relationships/settings" Target="settings.xml"/><Relationship Id="rId9" Type="http://schemas.openxmlformats.org/officeDocument/2006/relationships/hyperlink" Target="https://www.cfa.go.jp/councils/suishinkaigi/" TargetMode="External"/><Relationship Id="rId14"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B78DB-EF1E-45B5-BCE0-B65BDA12D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8</Pages>
  <Words>953</Words>
  <Characters>5435</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伊藤 久美子</cp:lastModifiedBy>
  <cp:revision>85</cp:revision>
  <cp:lastPrinted>2024-06-10T07:34:00Z</cp:lastPrinted>
  <dcterms:created xsi:type="dcterms:W3CDTF">2023-07-26T10:44:00Z</dcterms:created>
  <dcterms:modified xsi:type="dcterms:W3CDTF">2024-06-10T09:19:00Z</dcterms:modified>
</cp:coreProperties>
</file>