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656955B" w:rsidR="00695D10" w:rsidRPr="0055464A" w:rsidRDefault="0059544B" w:rsidP="00721FCE">
            <w:pPr>
              <w:jc w:val="center"/>
              <w:rPr>
                <w:rFonts w:ascii="ＭＳ ゴシック" w:eastAsia="ＭＳ ゴシック" w:hAnsi="ＭＳ ゴシック" w:hint="eastAsia"/>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23-</w:t>
            </w:r>
            <w:r w:rsidR="00D2209D">
              <w:rPr>
                <w:rFonts w:ascii="ＭＳ ゴシック" w:eastAsia="ＭＳ ゴシック" w:hAnsi="ＭＳ ゴシック"/>
                <w:w w:val="200"/>
                <w:kern w:val="0"/>
                <w:sz w:val="24"/>
                <w:shd w:val="pct15" w:color="auto" w:fill="FFFFFF"/>
              </w:rPr>
              <w:t>2</w:t>
            </w:r>
            <w:r w:rsidR="005322B2">
              <w:rPr>
                <w:rFonts w:ascii="ＭＳ ゴシック" w:eastAsia="ＭＳ ゴシック" w:hAnsi="ＭＳ ゴシック" w:hint="eastAsia"/>
                <w:w w:val="200"/>
                <w:kern w:val="0"/>
                <w:sz w:val="24"/>
                <w:shd w:val="pct15" w:color="auto" w:fill="FFFFFF"/>
              </w:rPr>
              <w:t>1</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8C2B6F">
              <w:rPr>
                <w:rFonts w:eastAsia="ＭＳ ゴシック" w:hint="eastAsia"/>
                <w:bCs/>
                <w:kern w:val="0"/>
                <w:sz w:val="24"/>
              </w:rPr>
              <w:t>3</w:t>
            </w:r>
            <w:r w:rsidR="0005473A" w:rsidRPr="00007934">
              <w:rPr>
                <w:rFonts w:eastAsia="ＭＳ ゴシック"/>
                <w:bCs/>
                <w:kern w:val="0"/>
                <w:sz w:val="24"/>
              </w:rPr>
              <w:t>（</w:t>
            </w:r>
            <w:r w:rsidR="00BF1711" w:rsidRPr="00007934">
              <w:rPr>
                <w:rFonts w:eastAsia="ＭＳ ゴシック"/>
                <w:bCs/>
                <w:kern w:val="0"/>
                <w:sz w:val="24"/>
              </w:rPr>
              <w:t>令和</w:t>
            </w:r>
            <w:r w:rsidR="008C2B6F">
              <w:rPr>
                <w:rFonts w:eastAsia="ＭＳ ゴシック" w:hint="eastAsia"/>
                <w:bCs/>
                <w:kern w:val="0"/>
                <w:sz w:val="24"/>
              </w:rPr>
              <w:t>5</w:t>
            </w:r>
            <w:r w:rsidR="0005473A" w:rsidRPr="00007934">
              <w:rPr>
                <w:rFonts w:eastAsia="ＭＳ ゴシック"/>
                <w:bCs/>
                <w:kern w:val="0"/>
                <w:sz w:val="24"/>
              </w:rPr>
              <w:t>）年</w:t>
            </w:r>
            <w:r w:rsidR="005322B2">
              <w:rPr>
                <w:rFonts w:eastAsia="ＭＳ ゴシック" w:hint="eastAsia"/>
                <w:bCs/>
                <w:kern w:val="0"/>
                <w:sz w:val="24"/>
              </w:rPr>
              <w:t>9</w:t>
            </w:r>
            <w:r w:rsidR="0005473A" w:rsidRPr="00007934">
              <w:rPr>
                <w:rFonts w:eastAsia="ＭＳ ゴシック"/>
                <w:bCs/>
                <w:kern w:val="0"/>
                <w:sz w:val="24"/>
              </w:rPr>
              <w:t>月</w:t>
            </w:r>
            <w:r w:rsidR="00902426">
              <w:rPr>
                <w:rFonts w:eastAsia="ＭＳ ゴシック" w:hint="eastAsia"/>
                <w:bCs/>
                <w:kern w:val="0"/>
                <w:sz w:val="24"/>
              </w:rPr>
              <w:t>1</w:t>
            </w:r>
            <w:r w:rsidR="0005473A" w:rsidRPr="00007934">
              <w:rPr>
                <w:rFonts w:eastAsia="ＭＳ ゴシック"/>
                <w:bCs/>
                <w:kern w:val="0"/>
                <w:sz w:val="24"/>
              </w:rPr>
              <w:t>日</w:t>
            </w:r>
            <w:r w:rsidR="00FC0C02">
              <w:rPr>
                <w:rFonts w:eastAsia="ＭＳ ゴシック" w:hint="eastAsia"/>
                <w:bCs/>
                <w:kern w:val="0"/>
                <w:sz w:val="24"/>
              </w:rPr>
              <w:t>(</w:t>
            </w:r>
            <w:r w:rsidR="00FC0C02">
              <w:rPr>
                <w:rFonts w:eastAsia="ＭＳ ゴシック" w:hint="eastAsia"/>
                <w:bCs/>
                <w:kern w:val="0"/>
                <w:sz w:val="24"/>
              </w:rPr>
              <w:t>修正版</w:t>
            </w:r>
            <w:r w:rsidR="00FC0C02">
              <w:rPr>
                <w:rFonts w:eastAsia="ＭＳ ゴシック" w:hint="eastAsia"/>
                <w:bCs/>
                <w:kern w:val="0"/>
                <w:sz w:val="24"/>
              </w:rPr>
              <w:t>)</w:t>
            </w:r>
            <w:bookmarkStart w:id="1" w:name="_GoBack"/>
            <w:bookmarkEnd w:id="1"/>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15E4856C" w14:textId="605A66F3"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2" w:name="_Hlk35423116"/>
      <w:bookmarkStart w:id="3" w:name="_Hlk26984729"/>
      <w:bookmarkStart w:id="4" w:name="_Hlk68703844"/>
    </w:p>
    <w:p w14:paraId="715A8AA9" w14:textId="63C45D8D" w:rsidR="008F7184" w:rsidRPr="00054AED" w:rsidRDefault="00652FEB" w:rsidP="00054AED">
      <w:pPr>
        <w:pStyle w:val="a9"/>
        <w:numPr>
          <w:ilvl w:val="0"/>
          <w:numId w:val="14"/>
        </w:numPr>
        <w:tabs>
          <w:tab w:val="left" w:leader="middleDot" w:pos="9476"/>
          <w:tab w:val="left" w:pos="10080"/>
        </w:tabs>
        <w:spacing w:beforeLines="50" w:before="180"/>
        <w:ind w:leftChars="0" w:left="397" w:hanging="397"/>
        <w:rPr>
          <w:rFonts w:ascii="BIZ UDPゴシック" w:eastAsia="BIZ UDPゴシック" w:hAnsi="BIZ UDPゴシック"/>
          <w:w w:val="99"/>
          <w:sz w:val="26"/>
          <w:szCs w:val="26"/>
        </w:rPr>
      </w:pPr>
      <w:r w:rsidRPr="00652FEB">
        <w:rPr>
          <w:rFonts w:ascii="BIZ UDPゴシック" w:eastAsia="BIZ UDPゴシック" w:hAnsi="BIZ UDPゴシック" w:hint="eastAsia"/>
          <w:w w:val="99"/>
          <w:sz w:val="26"/>
          <w:szCs w:val="26"/>
        </w:rPr>
        <w:t>こども家庭庁 令和６年度予算概算要求</w:t>
      </w:r>
      <w:r w:rsidR="00054AED">
        <w:rPr>
          <w:rFonts w:ascii="BIZ UDPゴシック" w:eastAsia="BIZ UDPゴシック" w:hAnsi="BIZ UDPゴシック"/>
          <w:w w:val="99"/>
          <w:sz w:val="26"/>
          <w:szCs w:val="26"/>
        </w:rPr>
        <w:tab/>
      </w:r>
      <w:r w:rsidR="00054AED" w:rsidRPr="00054AED">
        <w:rPr>
          <w:rFonts w:ascii="BIZ UDPゴシック" w:eastAsia="BIZ UDPゴシック" w:hAnsi="BIZ UDPゴシック"/>
          <w:w w:val="99"/>
          <w:sz w:val="26"/>
          <w:szCs w:val="26"/>
        </w:rPr>
        <w:t>1</w:t>
      </w:r>
    </w:p>
    <w:p w14:paraId="3DFA51BC" w14:textId="1C949CEC" w:rsidR="0077424E" w:rsidRDefault="00652FEB" w:rsidP="00357878">
      <w:pPr>
        <w:pStyle w:val="a9"/>
        <w:numPr>
          <w:ilvl w:val="0"/>
          <w:numId w:val="14"/>
        </w:numPr>
        <w:tabs>
          <w:tab w:val="left" w:leader="middleDot" w:pos="9488"/>
          <w:tab w:val="left" w:pos="10080"/>
        </w:tabs>
        <w:spacing w:beforeLines="50" w:before="180"/>
        <w:ind w:leftChars="0" w:left="397" w:rightChars="-203" w:right="-426" w:hanging="397"/>
        <w:rPr>
          <w:rFonts w:ascii="BIZ UDPゴシック" w:eastAsia="BIZ UDPゴシック" w:hAnsi="BIZ UDPゴシック"/>
          <w:w w:val="99"/>
          <w:sz w:val="26"/>
          <w:szCs w:val="26"/>
        </w:rPr>
      </w:pPr>
      <w:r w:rsidRPr="00652FEB">
        <w:rPr>
          <w:rFonts w:ascii="BIZ UDPゴシック" w:eastAsia="BIZ UDPゴシック" w:hAnsi="BIZ UDPゴシック" w:hint="eastAsia"/>
          <w:w w:val="99"/>
          <w:sz w:val="26"/>
          <w:szCs w:val="26"/>
        </w:rPr>
        <w:t>「こども誰でも通園制度（仮称）」検討会立ち上げへ</w:t>
      </w:r>
      <w:r w:rsidR="00FC1803" w:rsidRPr="0077424E">
        <w:rPr>
          <w:rFonts w:ascii="BIZ UDPゴシック" w:eastAsia="BIZ UDPゴシック" w:hAnsi="BIZ UDPゴシック"/>
          <w:w w:val="99"/>
          <w:sz w:val="26"/>
          <w:szCs w:val="26"/>
        </w:rPr>
        <w:tab/>
      </w:r>
      <w:r w:rsidR="00802B36">
        <w:rPr>
          <w:rFonts w:ascii="BIZ UDPゴシック" w:eastAsia="BIZ UDPゴシック" w:hAnsi="BIZ UDPゴシック" w:hint="eastAsia"/>
          <w:w w:val="99"/>
          <w:sz w:val="26"/>
          <w:szCs w:val="26"/>
        </w:rPr>
        <w:t>4</w:t>
      </w:r>
    </w:p>
    <w:p w14:paraId="5463D6BB" w14:textId="2EAC0D78" w:rsidR="00007934" w:rsidRPr="003E7AAE" w:rsidRDefault="00007934" w:rsidP="003A4399">
      <w:pPr>
        <w:snapToGrid w:val="0"/>
        <w:spacing w:beforeLines="50" w:before="180" w:afterLines="50" w:after="180"/>
        <w:rPr>
          <w:snapToGrid w:val="0"/>
        </w:rPr>
      </w:pPr>
      <w:bookmarkStart w:id="5" w:name="_Hlk36759458"/>
      <w:bookmarkStart w:id="6" w:name="_Hlk36052104"/>
      <w:bookmarkEnd w:id="2"/>
      <w:bookmarkEnd w:id="3"/>
      <w:bookmarkEnd w:id="4"/>
      <w:r w:rsidRPr="003E7AAE">
        <w:rPr>
          <w:snapToGrid w:val="0"/>
        </w:rPr>
        <w:t>-----------------------------------------------------------------------------------------------------------------------------------------</w:t>
      </w:r>
    </w:p>
    <w:bookmarkEnd w:id="5"/>
    <w:bookmarkEnd w:id="6"/>
    <w:p w14:paraId="627D8EE7" w14:textId="6DA28145" w:rsidR="00FC1803" w:rsidRPr="00054AED" w:rsidRDefault="00FC1803" w:rsidP="00054AED">
      <w:pPr>
        <w:snapToGrid w:val="0"/>
        <w:ind w:left="600" w:hangingChars="150" w:hanging="60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5322B2" w:rsidRPr="00546157">
        <w:rPr>
          <w:rFonts w:ascii="BIZ UDPゴシック" w:eastAsia="BIZ UDPゴシック" w:hAnsi="BIZ UDPゴシック" w:cs="Courier New" w:hint="eastAsia"/>
          <w:b/>
          <w:sz w:val="40"/>
          <w:szCs w:val="40"/>
        </w:rPr>
        <w:t>こども家庭庁 令和</w:t>
      </w:r>
      <w:r w:rsidR="005322B2">
        <w:rPr>
          <w:rFonts w:ascii="BIZ UDPゴシック" w:eastAsia="BIZ UDPゴシック" w:hAnsi="BIZ UDPゴシック" w:cs="Courier New" w:hint="eastAsia"/>
          <w:b/>
          <w:sz w:val="40"/>
          <w:szCs w:val="40"/>
        </w:rPr>
        <w:t>６</w:t>
      </w:r>
      <w:r w:rsidR="005322B2" w:rsidRPr="00546157">
        <w:rPr>
          <w:rFonts w:ascii="BIZ UDPゴシック" w:eastAsia="BIZ UDPゴシック" w:hAnsi="BIZ UDPゴシック" w:cs="Courier New" w:hint="eastAsia"/>
          <w:b/>
          <w:sz w:val="40"/>
          <w:szCs w:val="40"/>
        </w:rPr>
        <w:t>年度予算概算要求</w:t>
      </w:r>
    </w:p>
    <w:p w14:paraId="6D088DF6" w14:textId="316534A9" w:rsidR="007363BE" w:rsidRPr="007363BE" w:rsidRDefault="007363BE" w:rsidP="007363BE">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年度こども家庭庁予算</w:t>
      </w:r>
      <w:r w:rsidR="00A849B3">
        <w:rPr>
          <w:rFonts w:cs="ＭＳ 明朝" w:hint="eastAsia"/>
          <w:bCs/>
          <w:sz w:val="24"/>
        </w:rPr>
        <w:t xml:space="preserve"> </w:t>
      </w:r>
      <w:r>
        <w:rPr>
          <w:rFonts w:cs="ＭＳ 明朝" w:hint="eastAsia"/>
          <w:bCs/>
          <w:sz w:val="24"/>
        </w:rPr>
        <w:t>概算要求</w:t>
      </w:r>
      <w:r w:rsidR="00A849B3" w:rsidRPr="009E4BB1">
        <w:rPr>
          <w:rFonts w:ascii="ＭＳ 明朝" w:hAnsi="ＭＳ 明朝" w:cs="ＭＳ 明朝" w:hint="eastAsia"/>
          <w:bCs/>
          <w:sz w:val="24"/>
          <w:vertAlign w:val="superscript"/>
        </w:rPr>
        <w:t>※</w:t>
      </w:r>
      <w:r w:rsidR="00A849B3" w:rsidRPr="009E4BB1">
        <w:rPr>
          <w:rFonts w:asciiTheme="minorHAnsi" w:hAnsiTheme="minorHAnsi" w:cs="ＭＳ 明朝"/>
          <w:bCs/>
          <w:sz w:val="24"/>
          <w:vertAlign w:val="superscript"/>
        </w:rPr>
        <w:t>１</w:t>
      </w:r>
      <w:r>
        <w:rPr>
          <w:rFonts w:cs="ＭＳ 明朝" w:hint="eastAsia"/>
          <w:bCs/>
          <w:sz w:val="24"/>
        </w:rPr>
        <w:t>が行われました。</w:t>
      </w:r>
      <w:r w:rsidRPr="007363BE">
        <w:rPr>
          <w:rFonts w:cs="ＭＳ 明朝" w:hint="eastAsia"/>
          <w:bCs/>
          <w:sz w:val="24"/>
        </w:rPr>
        <w:t>こども家庭庁</w:t>
      </w:r>
      <w:r>
        <w:rPr>
          <w:rFonts w:cs="ＭＳ 明朝" w:hint="eastAsia"/>
          <w:bCs/>
          <w:sz w:val="24"/>
        </w:rPr>
        <w:t>予算</w:t>
      </w:r>
      <w:r w:rsidRPr="007363BE">
        <w:rPr>
          <w:rFonts w:cs="ＭＳ 明朝" w:hint="eastAsia"/>
          <w:bCs/>
          <w:sz w:val="24"/>
        </w:rPr>
        <w:t>概算要求の全体像としては、一般会計</w:t>
      </w:r>
      <w:r w:rsidRPr="007363BE">
        <w:rPr>
          <w:rFonts w:cs="ＭＳ 明朝" w:hint="eastAsia"/>
          <w:bCs/>
          <w:sz w:val="24"/>
        </w:rPr>
        <w:t>1</w:t>
      </w:r>
      <w:r w:rsidRPr="007363BE">
        <w:rPr>
          <w:rFonts w:cs="ＭＳ 明朝" w:hint="eastAsia"/>
          <w:bCs/>
          <w:sz w:val="24"/>
        </w:rPr>
        <w:t>兆</w:t>
      </w:r>
      <w:r>
        <w:rPr>
          <w:rFonts w:cs="ＭＳ 明朝" w:hint="eastAsia"/>
          <w:bCs/>
          <w:sz w:val="24"/>
        </w:rPr>
        <w:t>5,271</w:t>
      </w:r>
      <w:r w:rsidRPr="007363BE">
        <w:rPr>
          <w:rFonts w:cs="ＭＳ 明朝" w:hint="eastAsia"/>
          <w:bCs/>
          <w:sz w:val="24"/>
        </w:rPr>
        <w:t>億円、年金特別会計（子ども・子育て</w:t>
      </w:r>
      <w:r>
        <w:rPr>
          <w:rFonts w:cs="ＭＳ 明朝" w:hint="eastAsia"/>
          <w:bCs/>
          <w:sz w:val="24"/>
        </w:rPr>
        <w:t>支援</w:t>
      </w:r>
      <w:r w:rsidRPr="007363BE">
        <w:rPr>
          <w:rFonts w:cs="ＭＳ 明朝" w:hint="eastAsia"/>
          <w:bCs/>
          <w:sz w:val="24"/>
        </w:rPr>
        <w:t>勘定）</w:t>
      </w:r>
      <w:r w:rsidRPr="007363BE">
        <w:rPr>
          <w:rFonts w:cs="ＭＳ 明朝" w:hint="eastAsia"/>
          <w:bCs/>
          <w:sz w:val="24"/>
        </w:rPr>
        <w:t>3</w:t>
      </w:r>
      <w:r w:rsidRPr="007363BE">
        <w:rPr>
          <w:rFonts w:cs="ＭＳ 明朝" w:hint="eastAsia"/>
          <w:bCs/>
          <w:sz w:val="24"/>
        </w:rPr>
        <w:t>兆</w:t>
      </w:r>
      <w:r>
        <w:rPr>
          <w:rFonts w:cs="ＭＳ 明朝" w:hint="eastAsia"/>
          <w:bCs/>
          <w:sz w:val="24"/>
        </w:rPr>
        <w:t>3,614</w:t>
      </w:r>
      <w:r w:rsidRPr="007363BE">
        <w:rPr>
          <w:rFonts w:cs="ＭＳ 明朝" w:hint="eastAsia"/>
          <w:bCs/>
          <w:sz w:val="24"/>
        </w:rPr>
        <w:t>億円が計上され、合計で</w:t>
      </w:r>
      <w:r w:rsidRPr="007363BE">
        <w:rPr>
          <w:rFonts w:cs="ＭＳ 明朝" w:hint="eastAsia"/>
          <w:bCs/>
          <w:sz w:val="24"/>
        </w:rPr>
        <w:t>4</w:t>
      </w:r>
      <w:r w:rsidRPr="007363BE">
        <w:rPr>
          <w:rFonts w:cs="ＭＳ 明朝" w:hint="eastAsia"/>
          <w:bCs/>
          <w:sz w:val="24"/>
        </w:rPr>
        <w:t>兆</w:t>
      </w:r>
      <w:r>
        <w:rPr>
          <w:rFonts w:cs="ＭＳ 明朝" w:hint="eastAsia"/>
          <w:bCs/>
          <w:sz w:val="24"/>
        </w:rPr>
        <w:t>8,885</w:t>
      </w:r>
      <w:r w:rsidRPr="007363BE">
        <w:rPr>
          <w:rFonts w:cs="ＭＳ 明朝" w:hint="eastAsia"/>
          <w:bCs/>
          <w:sz w:val="24"/>
        </w:rPr>
        <w:t>億円の要求額となっています</w:t>
      </w:r>
      <w:r w:rsidR="003C5AEB">
        <w:rPr>
          <w:rFonts w:cs="ＭＳ 明朝" w:hint="eastAsia"/>
          <w:bCs/>
          <w:sz w:val="24"/>
        </w:rPr>
        <w:t>（上記金額には、デジタル庁一括計上予算は含まない）</w:t>
      </w:r>
      <w:r w:rsidRPr="007363BE">
        <w:rPr>
          <w:rFonts w:cs="ＭＳ 明朝" w:hint="eastAsia"/>
          <w:bCs/>
          <w:sz w:val="24"/>
        </w:rPr>
        <w:t>。</w:t>
      </w:r>
    </w:p>
    <w:p w14:paraId="38F7A71B" w14:textId="389065B3" w:rsidR="00A849B3" w:rsidRDefault="007363BE" w:rsidP="00A849B3">
      <w:pPr>
        <w:spacing w:beforeLines="25" w:before="90" w:afterLines="25" w:after="90" w:line="300" w:lineRule="auto"/>
        <w:ind w:firstLineChars="100" w:firstLine="240"/>
        <w:rPr>
          <w:rFonts w:cs="ＭＳ 明朝"/>
          <w:bCs/>
          <w:sz w:val="24"/>
        </w:rPr>
      </w:pPr>
      <w:r w:rsidRPr="007363BE">
        <w:rPr>
          <w:rFonts w:cs="ＭＳ 明朝" w:hint="eastAsia"/>
          <w:bCs/>
          <w:sz w:val="24"/>
        </w:rPr>
        <w:t>なお、</w:t>
      </w:r>
      <w:r w:rsidR="00D81850">
        <w:rPr>
          <w:rFonts w:cs="ＭＳ 明朝" w:hint="eastAsia"/>
          <w:bCs/>
          <w:sz w:val="24"/>
        </w:rPr>
        <w:t>『</w:t>
      </w:r>
      <w:r w:rsidR="003C5AEB">
        <w:rPr>
          <w:rFonts w:cs="ＭＳ 明朝" w:hint="eastAsia"/>
          <w:bCs/>
          <w:sz w:val="24"/>
        </w:rPr>
        <w:t>こども未来戦略方針</w:t>
      </w:r>
      <w:r w:rsidR="00D81850">
        <w:rPr>
          <w:rFonts w:cs="ＭＳ 明朝" w:hint="eastAsia"/>
          <w:bCs/>
          <w:sz w:val="24"/>
        </w:rPr>
        <w:t>』</w:t>
      </w:r>
      <w:r w:rsidR="003C5AEB">
        <w:rPr>
          <w:rFonts w:cs="ＭＳ 明朝" w:hint="eastAsia"/>
          <w:bCs/>
          <w:sz w:val="24"/>
        </w:rPr>
        <w:t>で示された</w:t>
      </w:r>
      <w:r w:rsidR="00D81850">
        <w:rPr>
          <w:rFonts w:cs="ＭＳ 明朝" w:hint="eastAsia"/>
          <w:bCs/>
          <w:sz w:val="24"/>
        </w:rPr>
        <w:t>『</w:t>
      </w:r>
      <w:r w:rsidR="003C5AEB">
        <w:rPr>
          <w:rFonts w:cs="ＭＳ 明朝" w:hint="eastAsia"/>
          <w:bCs/>
          <w:sz w:val="24"/>
        </w:rPr>
        <w:t>こども・子育て支援加速化プラン</w:t>
      </w:r>
      <w:r w:rsidR="00D81850">
        <w:rPr>
          <w:rFonts w:cs="ＭＳ 明朝" w:hint="eastAsia"/>
          <w:bCs/>
          <w:sz w:val="24"/>
        </w:rPr>
        <w:t>』</w:t>
      </w:r>
      <w:r w:rsidR="003C5AEB">
        <w:rPr>
          <w:rFonts w:cs="ＭＳ 明朝" w:hint="eastAsia"/>
          <w:bCs/>
          <w:sz w:val="24"/>
        </w:rPr>
        <w:t>の内容の具体化の取扱い」</w:t>
      </w:r>
      <w:r w:rsidR="00D81850">
        <w:rPr>
          <w:rFonts w:cs="ＭＳ 明朝" w:hint="eastAsia"/>
          <w:bCs/>
          <w:sz w:val="24"/>
        </w:rPr>
        <w:t>、</w:t>
      </w:r>
      <w:r w:rsidRPr="007363BE">
        <w:rPr>
          <w:rFonts w:cs="ＭＳ 明朝" w:hint="eastAsia"/>
          <w:bCs/>
          <w:sz w:val="24"/>
        </w:rPr>
        <w:t>「消費税引き上げにより確保される</w:t>
      </w:r>
      <w:r w:rsidRPr="007363BE">
        <w:rPr>
          <w:rFonts w:cs="ＭＳ 明朝" w:hint="eastAsia"/>
          <w:bCs/>
          <w:sz w:val="24"/>
        </w:rPr>
        <w:t>0.7</w:t>
      </w:r>
      <w:r w:rsidRPr="007363BE">
        <w:rPr>
          <w:rFonts w:cs="ＭＳ 明朝" w:hint="eastAsia"/>
          <w:bCs/>
          <w:sz w:val="24"/>
        </w:rPr>
        <w:t>兆円以外の</w:t>
      </w:r>
      <w:r w:rsidRPr="007363BE">
        <w:rPr>
          <w:rFonts w:cs="ＭＳ 明朝" w:hint="eastAsia"/>
          <w:bCs/>
          <w:sz w:val="24"/>
        </w:rPr>
        <w:t>0.3</w:t>
      </w:r>
      <w:r w:rsidRPr="007363BE">
        <w:rPr>
          <w:rFonts w:cs="ＭＳ 明朝" w:hint="eastAsia"/>
          <w:bCs/>
          <w:sz w:val="24"/>
        </w:rPr>
        <w:t>兆円超」、「物価高騰対策等を含めた重要</w:t>
      </w:r>
      <w:r w:rsidR="00D81850">
        <w:rPr>
          <w:rFonts w:cs="ＭＳ 明朝" w:hint="eastAsia"/>
          <w:bCs/>
          <w:sz w:val="24"/>
        </w:rPr>
        <w:t>な</w:t>
      </w:r>
      <w:r w:rsidRPr="007363BE">
        <w:rPr>
          <w:rFonts w:cs="ＭＳ 明朝" w:hint="eastAsia"/>
          <w:bCs/>
          <w:sz w:val="24"/>
        </w:rPr>
        <w:t>政策のうち事項要求</w:t>
      </w:r>
      <w:r w:rsidR="00A849B3" w:rsidRPr="009E4BB1">
        <w:rPr>
          <w:rFonts w:cs="ＭＳ 明朝" w:hint="eastAsia"/>
          <w:bCs/>
          <w:sz w:val="24"/>
          <w:vertAlign w:val="superscript"/>
        </w:rPr>
        <w:t>※</w:t>
      </w:r>
      <w:r w:rsidR="00A849B3" w:rsidRPr="009E4BB1">
        <w:rPr>
          <w:rFonts w:cs="ＭＳ 明朝" w:hint="eastAsia"/>
          <w:bCs/>
          <w:sz w:val="24"/>
          <w:vertAlign w:val="superscript"/>
        </w:rPr>
        <w:t>2</w:t>
      </w:r>
      <w:r w:rsidRPr="007363BE">
        <w:rPr>
          <w:rFonts w:cs="ＭＳ 明朝" w:hint="eastAsia"/>
          <w:bCs/>
          <w:sz w:val="24"/>
        </w:rPr>
        <w:t>のもの」等について</w:t>
      </w:r>
      <w:r w:rsidR="004F51C5">
        <w:rPr>
          <w:rFonts w:cs="ＭＳ 明朝" w:hint="eastAsia"/>
          <w:bCs/>
          <w:sz w:val="24"/>
        </w:rPr>
        <w:t>は</w:t>
      </w:r>
      <w:r w:rsidRPr="007363BE">
        <w:rPr>
          <w:rFonts w:cs="ＭＳ 明朝" w:hint="eastAsia"/>
          <w:bCs/>
          <w:sz w:val="24"/>
        </w:rPr>
        <w:t>、</w:t>
      </w:r>
      <w:r w:rsidR="004F51C5">
        <w:rPr>
          <w:rFonts w:cs="ＭＳ 明朝" w:hint="eastAsia"/>
          <w:bCs/>
          <w:sz w:val="24"/>
        </w:rPr>
        <w:t>金額が明示されておらず、</w:t>
      </w:r>
      <w:r w:rsidRPr="007363BE">
        <w:rPr>
          <w:rFonts w:cs="ＭＳ 明朝" w:hint="eastAsia"/>
          <w:bCs/>
          <w:sz w:val="24"/>
        </w:rPr>
        <w:t>それぞれ予算編成過程で検討することとされています。</w:t>
      </w:r>
    </w:p>
    <w:p w14:paraId="71A37F7C" w14:textId="77777777" w:rsidR="00A849B3" w:rsidRPr="00546157" w:rsidRDefault="00A849B3" w:rsidP="00A849B3">
      <w:pPr>
        <w:snapToGrid w:val="0"/>
        <w:spacing w:beforeLines="70" w:before="252" w:afterLines="25" w:after="90" w:line="300" w:lineRule="auto"/>
        <w:ind w:leftChars="100" w:left="1575" w:hangingChars="650" w:hanging="1365"/>
        <w:rPr>
          <w:rFonts w:ascii="ＭＳ 明朝" w:hAnsi="ＭＳ 明朝" w:cs="ＭＳ 明朝"/>
          <w:bCs/>
          <w:szCs w:val="23"/>
        </w:rPr>
      </w:pPr>
      <w:r w:rsidRPr="00546157">
        <w:rPr>
          <w:rFonts w:ascii="ＭＳ 明朝" w:hAnsi="ＭＳ 明朝" w:cs="ＭＳ 明朝" w:hint="eastAsia"/>
          <w:bCs/>
          <w:szCs w:val="23"/>
        </w:rPr>
        <w:t>※</w:t>
      </w:r>
      <w:r w:rsidRPr="00546157">
        <w:rPr>
          <w:rFonts w:cs="ＭＳ 明朝"/>
          <w:bCs/>
          <w:szCs w:val="23"/>
          <w:vertAlign w:val="superscript"/>
        </w:rPr>
        <w:t>1</w:t>
      </w:r>
      <w:r w:rsidRPr="00546157">
        <w:rPr>
          <w:rFonts w:cs="ＭＳ 明朝"/>
          <w:bCs/>
          <w:szCs w:val="23"/>
        </w:rPr>
        <w:t>概算要求</w:t>
      </w:r>
      <w:r w:rsidRPr="00546157">
        <w:rPr>
          <w:rFonts w:cs="ＭＳ 明朝"/>
          <w:bCs/>
          <w:szCs w:val="23"/>
        </w:rPr>
        <w:t>…</w:t>
      </w:r>
      <w:r w:rsidRPr="00546157">
        <w:rPr>
          <w:rFonts w:cs="ＭＳ 明朝"/>
          <w:bCs/>
          <w:szCs w:val="23"/>
        </w:rPr>
        <w:t>各省庁が財務省に対し、翌年度の政策を実行するために必要な予算を要</w:t>
      </w:r>
      <w:r w:rsidRPr="00546157">
        <w:rPr>
          <w:rFonts w:ascii="ＭＳ 明朝" w:hAnsi="ＭＳ 明朝" w:cs="ＭＳ 明朝" w:hint="eastAsia"/>
          <w:bCs/>
          <w:szCs w:val="23"/>
        </w:rPr>
        <w:t>求すること。この概算要求に基づき、財務省において、各省庁の政策や経費について精査したうえで、翌年度</w:t>
      </w:r>
      <w:r>
        <w:rPr>
          <w:rFonts w:ascii="ＭＳ 明朝" w:hAnsi="ＭＳ 明朝" w:cs="ＭＳ 明朝" w:hint="eastAsia"/>
          <w:bCs/>
          <w:szCs w:val="23"/>
        </w:rPr>
        <w:t>の政府</w:t>
      </w:r>
      <w:r w:rsidRPr="00546157">
        <w:rPr>
          <w:rFonts w:ascii="ＭＳ 明朝" w:hAnsi="ＭＳ 明朝" w:cs="ＭＳ 明朝" w:hint="eastAsia"/>
          <w:bCs/>
          <w:szCs w:val="23"/>
        </w:rPr>
        <w:t>予算案が作成される。</w:t>
      </w:r>
    </w:p>
    <w:p w14:paraId="0C4C9958" w14:textId="285EB2EE" w:rsidR="00A849B3" w:rsidRPr="007363BE" w:rsidRDefault="00A849B3" w:rsidP="00D81850">
      <w:pPr>
        <w:spacing w:beforeLines="25" w:before="90" w:afterLines="25" w:after="90" w:line="60" w:lineRule="auto"/>
        <w:ind w:leftChars="100" w:left="1680" w:hangingChars="700" w:hanging="1470"/>
        <w:rPr>
          <w:rFonts w:cs="ＭＳ 明朝"/>
          <w:bCs/>
          <w:sz w:val="24"/>
        </w:rPr>
      </w:pPr>
      <w:r w:rsidRPr="00546157">
        <w:rPr>
          <w:rFonts w:ascii="ＭＳ 明朝" w:hAnsi="ＭＳ 明朝" w:cs="ＭＳ 明朝" w:hint="eastAsia"/>
          <w:bCs/>
          <w:szCs w:val="23"/>
        </w:rPr>
        <w:t>※</w:t>
      </w:r>
      <w:r w:rsidRPr="00546157">
        <w:rPr>
          <w:rFonts w:cs="ＭＳ 明朝"/>
          <w:bCs/>
          <w:szCs w:val="23"/>
          <w:vertAlign w:val="superscript"/>
        </w:rPr>
        <w:t>2</w:t>
      </w:r>
      <w:r w:rsidRPr="00546157">
        <w:rPr>
          <w:rFonts w:cs="ＭＳ 明朝"/>
          <w:bCs/>
          <w:szCs w:val="23"/>
        </w:rPr>
        <w:t>事項要求</w:t>
      </w:r>
      <w:r w:rsidRPr="00546157">
        <w:rPr>
          <w:rFonts w:cs="ＭＳ 明朝"/>
          <w:bCs/>
          <w:szCs w:val="23"/>
        </w:rPr>
        <w:t>…</w:t>
      </w:r>
      <w:r w:rsidRPr="00546157">
        <w:rPr>
          <w:rFonts w:cs="ＭＳ 明朝"/>
          <w:bCs/>
          <w:szCs w:val="23"/>
        </w:rPr>
        <w:t>概算要求時に</w:t>
      </w:r>
      <w:r>
        <w:rPr>
          <w:rFonts w:cs="ＭＳ 明朝" w:hint="eastAsia"/>
          <w:bCs/>
          <w:szCs w:val="23"/>
        </w:rPr>
        <w:t>政策の細部が</w:t>
      </w:r>
      <w:r w:rsidRPr="00546157">
        <w:rPr>
          <w:rFonts w:cs="ＭＳ 明朝"/>
          <w:bCs/>
          <w:szCs w:val="23"/>
        </w:rPr>
        <w:t>決定していな</w:t>
      </w:r>
      <w:r>
        <w:rPr>
          <w:rFonts w:cs="ＭＳ 明朝" w:hint="eastAsia"/>
          <w:bCs/>
          <w:szCs w:val="23"/>
        </w:rPr>
        <w:t>いなどのために、予算要求</w:t>
      </w:r>
      <w:r w:rsidRPr="00546157">
        <w:rPr>
          <w:rFonts w:cs="ＭＳ 明朝"/>
          <w:bCs/>
          <w:szCs w:val="23"/>
        </w:rPr>
        <w:t>額を示さずに</w:t>
      </w:r>
      <w:r>
        <w:rPr>
          <w:rFonts w:cs="ＭＳ 明朝" w:hint="eastAsia"/>
          <w:bCs/>
          <w:szCs w:val="23"/>
        </w:rPr>
        <w:t>項目のみ記載・</w:t>
      </w:r>
      <w:r w:rsidRPr="00546157">
        <w:rPr>
          <w:rFonts w:cs="ＭＳ 明朝"/>
          <w:bCs/>
          <w:szCs w:val="23"/>
        </w:rPr>
        <w:t>要</w:t>
      </w:r>
      <w:r w:rsidRPr="00546157">
        <w:rPr>
          <w:rFonts w:ascii="ＭＳ 明朝" w:hAnsi="ＭＳ 明朝" w:cs="ＭＳ 明朝" w:hint="eastAsia"/>
          <w:bCs/>
          <w:szCs w:val="23"/>
        </w:rPr>
        <w:t>求するもの。</w:t>
      </w:r>
    </w:p>
    <w:tbl>
      <w:tblPr>
        <w:tblStyle w:val="a4"/>
        <w:tblW w:w="0" w:type="auto"/>
        <w:tblLook w:val="04A0" w:firstRow="1" w:lastRow="0" w:firstColumn="1" w:lastColumn="0" w:noHBand="0" w:noVBand="1"/>
      </w:tblPr>
      <w:tblGrid>
        <w:gridCol w:w="9628"/>
      </w:tblGrid>
      <w:tr w:rsidR="003C5AEB" w14:paraId="7C98AA56" w14:textId="77777777" w:rsidTr="003C5AEB">
        <w:tc>
          <w:tcPr>
            <w:tcW w:w="9628" w:type="dxa"/>
          </w:tcPr>
          <w:p w14:paraId="0088FA49" w14:textId="2765CFC5" w:rsidR="000662BF" w:rsidRPr="000662BF" w:rsidRDefault="000662BF" w:rsidP="000662BF">
            <w:pPr>
              <w:spacing w:beforeLines="25" w:before="90" w:afterLines="25" w:after="90" w:line="300" w:lineRule="auto"/>
              <w:jc w:val="right"/>
              <w:rPr>
                <w:rFonts w:asciiTheme="minorEastAsia" w:eastAsiaTheme="minorEastAsia" w:hAnsiTheme="minorEastAsia" w:cs="ＭＳ 明朝"/>
                <w:bCs/>
              </w:rPr>
            </w:pPr>
            <w:r w:rsidRPr="000662BF">
              <w:rPr>
                <w:rFonts w:asciiTheme="minorEastAsia" w:eastAsiaTheme="minorEastAsia" w:hAnsiTheme="minorEastAsia" w:cs="ＭＳ 明朝" w:hint="eastAsia"/>
                <w:bCs/>
              </w:rPr>
              <w:t>（事務局抜粋）</w:t>
            </w:r>
          </w:p>
          <w:p w14:paraId="0B7F13A6" w14:textId="04B824BB" w:rsidR="000662BF" w:rsidRPr="000662BF" w:rsidRDefault="000662BF" w:rsidP="000662BF">
            <w:pPr>
              <w:spacing w:beforeLines="25" w:before="90" w:afterLines="25" w:after="90" w:line="300" w:lineRule="auto"/>
              <w:jc w:val="center"/>
              <w:rPr>
                <w:rFonts w:asciiTheme="majorEastAsia" w:eastAsiaTheme="majorEastAsia" w:hAnsiTheme="majorEastAsia" w:cs="ＭＳ 明朝"/>
                <w:bCs/>
                <w:sz w:val="24"/>
              </w:rPr>
            </w:pPr>
            <w:r>
              <w:rPr>
                <w:rFonts w:asciiTheme="majorEastAsia" w:eastAsiaTheme="majorEastAsia" w:hAnsiTheme="majorEastAsia" w:cs="ＭＳ 明朝" w:hint="eastAsia"/>
                <w:bCs/>
                <w:sz w:val="24"/>
              </w:rPr>
              <w:t>「</w:t>
            </w:r>
            <w:r w:rsidR="003C5AEB" w:rsidRPr="00465578">
              <w:rPr>
                <w:rFonts w:asciiTheme="majorEastAsia" w:eastAsiaTheme="majorEastAsia" w:hAnsiTheme="majorEastAsia" w:cs="ＭＳ 明朝" w:hint="eastAsia"/>
                <w:bCs/>
                <w:sz w:val="24"/>
              </w:rPr>
              <w:t>令和</w:t>
            </w:r>
            <w:r w:rsidR="00A849B3">
              <w:rPr>
                <w:rFonts w:asciiTheme="majorEastAsia" w:eastAsiaTheme="majorEastAsia" w:hAnsiTheme="majorEastAsia" w:cs="ＭＳ 明朝" w:hint="eastAsia"/>
                <w:bCs/>
                <w:sz w:val="24"/>
              </w:rPr>
              <w:t>6</w:t>
            </w:r>
            <w:r w:rsidR="003C5AEB" w:rsidRPr="00465578">
              <w:rPr>
                <w:rFonts w:asciiTheme="majorEastAsia" w:eastAsiaTheme="majorEastAsia" w:hAnsiTheme="majorEastAsia" w:cs="ＭＳ 明朝" w:hint="eastAsia"/>
                <w:bCs/>
                <w:sz w:val="24"/>
              </w:rPr>
              <w:t xml:space="preserve">年度　</w:t>
            </w:r>
            <w:r w:rsidR="00A849B3">
              <w:rPr>
                <w:rFonts w:asciiTheme="majorEastAsia" w:eastAsiaTheme="majorEastAsia" w:hAnsiTheme="majorEastAsia" w:cs="ＭＳ 明朝" w:hint="eastAsia"/>
                <w:bCs/>
                <w:sz w:val="24"/>
              </w:rPr>
              <w:t>こ</w:t>
            </w:r>
            <w:r w:rsidR="003C5AEB" w:rsidRPr="00465578">
              <w:rPr>
                <w:rFonts w:asciiTheme="majorEastAsia" w:eastAsiaTheme="majorEastAsia" w:hAnsiTheme="majorEastAsia" w:cs="ＭＳ 明朝" w:hint="eastAsia"/>
                <w:bCs/>
                <w:sz w:val="24"/>
              </w:rPr>
              <w:t>ども家庭庁予算　概算要求の基本的な考え方</w:t>
            </w:r>
            <w:r>
              <w:rPr>
                <w:rFonts w:asciiTheme="majorEastAsia" w:eastAsiaTheme="majorEastAsia" w:hAnsiTheme="majorEastAsia" w:cs="ＭＳ 明朝" w:hint="eastAsia"/>
                <w:bCs/>
                <w:sz w:val="24"/>
              </w:rPr>
              <w:t>」</w:t>
            </w:r>
          </w:p>
          <w:p w14:paraId="6A5F1BA0" w14:textId="065EA4CB" w:rsidR="003C5AEB" w:rsidRDefault="003C5AEB" w:rsidP="003C5AEB">
            <w:pPr>
              <w:spacing w:beforeLines="25" w:before="90" w:afterLines="25" w:after="90" w:line="300" w:lineRule="auto"/>
              <w:rPr>
                <w:rFonts w:cs="ＭＳ 明朝"/>
                <w:bCs/>
                <w:sz w:val="24"/>
              </w:rPr>
            </w:pPr>
            <w:r>
              <w:rPr>
                <w:rFonts w:cs="ＭＳ 明朝" w:hint="eastAsia"/>
                <w:bCs/>
                <w:sz w:val="24"/>
              </w:rPr>
              <w:t>〇令和</w:t>
            </w:r>
            <w:r>
              <w:rPr>
                <w:rFonts w:cs="ＭＳ 明朝" w:hint="eastAsia"/>
                <w:bCs/>
                <w:sz w:val="24"/>
              </w:rPr>
              <w:t>6</w:t>
            </w:r>
            <w:r>
              <w:rPr>
                <w:rFonts w:cs="ＭＳ 明朝" w:hint="eastAsia"/>
                <w:bCs/>
                <w:sz w:val="24"/>
              </w:rPr>
              <w:t>年度予算においては、まずは、「こども未来戦略方針」に基づき、</w:t>
            </w:r>
          </w:p>
          <w:p w14:paraId="41247BBE" w14:textId="4318BC9D" w:rsidR="003C5AEB" w:rsidRPr="00055D79" w:rsidRDefault="003C5AEB" w:rsidP="003C5AEB">
            <w:pPr>
              <w:pStyle w:val="a9"/>
              <w:numPr>
                <w:ilvl w:val="0"/>
                <w:numId w:val="37"/>
              </w:numPr>
              <w:spacing w:beforeLines="25" w:before="90" w:afterLines="25" w:after="90" w:line="300" w:lineRule="auto"/>
              <w:ind w:leftChars="0"/>
              <w:rPr>
                <w:rFonts w:cs="ＭＳ 明朝"/>
                <w:bCs/>
                <w:sz w:val="24"/>
              </w:rPr>
            </w:pPr>
            <w:r>
              <w:rPr>
                <w:rFonts w:ascii="Century" w:eastAsia="ＭＳ 明朝" w:hAnsi="Century" w:cs="ＭＳ 明朝" w:hint="eastAsia"/>
                <w:bCs/>
                <w:sz w:val="24"/>
                <w:szCs w:val="24"/>
              </w:rPr>
              <w:t>ライフステージを通じた子育てに係る経済的支援の強化や若い世代の所得強化に向</w:t>
            </w:r>
            <w:r>
              <w:rPr>
                <w:rFonts w:ascii="Century" w:eastAsia="ＭＳ 明朝" w:hAnsi="Century" w:cs="ＭＳ 明朝" w:hint="eastAsia"/>
                <w:bCs/>
                <w:sz w:val="24"/>
                <w:szCs w:val="24"/>
              </w:rPr>
              <w:lastRenderedPageBreak/>
              <w:t>けた取組</w:t>
            </w:r>
          </w:p>
          <w:p w14:paraId="3D7551EE" w14:textId="77777777" w:rsidR="00055D79" w:rsidRDefault="00055D79" w:rsidP="003C5AEB">
            <w:pPr>
              <w:pStyle w:val="a9"/>
              <w:numPr>
                <w:ilvl w:val="0"/>
                <w:numId w:val="37"/>
              </w:numPr>
              <w:spacing w:beforeLines="25" w:before="90" w:afterLines="25" w:after="90" w:line="300" w:lineRule="auto"/>
              <w:ind w:leftChars="0"/>
              <w:rPr>
                <w:rFonts w:cs="ＭＳ 明朝"/>
                <w:bCs/>
                <w:sz w:val="24"/>
              </w:rPr>
            </w:pPr>
            <w:r>
              <w:rPr>
                <w:rFonts w:cs="ＭＳ 明朝" w:hint="eastAsia"/>
                <w:bCs/>
                <w:sz w:val="24"/>
              </w:rPr>
              <w:t>全てのこども・子育て世帯を対象とする支援の拡充</w:t>
            </w:r>
          </w:p>
          <w:p w14:paraId="6206C7B0" w14:textId="6D2781AB" w:rsidR="00055D79" w:rsidRDefault="00055D79" w:rsidP="00055D79">
            <w:pPr>
              <w:spacing w:beforeLines="25" w:before="90" w:afterLines="25" w:after="90" w:line="300" w:lineRule="auto"/>
              <w:rPr>
                <w:rFonts w:cs="ＭＳ 明朝"/>
                <w:bCs/>
                <w:sz w:val="24"/>
              </w:rPr>
            </w:pPr>
            <w:r>
              <w:rPr>
                <w:rFonts w:cs="ＭＳ 明朝" w:hint="eastAsia"/>
                <w:bCs/>
                <w:sz w:val="24"/>
              </w:rPr>
              <w:t>等の「こども・子育て支援加速</w:t>
            </w:r>
            <w:r w:rsidR="00465578">
              <w:rPr>
                <w:rFonts w:cs="ＭＳ 明朝" w:hint="eastAsia"/>
                <w:bCs/>
                <w:sz w:val="24"/>
              </w:rPr>
              <w:t>化</w:t>
            </w:r>
            <w:r>
              <w:rPr>
                <w:rFonts w:cs="ＭＳ 明朝" w:hint="eastAsia"/>
                <w:bCs/>
                <w:sz w:val="24"/>
              </w:rPr>
              <w:t>プラン」を実現していくことが重要。これらについては、予算編成過程において、各事業の内容の</w:t>
            </w:r>
            <w:r w:rsidR="00465578">
              <w:rPr>
                <w:rFonts w:cs="ＭＳ 明朝" w:hint="eastAsia"/>
                <w:bCs/>
                <w:sz w:val="24"/>
              </w:rPr>
              <w:t>具体</w:t>
            </w:r>
            <w:r>
              <w:rPr>
                <w:rFonts w:cs="ＭＳ 明朝" w:hint="eastAsia"/>
                <w:bCs/>
                <w:sz w:val="24"/>
              </w:rPr>
              <w:t>化の取扱いについて検討する必要があるため、事項要求とする。</w:t>
            </w:r>
          </w:p>
          <w:p w14:paraId="453A3C26" w14:textId="77777777" w:rsidR="00055D79" w:rsidRDefault="00055D79" w:rsidP="00055D79">
            <w:pPr>
              <w:spacing w:beforeLines="25" w:before="90" w:afterLines="25" w:after="90" w:line="300" w:lineRule="auto"/>
              <w:rPr>
                <w:rFonts w:ascii="ＭＳ 明朝" w:hAnsi="ＭＳ 明朝" w:cs="ＭＳ 明朝"/>
                <w:bCs/>
                <w:sz w:val="24"/>
              </w:rPr>
            </w:pPr>
            <w:r>
              <w:rPr>
                <w:rFonts w:ascii="ＭＳ 明朝" w:hAnsi="ＭＳ 明朝" w:cs="ＭＳ 明朝" w:hint="eastAsia"/>
                <w:bCs/>
                <w:sz w:val="24"/>
              </w:rPr>
              <w:t>※「出産・子育て応援交付金」（10万円）については、令和5年度予算で措置した予算を満年度化するものであり、来年度の所要額を要求する。</w:t>
            </w:r>
          </w:p>
          <w:p w14:paraId="50916F34" w14:textId="77777777" w:rsidR="00055D79" w:rsidRDefault="00055D79" w:rsidP="00055D79">
            <w:pPr>
              <w:spacing w:beforeLines="25" w:before="90" w:afterLines="25" w:after="90" w:line="300" w:lineRule="auto"/>
              <w:rPr>
                <w:rFonts w:cs="ＭＳ 明朝"/>
                <w:bCs/>
                <w:sz w:val="24"/>
              </w:rPr>
            </w:pPr>
          </w:p>
          <w:p w14:paraId="2A1C13FA" w14:textId="77777777" w:rsidR="00055D79" w:rsidRDefault="00055D79" w:rsidP="00055D79">
            <w:pPr>
              <w:spacing w:beforeLines="25" w:before="90" w:afterLines="25" w:after="90" w:line="300" w:lineRule="auto"/>
              <w:rPr>
                <w:rFonts w:cs="ＭＳ 明朝"/>
                <w:bCs/>
                <w:sz w:val="24"/>
              </w:rPr>
            </w:pPr>
            <w:r>
              <w:rPr>
                <w:rFonts w:cs="ＭＳ 明朝" w:hint="eastAsia"/>
                <w:bCs/>
                <w:sz w:val="24"/>
              </w:rPr>
              <w:t>〇加速化プランの施策以外についても、令和</w:t>
            </w:r>
            <w:r>
              <w:rPr>
                <w:rFonts w:cs="ＭＳ 明朝" w:hint="eastAsia"/>
                <w:bCs/>
                <w:sz w:val="24"/>
              </w:rPr>
              <w:t>5</w:t>
            </w:r>
            <w:r>
              <w:rPr>
                <w:rFonts w:cs="ＭＳ 明朝" w:hint="eastAsia"/>
                <w:bCs/>
                <w:sz w:val="24"/>
              </w:rPr>
              <w:t>年度予算に引き続き、</w:t>
            </w:r>
          </w:p>
          <w:p w14:paraId="53FA0538" w14:textId="77777777" w:rsidR="00055D79" w:rsidRPr="00055D79" w:rsidRDefault="00055D79" w:rsidP="00055D79">
            <w:pPr>
              <w:pStyle w:val="a9"/>
              <w:numPr>
                <w:ilvl w:val="0"/>
                <w:numId w:val="38"/>
              </w:numPr>
              <w:spacing w:beforeLines="25" w:before="90" w:afterLines="25" w:after="90" w:line="300" w:lineRule="auto"/>
              <w:ind w:leftChars="0"/>
              <w:rPr>
                <w:rFonts w:cs="ＭＳ 明朝"/>
                <w:bCs/>
                <w:sz w:val="24"/>
              </w:rPr>
            </w:pPr>
            <w:r>
              <w:rPr>
                <w:rFonts w:ascii="ＭＳ 明朝" w:eastAsia="ＭＳ 明朝" w:hAnsi="ＭＳ 明朝" w:cs="ＭＳ 明朝" w:hint="eastAsia"/>
                <w:bCs/>
                <w:sz w:val="24"/>
                <w:szCs w:val="24"/>
              </w:rPr>
              <w:t>こどもの視点に立った司令塔機能を発揮する</w:t>
            </w:r>
          </w:p>
          <w:p w14:paraId="14C7B4EA" w14:textId="77777777" w:rsidR="00055D79" w:rsidRDefault="00055D79" w:rsidP="00055D79">
            <w:pPr>
              <w:pStyle w:val="a9"/>
              <w:numPr>
                <w:ilvl w:val="0"/>
                <w:numId w:val="38"/>
              </w:numPr>
              <w:spacing w:beforeLines="25" w:before="90" w:afterLines="25" w:after="90" w:line="300" w:lineRule="auto"/>
              <w:ind w:leftChars="0"/>
              <w:rPr>
                <w:rFonts w:cs="ＭＳ 明朝"/>
                <w:bCs/>
                <w:sz w:val="24"/>
              </w:rPr>
            </w:pPr>
            <w:r>
              <w:rPr>
                <w:rFonts w:cs="ＭＳ 明朝" w:hint="eastAsia"/>
                <w:bCs/>
                <w:sz w:val="24"/>
              </w:rPr>
              <w:t>結婚・妊娠・出産・子育てに夢や希望を感じられる社会を実現し、少子化を克服する</w:t>
            </w:r>
          </w:p>
          <w:p w14:paraId="75B908AA" w14:textId="77777777" w:rsidR="00055D79" w:rsidRDefault="00055D79" w:rsidP="00055D79">
            <w:pPr>
              <w:pStyle w:val="a9"/>
              <w:numPr>
                <w:ilvl w:val="0"/>
                <w:numId w:val="38"/>
              </w:numPr>
              <w:spacing w:beforeLines="25" w:before="90" w:afterLines="25" w:after="90" w:line="300" w:lineRule="auto"/>
              <w:ind w:leftChars="0"/>
              <w:rPr>
                <w:rFonts w:cs="ＭＳ 明朝"/>
                <w:bCs/>
                <w:sz w:val="24"/>
              </w:rPr>
            </w:pPr>
            <w:r>
              <w:rPr>
                <w:rFonts w:cs="ＭＳ 明朝" w:hint="eastAsia"/>
                <w:bCs/>
                <w:sz w:val="24"/>
              </w:rPr>
              <w:t>全てのこどもに、健やかで安全・安心に成長できる環境を提供する</w:t>
            </w:r>
          </w:p>
          <w:p w14:paraId="6CE73F8C" w14:textId="77777777" w:rsidR="00055D79" w:rsidRDefault="00055D79" w:rsidP="00055D79">
            <w:pPr>
              <w:pStyle w:val="a9"/>
              <w:numPr>
                <w:ilvl w:val="0"/>
                <w:numId w:val="38"/>
              </w:numPr>
              <w:spacing w:beforeLines="25" w:before="90" w:afterLines="25" w:after="90" w:line="300" w:lineRule="auto"/>
              <w:ind w:leftChars="0"/>
              <w:rPr>
                <w:rFonts w:cs="ＭＳ 明朝"/>
                <w:bCs/>
                <w:sz w:val="24"/>
              </w:rPr>
            </w:pPr>
            <w:r>
              <w:rPr>
                <w:rFonts w:cs="ＭＳ 明朝" w:hint="eastAsia"/>
                <w:bCs/>
                <w:sz w:val="24"/>
              </w:rPr>
              <w:t>成育環境にかかわらず誰一人取り残すことなく健やかな成長を保障する</w:t>
            </w:r>
          </w:p>
          <w:p w14:paraId="4489FC16" w14:textId="279FE6A8" w:rsidR="00055D79" w:rsidRPr="00055D79" w:rsidRDefault="00055D79" w:rsidP="00055D79">
            <w:pPr>
              <w:spacing w:beforeLines="25" w:before="90" w:afterLines="25" w:after="90" w:line="300" w:lineRule="auto"/>
              <w:rPr>
                <w:rFonts w:cs="ＭＳ 明朝"/>
                <w:bCs/>
                <w:sz w:val="24"/>
              </w:rPr>
            </w:pPr>
            <w:r>
              <w:rPr>
                <w:rFonts w:cs="ＭＳ 明朝" w:hint="eastAsia"/>
                <w:bCs/>
                <w:sz w:val="24"/>
              </w:rPr>
              <w:t>という柱に沿って、所要の予算を要求する。</w:t>
            </w:r>
          </w:p>
        </w:tc>
      </w:tr>
    </w:tbl>
    <w:p w14:paraId="6F99D2DB" w14:textId="772EA5B4" w:rsidR="00CE05EE" w:rsidRDefault="00A849B3" w:rsidP="00CE05EE">
      <w:pPr>
        <w:spacing w:beforeLines="25" w:before="90" w:afterLines="25" w:after="90" w:line="300" w:lineRule="auto"/>
        <w:ind w:firstLineChars="100" w:firstLine="240"/>
        <w:rPr>
          <w:rFonts w:cs="ＭＳ 明朝"/>
          <w:bCs/>
          <w:sz w:val="24"/>
        </w:rPr>
      </w:pPr>
      <w:r>
        <w:rPr>
          <w:rFonts w:cs="ＭＳ 明朝" w:hint="eastAsia"/>
          <w:bCs/>
          <w:sz w:val="24"/>
        </w:rPr>
        <w:lastRenderedPageBreak/>
        <w:t>とくに保育に関わる予算としては、</w:t>
      </w:r>
      <w:r w:rsidR="0035268C">
        <w:rPr>
          <w:rFonts w:cs="ＭＳ 明朝" w:hint="eastAsia"/>
          <w:bCs/>
          <w:sz w:val="24"/>
        </w:rPr>
        <w:t>上記の</w:t>
      </w:r>
      <w:r>
        <w:rPr>
          <w:rFonts w:cs="ＭＳ 明朝" w:hint="eastAsia"/>
          <w:bCs/>
          <w:sz w:val="24"/>
        </w:rPr>
        <w:t>柱建ての「</w:t>
      </w:r>
      <w:r w:rsidR="0035268C">
        <w:rPr>
          <w:rFonts w:cs="ＭＳ 明朝" w:hint="eastAsia"/>
          <w:bCs/>
          <w:sz w:val="24"/>
        </w:rPr>
        <w:t>③</w:t>
      </w:r>
      <w:r>
        <w:rPr>
          <w:rFonts w:cs="ＭＳ 明朝" w:hint="eastAsia"/>
          <w:bCs/>
          <w:sz w:val="24"/>
        </w:rPr>
        <w:t>全てのこどもに、健やかで安全・安心に成長できる環境を提供する」</w:t>
      </w:r>
      <w:r w:rsidR="0035268C">
        <w:rPr>
          <w:rFonts w:cs="ＭＳ 明朝" w:hint="eastAsia"/>
          <w:bCs/>
          <w:sz w:val="24"/>
        </w:rPr>
        <w:t>に</w:t>
      </w:r>
      <w:r w:rsidR="00CE05EE">
        <w:rPr>
          <w:rFonts w:cs="ＭＳ 明朝" w:hint="eastAsia"/>
          <w:bCs/>
          <w:sz w:val="24"/>
        </w:rPr>
        <w:t>おいてその内容が</w:t>
      </w:r>
      <w:r w:rsidR="00D81850">
        <w:rPr>
          <w:rFonts w:cs="ＭＳ 明朝" w:hint="eastAsia"/>
          <w:bCs/>
          <w:sz w:val="24"/>
        </w:rPr>
        <w:t>示</w:t>
      </w:r>
      <w:r w:rsidR="00CE05EE">
        <w:rPr>
          <w:rFonts w:cs="ＭＳ 明朝" w:hint="eastAsia"/>
          <w:bCs/>
          <w:sz w:val="24"/>
        </w:rPr>
        <w:t>されています。</w:t>
      </w:r>
    </w:p>
    <w:tbl>
      <w:tblPr>
        <w:tblStyle w:val="a4"/>
        <w:tblW w:w="0" w:type="auto"/>
        <w:tblLook w:val="04A0" w:firstRow="1" w:lastRow="0" w:firstColumn="1" w:lastColumn="0" w:noHBand="0" w:noVBand="1"/>
      </w:tblPr>
      <w:tblGrid>
        <w:gridCol w:w="9628"/>
      </w:tblGrid>
      <w:tr w:rsidR="002446B9" w14:paraId="18CC6897" w14:textId="77777777" w:rsidTr="002446B9">
        <w:tc>
          <w:tcPr>
            <w:tcW w:w="9628" w:type="dxa"/>
          </w:tcPr>
          <w:p w14:paraId="2A185882" w14:textId="4BA79808" w:rsidR="002446B9" w:rsidRPr="002446B9" w:rsidRDefault="002446B9" w:rsidP="000662BF">
            <w:pPr>
              <w:spacing w:beforeLines="25" w:before="90" w:afterLines="25" w:after="90" w:line="300" w:lineRule="auto"/>
              <w:jc w:val="right"/>
              <w:rPr>
                <w:rFonts w:cs="ＭＳ 明朝"/>
                <w:bCs/>
                <w:sz w:val="22"/>
              </w:rPr>
            </w:pPr>
            <w:r w:rsidRPr="002446B9">
              <w:rPr>
                <w:rFonts w:cs="ＭＳ 明朝" w:hint="eastAsia"/>
                <w:bCs/>
                <w:sz w:val="22"/>
              </w:rPr>
              <w:t>（事務局</w:t>
            </w:r>
            <w:r w:rsidR="00D81850">
              <w:rPr>
                <w:rFonts w:cs="ＭＳ 明朝" w:hint="eastAsia"/>
                <w:bCs/>
                <w:sz w:val="22"/>
              </w:rPr>
              <w:t>整理</w:t>
            </w:r>
            <w:r w:rsidRPr="002446B9">
              <w:rPr>
                <w:rFonts w:cs="ＭＳ 明朝" w:hint="eastAsia"/>
                <w:bCs/>
                <w:sz w:val="22"/>
              </w:rPr>
              <w:t>）</w:t>
            </w:r>
          </w:p>
          <w:p w14:paraId="3EF2116D" w14:textId="69F4E69B" w:rsidR="002446B9" w:rsidRPr="00802B36" w:rsidRDefault="002446B9" w:rsidP="00D81850">
            <w:pPr>
              <w:spacing w:beforeLines="25" w:before="90" w:afterLines="25" w:after="90" w:line="300" w:lineRule="auto"/>
              <w:rPr>
                <w:rFonts w:asciiTheme="majorEastAsia" w:eastAsiaTheme="majorEastAsia" w:hAnsiTheme="majorEastAsia" w:cs="ＭＳ 明朝"/>
                <w:b/>
                <w:bCs/>
                <w:sz w:val="22"/>
                <w:szCs w:val="22"/>
              </w:rPr>
            </w:pPr>
            <w:r w:rsidRPr="0021345A">
              <w:rPr>
                <w:rFonts w:asciiTheme="majorEastAsia" w:eastAsiaTheme="majorEastAsia" w:hAnsiTheme="majorEastAsia" w:cs="ＭＳ 明朝" w:hint="eastAsia"/>
                <w:b/>
                <w:bCs/>
                <w:spacing w:val="1"/>
                <w:w w:val="97"/>
                <w:kern w:val="0"/>
                <w:sz w:val="22"/>
                <w:szCs w:val="22"/>
                <w:fitText w:val="9393" w:id="-1190440704"/>
              </w:rPr>
              <w:t>3. 全てのこどもに、健やかで安全・安心に成長できる環境を提供する</w:t>
            </w:r>
            <w:r w:rsidR="00D81850" w:rsidRPr="0021345A">
              <w:rPr>
                <w:rFonts w:asciiTheme="majorEastAsia" w:eastAsiaTheme="majorEastAsia" w:hAnsiTheme="majorEastAsia" w:cs="ＭＳ 明朝" w:hint="eastAsia"/>
                <w:b/>
                <w:bCs/>
                <w:spacing w:val="1"/>
                <w:w w:val="97"/>
                <w:kern w:val="0"/>
                <w:sz w:val="22"/>
                <w:szCs w:val="22"/>
                <w:fitText w:val="9393" w:id="-1190440704"/>
              </w:rPr>
              <w:t xml:space="preserve">　3兆4,621億円+事項要</w:t>
            </w:r>
            <w:r w:rsidR="00D81850" w:rsidRPr="0021345A">
              <w:rPr>
                <w:rFonts w:asciiTheme="majorEastAsia" w:eastAsiaTheme="majorEastAsia" w:hAnsiTheme="majorEastAsia" w:cs="ＭＳ 明朝" w:hint="eastAsia"/>
                <w:b/>
                <w:bCs/>
                <w:spacing w:val="-7"/>
                <w:w w:val="97"/>
                <w:kern w:val="0"/>
                <w:sz w:val="22"/>
                <w:szCs w:val="22"/>
                <w:fitText w:val="9393" w:id="-1190440704"/>
              </w:rPr>
              <w:t>求</w:t>
            </w:r>
          </w:p>
          <w:p w14:paraId="4DA410A2" w14:textId="31FBF324" w:rsidR="002446B9" w:rsidRPr="00802B36" w:rsidRDefault="002446B9" w:rsidP="003C5AEB">
            <w:pPr>
              <w:spacing w:beforeLines="25" w:before="90" w:afterLines="25" w:after="90" w:line="300" w:lineRule="auto"/>
              <w:rPr>
                <w:rFonts w:cs="ＭＳ 明朝"/>
                <w:b/>
                <w:bCs/>
                <w:sz w:val="22"/>
                <w:szCs w:val="22"/>
                <w:u w:val="single"/>
              </w:rPr>
            </w:pPr>
            <w:r w:rsidRPr="00802B36">
              <w:rPr>
                <w:rFonts w:cs="ＭＳ 明朝" w:hint="eastAsia"/>
                <w:b/>
                <w:bCs/>
                <w:sz w:val="22"/>
                <w:szCs w:val="22"/>
                <w:u w:val="single"/>
              </w:rPr>
              <w:t>1</w:t>
            </w:r>
            <w:r w:rsidRPr="00802B36">
              <w:rPr>
                <w:rFonts w:cs="ＭＳ 明朝" w:hint="eastAsia"/>
                <w:b/>
                <w:bCs/>
                <w:sz w:val="22"/>
                <w:szCs w:val="22"/>
                <w:u w:val="single"/>
              </w:rPr>
              <w:t xml:space="preserve">　総合的な子育て支援　</w:t>
            </w:r>
            <w:r w:rsidRPr="00802B36">
              <w:rPr>
                <w:rFonts w:cs="ＭＳ 明朝" w:hint="eastAsia"/>
                <w:b/>
                <w:bCs/>
                <w:sz w:val="22"/>
                <w:szCs w:val="22"/>
                <w:u w:val="single"/>
              </w:rPr>
              <w:t>3</w:t>
            </w:r>
            <w:r w:rsidRPr="00802B36">
              <w:rPr>
                <w:rFonts w:cs="ＭＳ 明朝" w:hint="eastAsia"/>
                <w:b/>
                <w:bCs/>
                <w:sz w:val="22"/>
                <w:szCs w:val="22"/>
                <w:u w:val="single"/>
              </w:rPr>
              <w:t>兆</w:t>
            </w:r>
            <w:r w:rsidRPr="00802B36">
              <w:rPr>
                <w:rFonts w:cs="ＭＳ 明朝" w:hint="eastAsia"/>
                <w:b/>
                <w:bCs/>
                <w:sz w:val="22"/>
                <w:szCs w:val="22"/>
                <w:u w:val="single"/>
              </w:rPr>
              <w:t>4,</w:t>
            </w:r>
            <w:r w:rsidR="00D81850">
              <w:rPr>
                <w:rFonts w:cs="ＭＳ 明朝" w:hint="eastAsia"/>
                <w:b/>
                <w:bCs/>
                <w:sz w:val="22"/>
                <w:szCs w:val="22"/>
                <w:u w:val="single"/>
              </w:rPr>
              <w:t>360</w:t>
            </w:r>
            <w:r w:rsidRPr="00802B36">
              <w:rPr>
                <w:rFonts w:cs="ＭＳ 明朝" w:hint="eastAsia"/>
                <w:b/>
                <w:bCs/>
                <w:sz w:val="22"/>
                <w:szCs w:val="22"/>
                <w:u w:val="single"/>
              </w:rPr>
              <w:t>億円</w:t>
            </w:r>
            <w:r w:rsidRPr="00802B36">
              <w:rPr>
                <w:rFonts w:cs="ＭＳ 明朝" w:hint="eastAsia"/>
                <w:b/>
                <w:bCs/>
                <w:sz w:val="22"/>
                <w:szCs w:val="22"/>
                <w:u w:val="single"/>
              </w:rPr>
              <w:t>+</w:t>
            </w:r>
            <w:r w:rsidRPr="00802B36">
              <w:rPr>
                <w:rFonts w:cs="ＭＳ 明朝" w:hint="eastAsia"/>
                <w:b/>
                <w:bCs/>
                <w:sz w:val="22"/>
                <w:szCs w:val="22"/>
                <w:u w:val="single"/>
              </w:rPr>
              <w:t>事項要求</w:t>
            </w:r>
          </w:p>
          <w:p w14:paraId="430ADE75" w14:textId="427568B1" w:rsidR="000662BF" w:rsidRPr="00802B36" w:rsidRDefault="000662BF" w:rsidP="003C5AEB">
            <w:pPr>
              <w:spacing w:beforeLines="25" w:before="90" w:afterLines="25" w:after="90" w:line="300" w:lineRule="auto"/>
              <w:rPr>
                <w:rFonts w:cs="ＭＳ 明朝"/>
                <w:b/>
                <w:bCs/>
                <w:sz w:val="22"/>
                <w:szCs w:val="22"/>
              </w:rPr>
            </w:pPr>
            <w:r w:rsidRPr="00802B36">
              <w:rPr>
                <w:rFonts w:cs="ＭＳ 明朝" w:hint="eastAsia"/>
                <w:b/>
                <w:bCs/>
                <w:sz w:val="22"/>
                <w:szCs w:val="22"/>
              </w:rPr>
              <w:t>（１）子ども・子育て支援新制度の推進</w:t>
            </w:r>
          </w:p>
          <w:p w14:paraId="3F7E7ADA" w14:textId="0D356F56" w:rsidR="009025B4" w:rsidRPr="00802B36" w:rsidRDefault="009025B4" w:rsidP="00DC2BD7">
            <w:pPr>
              <w:pStyle w:val="a9"/>
              <w:numPr>
                <w:ilvl w:val="0"/>
                <w:numId w:val="40"/>
              </w:numPr>
              <w:spacing w:beforeLines="25" w:before="90" w:afterLines="25" w:after="90" w:line="300" w:lineRule="auto"/>
              <w:ind w:leftChars="0"/>
              <w:rPr>
                <w:rFonts w:cs="ＭＳ 明朝"/>
                <w:bCs/>
                <w:sz w:val="22"/>
              </w:rPr>
            </w:pPr>
            <w:r w:rsidRPr="00802B36">
              <w:rPr>
                <w:rFonts w:cs="ＭＳ 明朝" w:hint="eastAsia"/>
                <w:bCs/>
                <w:sz w:val="22"/>
              </w:rPr>
              <w:t>「新子育て安心プラン」に基づき、保育の受け皿の整備、すべてのこども・子育て家庭を対象に</w:t>
            </w:r>
            <w:r w:rsidR="00D81850">
              <w:rPr>
                <w:rFonts w:cs="ＭＳ 明朝" w:hint="eastAsia"/>
                <w:bCs/>
                <w:sz w:val="22"/>
              </w:rPr>
              <w:t>、市区町村が実施主体とな</w:t>
            </w:r>
            <w:r w:rsidR="00D81DD4">
              <w:rPr>
                <w:rFonts w:cs="ＭＳ 明朝" w:hint="eastAsia"/>
                <w:bCs/>
                <w:sz w:val="22"/>
              </w:rPr>
              <w:t>り、</w:t>
            </w:r>
            <w:r w:rsidRPr="00802B36">
              <w:rPr>
                <w:rFonts w:cs="ＭＳ 明朝" w:hint="eastAsia"/>
                <w:bCs/>
                <w:sz w:val="22"/>
              </w:rPr>
              <w:t>幼児期の学校教育、保育、地域の子ども・子育て支援の量的拡充及び質の向上を図る</w:t>
            </w:r>
            <w:r w:rsidR="00D81DD4">
              <w:rPr>
                <w:rFonts w:cs="ＭＳ 明朝" w:hint="eastAsia"/>
                <w:bCs/>
                <w:sz w:val="22"/>
              </w:rPr>
              <w:t>。</w:t>
            </w:r>
            <w:r w:rsidRPr="00802B36">
              <w:rPr>
                <w:rFonts w:cs="ＭＳ 明朝" w:hint="eastAsia"/>
                <w:bCs/>
                <w:sz w:val="22"/>
              </w:rPr>
              <w:t>施設型給付、委託費（認定こども園、幼稚園、保育所に係る運営費）、地域型保育給付、子育てのための施設等利用給付等</w:t>
            </w:r>
            <w:r w:rsidR="00850CBF" w:rsidRPr="00802B36">
              <w:rPr>
                <w:rFonts w:cs="ＭＳ 明朝" w:hint="eastAsia"/>
                <w:bCs/>
                <w:sz w:val="22"/>
              </w:rPr>
              <w:t>を実施。</w:t>
            </w:r>
          </w:p>
          <w:p w14:paraId="0F31A31B" w14:textId="229B8BD7" w:rsidR="000662BF" w:rsidRPr="00802B36" w:rsidRDefault="00850CBF" w:rsidP="00DC2BD7">
            <w:pPr>
              <w:pStyle w:val="a9"/>
              <w:numPr>
                <w:ilvl w:val="0"/>
                <w:numId w:val="40"/>
              </w:numPr>
              <w:spacing w:beforeLines="25" w:before="90" w:afterLines="25" w:after="90" w:line="300" w:lineRule="auto"/>
              <w:ind w:leftChars="0"/>
              <w:rPr>
                <w:rFonts w:cs="ＭＳ 明朝"/>
                <w:bCs/>
                <w:sz w:val="22"/>
              </w:rPr>
            </w:pPr>
            <w:r w:rsidRPr="00802B36">
              <w:rPr>
                <w:rFonts w:cs="ＭＳ 明朝" w:hint="eastAsia"/>
                <w:bCs/>
                <w:sz w:val="22"/>
              </w:rPr>
              <w:t>主な事項要求</w:t>
            </w:r>
            <w:r w:rsidR="00186FDE" w:rsidRPr="00802B36">
              <w:rPr>
                <w:rFonts w:cs="ＭＳ 明朝" w:hint="eastAsia"/>
                <w:bCs/>
                <w:sz w:val="22"/>
              </w:rPr>
              <w:t>として、</w:t>
            </w:r>
            <w:r w:rsidR="00D81DD4">
              <w:rPr>
                <w:rFonts w:cs="ＭＳ 明朝" w:hint="eastAsia"/>
                <w:bCs/>
                <w:sz w:val="22"/>
              </w:rPr>
              <w:t>令和</w:t>
            </w:r>
            <w:r w:rsidR="00D81DD4">
              <w:rPr>
                <w:rFonts w:cs="ＭＳ 明朝" w:hint="eastAsia"/>
                <w:bCs/>
                <w:sz w:val="22"/>
              </w:rPr>
              <w:t>6</w:t>
            </w:r>
            <w:r w:rsidR="00D81DD4">
              <w:rPr>
                <w:rFonts w:cs="ＭＳ 明朝" w:hint="eastAsia"/>
                <w:bCs/>
                <w:sz w:val="22"/>
              </w:rPr>
              <w:t>年度に実施する「量的拡充」及び「質の向上」に必要な経費（消費税引き上げ以外の財源を含む）、「新しい経済政策パッケージ」に基づく</w:t>
            </w:r>
            <w:r w:rsidR="000662BF" w:rsidRPr="00802B36">
              <w:rPr>
                <w:rFonts w:cs="ＭＳ 明朝" w:hint="eastAsia"/>
                <w:bCs/>
                <w:sz w:val="22"/>
              </w:rPr>
              <w:t>幼児教育・</w:t>
            </w:r>
            <w:r w:rsidR="00186FDE" w:rsidRPr="00802B36">
              <w:rPr>
                <w:rFonts w:cs="ＭＳ 明朝" w:hint="eastAsia"/>
                <w:bCs/>
                <w:sz w:val="22"/>
              </w:rPr>
              <w:t>保育</w:t>
            </w:r>
            <w:r w:rsidR="000662BF" w:rsidRPr="00802B36">
              <w:rPr>
                <w:rFonts w:cs="ＭＳ 明朝" w:hint="eastAsia"/>
                <w:bCs/>
                <w:sz w:val="22"/>
              </w:rPr>
              <w:t>の無償化、</w:t>
            </w:r>
            <w:r w:rsidR="000662BF" w:rsidRPr="00802B36">
              <w:rPr>
                <w:rFonts w:cs="ＭＳ 明朝" w:hint="eastAsia"/>
                <w:bCs/>
                <w:sz w:val="22"/>
              </w:rPr>
              <w:t>1</w:t>
            </w:r>
            <w:r w:rsidR="000662BF" w:rsidRPr="00802B36">
              <w:rPr>
                <w:rFonts w:cs="ＭＳ 明朝" w:hint="eastAsia"/>
                <w:bCs/>
                <w:sz w:val="22"/>
              </w:rPr>
              <w:t>歳児及び</w:t>
            </w:r>
            <w:r w:rsidR="000662BF" w:rsidRPr="00802B36">
              <w:rPr>
                <w:rFonts w:cs="ＭＳ 明朝" w:hint="eastAsia"/>
                <w:bCs/>
                <w:sz w:val="22"/>
              </w:rPr>
              <w:t>4</w:t>
            </w:r>
            <w:r w:rsidR="000662BF" w:rsidRPr="00802B36">
              <w:rPr>
                <w:rFonts w:cs="ＭＳ 明朝" w:hint="eastAsia"/>
                <w:bCs/>
                <w:sz w:val="22"/>
              </w:rPr>
              <w:t>・</w:t>
            </w:r>
            <w:r w:rsidR="000662BF" w:rsidRPr="00802B36">
              <w:rPr>
                <w:rFonts w:cs="ＭＳ 明朝" w:hint="eastAsia"/>
                <w:bCs/>
                <w:sz w:val="22"/>
              </w:rPr>
              <w:t>5</w:t>
            </w:r>
            <w:r w:rsidR="000662BF" w:rsidRPr="00802B36">
              <w:rPr>
                <w:rFonts w:cs="ＭＳ 明朝" w:hint="eastAsia"/>
                <w:bCs/>
                <w:sz w:val="22"/>
              </w:rPr>
              <w:t>歳児の職員配置基準、保育士等のさらなる処遇改善等</w:t>
            </w:r>
            <w:r w:rsidR="00D81DD4">
              <w:rPr>
                <w:rFonts w:cs="ＭＳ 明朝" w:hint="eastAsia"/>
                <w:bCs/>
                <w:sz w:val="22"/>
              </w:rPr>
              <w:t>が挙げられ、</w:t>
            </w:r>
            <w:r w:rsidR="000662BF" w:rsidRPr="00802B36">
              <w:rPr>
                <w:rFonts w:cs="ＭＳ 明朝" w:hint="eastAsia"/>
                <w:bCs/>
                <w:sz w:val="22"/>
              </w:rPr>
              <w:t>予算編成過程において検討される</w:t>
            </w:r>
            <w:r w:rsidR="00DC2BD7" w:rsidRPr="00802B36">
              <w:rPr>
                <w:rFonts w:cs="ＭＳ 明朝" w:hint="eastAsia"/>
                <w:bCs/>
                <w:sz w:val="22"/>
              </w:rPr>
              <w:t>。</w:t>
            </w:r>
          </w:p>
          <w:p w14:paraId="29DE3AD7" w14:textId="4C68A4C2" w:rsidR="000662BF" w:rsidRPr="00802B36" w:rsidRDefault="000662BF" w:rsidP="000662BF">
            <w:pPr>
              <w:spacing w:beforeLines="25" w:before="90" w:afterLines="25" w:after="90" w:line="300" w:lineRule="auto"/>
              <w:rPr>
                <w:rFonts w:cs="ＭＳ 明朝"/>
                <w:b/>
                <w:bCs/>
                <w:sz w:val="22"/>
                <w:szCs w:val="22"/>
              </w:rPr>
            </w:pPr>
            <w:r w:rsidRPr="00802B36">
              <w:rPr>
                <w:rFonts w:cs="ＭＳ 明朝" w:hint="eastAsia"/>
                <w:b/>
                <w:bCs/>
                <w:sz w:val="22"/>
                <w:szCs w:val="22"/>
              </w:rPr>
              <w:t>（２）保育の受け皿整備</w:t>
            </w:r>
            <w:r w:rsidR="00DC2BD7" w:rsidRPr="00802B36">
              <w:rPr>
                <w:rFonts w:cs="ＭＳ 明朝" w:hint="eastAsia"/>
                <w:b/>
                <w:bCs/>
                <w:sz w:val="22"/>
                <w:szCs w:val="22"/>
              </w:rPr>
              <w:t>・</w:t>
            </w:r>
            <w:r w:rsidRPr="00802B36">
              <w:rPr>
                <w:rFonts w:cs="ＭＳ 明朝" w:hint="eastAsia"/>
                <w:b/>
                <w:bCs/>
                <w:sz w:val="22"/>
                <w:szCs w:val="22"/>
              </w:rPr>
              <w:t>保育人材の確保等</w:t>
            </w:r>
          </w:p>
          <w:p w14:paraId="0CEAFD5C" w14:textId="2D89C81D" w:rsidR="00DC2BD7" w:rsidRPr="00802B36" w:rsidRDefault="00DC2BD7" w:rsidP="00DC2BD7">
            <w:pPr>
              <w:pStyle w:val="a9"/>
              <w:numPr>
                <w:ilvl w:val="0"/>
                <w:numId w:val="41"/>
              </w:numPr>
              <w:spacing w:beforeLines="25" w:before="90" w:afterLines="25" w:after="90" w:line="300" w:lineRule="auto"/>
              <w:ind w:leftChars="0" w:left="459" w:hanging="459"/>
              <w:rPr>
                <w:rFonts w:cs="ＭＳ 明朝"/>
                <w:bCs/>
                <w:sz w:val="22"/>
              </w:rPr>
            </w:pPr>
            <w:r w:rsidRPr="00802B36">
              <w:rPr>
                <w:rFonts w:cs="ＭＳ 明朝" w:hint="eastAsia"/>
                <w:bCs/>
                <w:sz w:val="22"/>
              </w:rPr>
              <w:lastRenderedPageBreak/>
              <w:t>保育の受け皿整備として、「新子育て安心プラン」に基づき、意欲のある自治体の取組を積極的に支援するため、補助率の嵩上げ（</w:t>
            </w:r>
            <w:r w:rsidRPr="00802B36">
              <w:rPr>
                <w:rFonts w:cs="ＭＳ 明朝" w:hint="eastAsia"/>
                <w:bCs/>
                <w:sz w:val="22"/>
              </w:rPr>
              <w:t>1/2</w:t>
            </w:r>
            <w:r w:rsidRPr="00802B36">
              <w:rPr>
                <w:rFonts w:cs="ＭＳ 明朝" w:hint="eastAsia"/>
                <w:bCs/>
                <w:sz w:val="22"/>
              </w:rPr>
              <w:t>→</w:t>
            </w:r>
            <w:r w:rsidR="00F97AC0">
              <w:rPr>
                <w:rFonts w:cs="ＭＳ 明朝" w:hint="eastAsia"/>
                <w:bCs/>
                <w:sz w:val="22"/>
              </w:rPr>
              <w:t>2</w:t>
            </w:r>
            <w:r w:rsidRPr="00802B36">
              <w:rPr>
                <w:rFonts w:cs="ＭＳ 明朝" w:hint="eastAsia"/>
                <w:bCs/>
                <w:sz w:val="22"/>
              </w:rPr>
              <w:t>/3</w:t>
            </w:r>
            <w:r w:rsidRPr="00802B36">
              <w:rPr>
                <w:rFonts w:cs="ＭＳ 明朝" w:hint="eastAsia"/>
                <w:bCs/>
                <w:sz w:val="22"/>
              </w:rPr>
              <w:t>）</w:t>
            </w:r>
            <w:r w:rsidR="00D81DD4">
              <w:rPr>
                <w:rFonts w:cs="ＭＳ 明朝" w:hint="eastAsia"/>
                <w:bCs/>
                <w:sz w:val="22"/>
              </w:rPr>
              <w:t>等による保育所等の整備の推進</w:t>
            </w:r>
            <w:r w:rsidRPr="00802B36">
              <w:rPr>
                <w:rFonts w:cs="ＭＳ 明朝" w:hint="eastAsia"/>
                <w:bCs/>
                <w:sz w:val="22"/>
              </w:rPr>
              <w:t>。</w:t>
            </w:r>
          </w:p>
          <w:p w14:paraId="618AB9EC" w14:textId="3CC452D8" w:rsidR="00DC2BD7" w:rsidRPr="00802B36" w:rsidRDefault="002D0A72" w:rsidP="00DC2BD7">
            <w:pPr>
              <w:pStyle w:val="a9"/>
              <w:numPr>
                <w:ilvl w:val="0"/>
                <w:numId w:val="41"/>
              </w:numPr>
              <w:spacing w:beforeLines="25" w:before="90" w:afterLines="25" w:after="90" w:line="300" w:lineRule="auto"/>
              <w:ind w:leftChars="0" w:left="459" w:hanging="459"/>
              <w:rPr>
                <w:rFonts w:cs="ＭＳ 明朝"/>
                <w:bCs/>
                <w:sz w:val="22"/>
              </w:rPr>
            </w:pPr>
            <w:r w:rsidRPr="00802B36">
              <w:rPr>
                <w:rFonts w:cs="ＭＳ 明朝" w:hint="eastAsia"/>
                <w:bCs/>
                <w:sz w:val="22"/>
              </w:rPr>
              <w:t>保育人材確保のための総合的な対策として、</w:t>
            </w:r>
            <w:r w:rsidR="008E1D40" w:rsidRPr="00802B36">
              <w:rPr>
                <w:rFonts w:cs="ＭＳ 明朝" w:hint="eastAsia"/>
                <w:bCs/>
                <w:sz w:val="22"/>
              </w:rPr>
              <w:t>保育士・保育所支援センターへの「保育士キャリアアドバイザー」の配置、潜在保育士の再就職支援、就学資金貸付について所要の額の確保、保育士支援アドバイザーの補助基準額の拡充、地域限定保育士制度の全国展開に伴う支援の拡充などを実施。</w:t>
            </w:r>
          </w:p>
          <w:p w14:paraId="21E56017" w14:textId="2370193C" w:rsidR="00DC2BD7" w:rsidRPr="00802B36" w:rsidRDefault="008E1D40" w:rsidP="00DC2BD7">
            <w:pPr>
              <w:pStyle w:val="a9"/>
              <w:numPr>
                <w:ilvl w:val="0"/>
                <w:numId w:val="41"/>
              </w:numPr>
              <w:spacing w:beforeLines="25" w:before="90" w:afterLines="25" w:after="90" w:line="300" w:lineRule="auto"/>
              <w:ind w:leftChars="0" w:left="459" w:hanging="459"/>
              <w:rPr>
                <w:rFonts w:cs="ＭＳ 明朝"/>
                <w:bCs/>
                <w:sz w:val="22"/>
              </w:rPr>
            </w:pPr>
            <w:r w:rsidRPr="00802B36">
              <w:rPr>
                <w:rFonts w:cs="ＭＳ 明朝" w:hint="eastAsia"/>
                <w:bCs/>
                <w:sz w:val="22"/>
              </w:rPr>
              <w:t>保育現場の</w:t>
            </w:r>
            <w:r w:rsidRPr="00802B36">
              <w:rPr>
                <w:rFonts w:cs="ＭＳ 明朝" w:hint="eastAsia"/>
                <w:bCs/>
                <w:sz w:val="22"/>
              </w:rPr>
              <w:t>ICT</w:t>
            </w:r>
            <w:r w:rsidRPr="00802B36">
              <w:rPr>
                <w:rFonts w:cs="ＭＳ 明朝" w:hint="eastAsia"/>
                <w:bCs/>
                <w:sz w:val="22"/>
              </w:rPr>
              <w:t>化の推進</w:t>
            </w:r>
          </w:p>
          <w:p w14:paraId="7DE7CDD7" w14:textId="4A9E4E8F" w:rsidR="00CE05EE" w:rsidRPr="00802B36" w:rsidRDefault="008E1D40" w:rsidP="00CE05EE">
            <w:pPr>
              <w:pStyle w:val="a9"/>
              <w:numPr>
                <w:ilvl w:val="0"/>
                <w:numId w:val="41"/>
              </w:numPr>
              <w:spacing w:beforeLines="25" w:before="90" w:afterLines="25" w:after="90" w:line="300" w:lineRule="auto"/>
              <w:ind w:leftChars="0" w:left="459" w:hanging="459"/>
              <w:rPr>
                <w:rFonts w:cs="ＭＳ 明朝"/>
                <w:bCs/>
                <w:sz w:val="22"/>
              </w:rPr>
            </w:pPr>
            <w:r w:rsidRPr="00802B36">
              <w:rPr>
                <w:rFonts w:cs="ＭＳ 明朝" w:hint="eastAsia"/>
                <w:bCs/>
                <w:sz w:val="22"/>
              </w:rPr>
              <w:t>保育所における医療的ケア児の災害対策として必要な備品の補助、</w:t>
            </w:r>
            <w:r w:rsidR="00D81DD4">
              <w:rPr>
                <w:rFonts w:cs="ＭＳ 明朝" w:hint="eastAsia"/>
                <w:bCs/>
                <w:sz w:val="22"/>
              </w:rPr>
              <w:t>また、</w:t>
            </w:r>
            <w:r w:rsidRPr="00802B36">
              <w:rPr>
                <w:rFonts w:cs="ＭＳ 明朝" w:hint="eastAsia"/>
                <w:bCs/>
                <w:sz w:val="22"/>
              </w:rPr>
              <w:t>「保育利用支援事業（入園予約制）」</w:t>
            </w:r>
            <w:r w:rsidR="00CE05EE" w:rsidRPr="00802B36">
              <w:rPr>
                <w:rFonts w:cs="ＭＳ 明朝" w:hint="eastAsia"/>
                <w:bCs/>
                <w:sz w:val="22"/>
              </w:rPr>
              <w:t>について対象の拡充を行う。</w:t>
            </w:r>
          </w:p>
          <w:p w14:paraId="4D841B54" w14:textId="3782EB72" w:rsidR="000662BF" w:rsidRPr="00802B36" w:rsidRDefault="000662BF" w:rsidP="000662BF">
            <w:pPr>
              <w:spacing w:beforeLines="25" w:before="90" w:afterLines="25" w:after="90" w:line="300" w:lineRule="auto"/>
              <w:rPr>
                <w:rFonts w:cs="ＭＳ 明朝"/>
                <w:b/>
                <w:bCs/>
                <w:sz w:val="22"/>
                <w:szCs w:val="22"/>
              </w:rPr>
            </w:pPr>
            <w:r w:rsidRPr="00802B36">
              <w:rPr>
                <w:rFonts w:cs="ＭＳ 明朝" w:hint="eastAsia"/>
                <w:b/>
                <w:bCs/>
                <w:sz w:val="22"/>
                <w:szCs w:val="22"/>
              </w:rPr>
              <w:t>（３）こども誰でも通園制度（仮称）の試行的実施</w:t>
            </w:r>
          </w:p>
          <w:p w14:paraId="2DE9579C" w14:textId="02112A78" w:rsidR="00CE05EE" w:rsidRPr="00802B36" w:rsidRDefault="00CE05EE" w:rsidP="00CE05EE">
            <w:pPr>
              <w:pStyle w:val="a9"/>
              <w:numPr>
                <w:ilvl w:val="0"/>
                <w:numId w:val="42"/>
              </w:numPr>
              <w:spacing w:beforeLines="25" w:before="90" w:afterLines="25" w:after="90" w:line="300" w:lineRule="auto"/>
              <w:ind w:leftChars="0"/>
              <w:rPr>
                <w:rFonts w:cs="ＭＳ 明朝"/>
                <w:bCs/>
                <w:sz w:val="22"/>
              </w:rPr>
            </w:pPr>
            <w:r w:rsidRPr="00802B36">
              <w:rPr>
                <w:rFonts w:cs="ＭＳ 明朝" w:hint="eastAsia"/>
                <w:bCs/>
                <w:sz w:val="22"/>
              </w:rPr>
              <w:t>こども誰でも通園制度（仮称）の本格実施を見据えた形での試行的実施について、「こども未来戦略方針」を踏まえて、予算編成過程において検討する。</w:t>
            </w:r>
          </w:p>
          <w:p w14:paraId="5D232F66" w14:textId="77777777" w:rsidR="000662BF" w:rsidRPr="00802B36" w:rsidRDefault="000662BF" w:rsidP="009025B4">
            <w:pPr>
              <w:pStyle w:val="a9"/>
              <w:spacing w:beforeLines="25" w:before="90" w:afterLines="25" w:after="90" w:line="300" w:lineRule="auto"/>
              <w:ind w:leftChars="0" w:left="360"/>
              <w:rPr>
                <w:rFonts w:cs="ＭＳ 明朝"/>
                <w:bCs/>
                <w:sz w:val="22"/>
              </w:rPr>
            </w:pPr>
          </w:p>
          <w:p w14:paraId="65FEE2C5" w14:textId="04F7D3EA" w:rsidR="002446B9" w:rsidRPr="00802B36" w:rsidRDefault="002446B9" w:rsidP="002446B9">
            <w:pPr>
              <w:spacing w:beforeLines="25" w:before="90" w:afterLines="25" w:after="90" w:line="300" w:lineRule="auto"/>
              <w:rPr>
                <w:rFonts w:cs="ＭＳ 明朝"/>
                <w:b/>
                <w:bCs/>
                <w:sz w:val="22"/>
                <w:szCs w:val="22"/>
                <w:u w:val="single"/>
              </w:rPr>
            </w:pPr>
            <w:r w:rsidRPr="00802B36">
              <w:rPr>
                <w:rFonts w:cs="ＭＳ 明朝" w:hint="eastAsia"/>
                <w:b/>
                <w:bCs/>
                <w:sz w:val="22"/>
                <w:szCs w:val="22"/>
                <w:u w:val="single"/>
              </w:rPr>
              <w:t>2</w:t>
            </w:r>
            <w:r w:rsidRPr="00802B36">
              <w:rPr>
                <w:rFonts w:cs="ＭＳ 明朝" w:hint="eastAsia"/>
                <w:b/>
                <w:bCs/>
                <w:sz w:val="22"/>
                <w:szCs w:val="22"/>
                <w:u w:val="single"/>
              </w:rPr>
              <w:t xml:space="preserve">　地域の子ども・子育て支援、こどもの居場所づくり支援の推進　</w:t>
            </w:r>
            <w:r w:rsidRPr="00802B36">
              <w:rPr>
                <w:rFonts w:cs="ＭＳ 明朝" w:hint="eastAsia"/>
                <w:b/>
                <w:bCs/>
                <w:sz w:val="22"/>
                <w:szCs w:val="22"/>
                <w:u w:val="single"/>
              </w:rPr>
              <w:t>2,100</w:t>
            </w:r>
            <w:r w:rsidRPr="00802B36">
              <w:rPr>
                <w:rFonts w:cs="ＭＳ 明朝" w:hint="eastAsia"/>
                <w:b/>
                <w:bCs/>
                <w:sz w:val="22"/>
                <w:szCs w:val="22"/>
                <w:u w:val="single"/>
              </w:rPr>
              <w:t>億円の内数</w:t>
            </w:r>
            <w:r w:rsidRPr="00802B36">
              <w:rPr>
                <w:rFonts w:cs="ＭＳ 明朝" w:hint="eastAsia"/>
                <w:b/>
                <w:bCs/>
                <w:sz w:val="22"/>
                <w:szCs w:val="22"/>
                <w:u w:val="single"/>
              </w:rPr>
              <w:t>+</w:t>
            </w:r>
            <w:r w:rsidRPr="00802B36">
              <w:rPr>
                <w:rFonts w:cs="ＭＳ 明朝" w:hint="eastAsia"/>
                <w:b/>
                <w:bCs/>
                <w:sz w:val="22"/>
                <w:szCs w:val="22"/>
                <w:u w:val="single"/>
              </w:rPr>
              <w:t>事項要求</w:t>
            </w:r>
          </w:p>
          <w:p w14:paraId="6A413007" w14:textId="170F1B4D" w:rsidR="000662BF" w:rsidRPr="00802B36" w:rsidRDefault="00802B36" w:rsidP="00802B36">
            <w:pPr>
              <w:spacing w:beforeLines="25" w:before="90" w:afterLines="25" w:after="90" w:line="300" w:lineRule="auto"/>
              <w:rPr>
                <w:rFonts w:cs="ＭＳ 明朝"/>
                <w:b/>
                <w:bCs/>
                <w:sz w:val="22"/>
                <w:szCs w:val="22"/>
              </w:rPr>
            </w:pPr>
            <w:r w:rsidRPr="00802B36">
              <w:rPr>
                <w:rFonts w:cs="ＭＳ 明朝" w:hint="eastAsia"/>
                <w:b/>
                <w:bCs/>
                <w:sz w:val="22"/>
                <w:szCs w:val="22"/>
              </w:rPr>
              <w:t>（２）地域のこども・子育て支援の推進</w:t>
            </w:r>
          </w:p>
          <w:p w14:paraId="3997228E" w14:textId="4A7CB024" w:rsidR="00802B36" w:rsidRPr="00802B36" w:rsidRDefault="00802B36" w:rsidP="00802B36">
            <w:pPr>
              <w:pStyle w:val="a9"/>
              <w:numPr>
                <w:ilvl w:val="0"/>
                <w:numId w:val="42"/>
              </w:numPr>
              <w:spacing w:beforeLines="25" w:before="90" w:afterLines="25" w:after="90" w:line="300" w:lineRule="auto"/>
              <w:ind w:leftChars="0"/>
              <w:rPr>
                <w:rFonts w:cs="ＭＳ 明朝"/>
                <w:bCs/>
                <w:sz w:val="22"/>
              </w:rPr>
            </w:pPr>
            <w:r w:rsidRPr="00802B36">
              <w:rPr>
                <w:rFonts w:cs="ＭＳ 明朝" w:hint="eastAsia"/>
                <w:bCs/>
                <w:sz w:val="22"/>
              </w:rPr>
              <w:t>令和</w:t>
            </w:r>
            <w:r w:rsidRPr="00802B36">
              <w:rPr>
                <w:rFonts w:cs="ＭＳ 明朝" w:hint="eastAsia"/>
                <w:bCs/>
                <w:sz w:val="22"/>
              </w:rPr>
              <w:t>4</w:t>
            </w:r>
            <w:r w:rsidRPr="00802B36">
              <w:rPr>
                <w:rFonts w:cs="ＭＳ 明朝" w:hint="eastAsia"/>
                <w:bCs/>
                <w:sz w:val="22"/>
              </w:rPr>
              <w:t>年改正児童福祉法の施行に伴</w:t>
            </w:r>
            <w:r w:rsidR="00D81DD4">
              <w:rPr>
                <w:rFonts w:cs="ＭＳ 明朝" w:hint="eastAsia"/>
                <w:bCs/>
                <w:sz w:val="22"/>
              </w:rPr>
              <w:t>う</w:t>
            </w:r>
            <w:r w:rsidRPr="00802B36">
              <w:rPr>
                <w:rFonts w:cs="ＭＳ 明朝" w:hint="eastAsia"/>
                <w:bCs/>
                <w:sz w:val="22"/>
              </w:rPr>
              <w:t>、こども家庭センターの設置や地域子育て相談機関の整備を推進する。</w:t>
            </w:r>
          </w:p>
          <w:p w14:paraId="390BA974" w14:textId="77777777" w:rsidR="002446B9" w:rsidRPr="00802B36" w:rsidRDefault="002446B9" w:rsidP="002446B9">
            <w:pPr>
              <w:spacing w:beforeLines="25" w:before="90" w:afterLines="25" w:after="90" w:line="300" w:lineRule="auto"/>
              <w:rPr>
                <w:rFonts w:cs="ＭＳ 明朝"/>
                <w:b/>
                <w:bCs/>
                <w:sz w:val="22"/>
                <w:szCs w:val="22"/>
                <w:u w:val="single"/>
              </w:rPr>
            </w:pPr>
            <w:r w:rsidRPr="00802B36">
              <w:rPr>
                <w:rFonts w:cs="ＭＳ 明朝" w:hint="eastAsia"/>
                <w:b/>
                <w:bCs/>
                <w:sz w:val="22"/>
                <w:szCs w:val="22"/>
                <w:u w:val="single"/>
              </w:rPr>
              <w:t>3</w:t>
            </w:r>
            <w:r w:rsidRPr="00802B36">
              <w:rPr>
                <w:rFonts w:cs="ＭＳ 明朝" w:hint="eastAsia"/>
                <w:b/>
                <w:bCs/>
                <w:sz w:val="22"/>
                <w:szCs w:val="22"/>
                <w:u w:val="single"/>
              </w:rPr>
              <w:t xml:space="preserve">　こどもの安全・安心　</w:t>
            </w:r>
            <w:r w:rsidRPr="00802B36">
              <w:rPr>
                <w:rFonts w:cs="ＭＳ 明朝" w:hint="eastAsia"/>
                <w:b/>
                <w:bCs/>
                <w:sz w:val="22"/>
                <w:szCs w:val="22"/>
                <w:u w:val="single"/>
              </w:rPr>
              <w:t>31</w:t>
            </w:r>
            <w:r w:rsidRPr="00802B36">
              <w:rPr>
                <w:rFonts w:cs="ＭＳ 明朝" w:hint="eastAsia"/>
                <w:b/>
                <w:bCs/>
                <w:sz w:val="22"/>
                <w:szCs w:val="22"/>
                <w:u w:val="single"/>
              </w:rPr>
              <w:t>億円の内数</w:t>
            </w:r>
            <w:r w:rsidRPr="00802B36">
              <w:rPr>
                <w:rFonts w:cs="ＭＳ 明朝" w:hint="eastAsia"/>
                <w:b/>
                <w:bCs/>
                <w:sz w:val="22"/>
                <w:szCs w:val="22"/>
                <w:u w:val="single"/>
              </w:rPr>
              <w:t>+</w:t>
            </w:r>
            <w:r w:rsidRPr="00802B36">
              <w:rPr>
                <w:rFonts w:cs="ＭＳ 明朝" w:hint="eastAsia"/>
                <w:b/>
                <w:bCs/>
                <w:sz w:val="22"/>
                <w:szCs w:val="22"/>
                <w:u w:val="single"/>
              </w:rPr>
              <w:t>事項要求</w:t>
            </w:r>
          </w:p>
          <w:p w14:paraId="744FFAB8" w14:textId="3B52669F" w:rsidR="008870A1" w:rsidRPr="00802B36" w:rsidRDefault="00802B36" w:rsidP="00802B36">
            <w:pPr>
              <w:pStyle w:val="a9"/>
              <w:numPr>
                <w:ilvl w:val="0"/>
                <w:numId w:val="44"/>
              </w:numPr>
              <w:spacing w:beforeLines="25" w:before="90" w:afterLines="25" w:after="90" w:line="300" w:lineRule="auto"/>
              <w:ind w:leftChars="0"/>
              <w:rPr>
                <w:rFonts w:cs="ＭＳ 明朝"/>
                <w:b/>
                <w:bCs/>
                <w:sz w:val="22"/>
              </w:rPr>
            </w:pPr>
            <w:r w:rsidRPr="00802B36">
              <w:rPr>
                <w:rFonts w:cs="ＭＳ 明朝" w:hint="eastAsia"/>
                <w:b/>
                <w:bCs/>
                <w:sz w:val="22"/>
              </w:rPr>
              <w:t>こども関連業務従事者の性犯罪歴等確認の仕組み（日本版</w:t>
            </w:r>
            <w:r w:rsidRPr="00802B36">
              <w:rPr>
                <w:rFonts w:cs="ＭＳ 明朝" w:hint="eastAsia"/>
                <w:b/>
                <w:bCs/>
                <w:sz w:val="22"/>
              </w:rPr>
              <w:t>DBS</w:t>
            </w:r>
            <w:r w:rsidRPr="00802B36">
              <w:rPr>
                <w:rFonts w:cs="ＭＳ 明朝" w:hint="eastAsia"/>
                <w:b/>
                <w:bCs/>
                <w:sz w:val="22"/>
              </w:rPr>
              <w:t>）の構築を円滑に進めるための体制等の整備</w:t>
            </w:r>
          </w:p>
          <w:p w14:paraId="66AFD628" w14:textId="77777777" w:rsidR="00802B36" w:rsidRPr="00802B36" w:rsidRDefault="00802B36" w:rsidP="00802B36">
            <w:pPr>
              <w:pStyle w:val="a9"/>
              <w:numPr>
                <w:ilvl w:val="0"/>
                <w:numId w:val="42"/>
              </w:numPr>
              <w:spacing w:beforeLines="25" w:before="90" w:afterLines="25" w:after="90" w:line="300" w:lineRule="auto"/>
              <w:ind w:leftChars="0"/>
              <w:rPr>
                <w:rFonts w:cs="ＭＳ 明朝"/>
                <w:bCs/>
                <w:sz w:val="22"/>
              </w:rPr>
            </w:pPr>
            <w:r w:rsidRPr="00802B36">
              <w:rPr>
                <w:rFonts w:cs="ＭＳ 明朝" w:hint="eastAsia"/>
                <w:bCs/>
                <w:sz w:val="22"/>
              </w:rPr>
              <w:t>こども関連業務従事者の性犯罪歴等確認の仕組み（日本版</w:t>
            </w:r>
            <w:r w:rsidRPr="00802B36">
              <w:rPr>
                <w:rFonts w:cs="ＭＳ 明朝" w:hint="eastAsia"/>
                <w:bCs/>
                <w:sz w:val="22"/>
              </w:rPr>
              <w:t>DBS</w:t>
            </w:r>
            <w:r w:rsidRPr="00802B36">
              <w:rPr>
                <w:rFonts w:cs="ＭＳ 明朝" w:hint="eastAsia"/>
                <w:bCs/>
                <w:sz w:val="22"/>
              </w:rPr>
              <w:t>）に係る事業者向けのガイドライン、マニュアル、研修資料等の作成の検討のため調査研究を行う。</w:t>
            </w:r>
          </w:p>
          <w:p w14:paraId="3E48D839" w14:textId="77777777" w:rsidR="00802B36" w:rsidRPr="00802B36" w:rsidRDefault="00802B36" w:rsidP="00802B36">
            <w:pPr>
              <w:pStyle w:val="a9"/>
              <w:numPr>
                <w:ilvl w:val="0"/>
                <w:numId w:val="42"/>
              </w:numPr>
              <w:spacing w:beforeLines="25" w:before="90" w:afterLines="25" w:after="90" w:line="300" w:lineRule="auto"/>
              <w:ind w:leftChars="0"/>
              <w:rPr>
                <w:rFonts w:cs="ＭＳ 明朝"/>
                <w:bCs/>
                <w:sz w:val="22"/>
              </w:rPr>
            </w:pPr>
            <w:r w:rsidRPr="00802B36">
              <w:rPr>
                <w:rFonts w:cs="ＭＳ 明朝" w:hint="eastAsia"/>
                <w:bCs/>
                <w:sz w:val="22"/>
              </w:rPr>
              <w:t>各種体制及び情報システムの整備等について、予算編成過程において検討する。</w:t>
            </w:r>
          </w:p>
          <w:p w14:paraId="32488CF2" w14:textId="2453F1BD" w:rsidR="00802B36" w:rsidRPr="00802B36" w:rsidRDefault="00802B36" w:rsidP="00802B36">
            <w:pPr>
              <w:pStyle w:val="a9"/>
              <w:numPr>
                <w:ilvl w:val="0"/>
                <w:numId w:val="44"/>
              </w:numPr>
              <w:spacing w:beforeLines="25" w:before="90" w:afterLines="25" w:after="90" w:line="300" w:lineRule="auto"/>
              <w:ind w:leftChars="0"/>
              <w:rPr>
                <w:rFonts w:cs="ＭＳ 明朝"/>
                <w:b/>
                <w:bCs/>
                <w:sz w:val="22"/>
              </w:rPr>
            </w:pPr>
            <w:r w:rsidRPr="00802B36">
              <w:rPr>
                <w:rFonts w:cs="ＭＳ 明朝" w:hint="eastAsia"/>
                <w:b/>
                <w:bCs/>
                <w:sz w:val="22"/>
              </w:rPr>
              <w:t>保育所等の送迎用バスの置き去り防止対策の推進</w:t>
            </w:r>
          </w:p>
          <w:p w14:paraId="7A548DAF" w14:textId="15ED707D" w:rsidR="00802B36" w:rsidRPr="00802B36" w:rsidRDefault="00802B36" w:rsidP="00802B36">
            <w:pPr>
              <w:pStyle w:val="a9"/>
              <w:numPr>
                <w:ilvl w:val="0"/>
                <w:numId w:val="45"/>
              </w:numPr>
              <w:spacing w:beforeLines="25" w:before="90" w:afterLines="25" w:after="90" w:line="300" w:lineRule="auto"/>
              <w:ind w:leftChars="0"/>
              <w:rPr>
                <w:rFonts w:cs="ＭＳ 明朝"/>
                <w:bCs/>
                <w:sz w:val="24"/>
              </w:rPr>
            </w:pPr>
            <w:r w:rsidRPr="00802B36">
              <w:rPr>
                <w:rFonts w:cs="ＭＳ 明朝" w:hint="eastAsia"/>
                <w:bCs/>
                <w:sz w:val="22"/>
              </w:rPr>
              <w:t>保育所等の送迎用バスへの安産装置やこどもの見守りタグ（</w:t>
            </w:r>
            <w:r w:rsidRPr="00802B36">
              <w:rPr>
                <w:rFonts w:cs="ＭＳ 明朝" w:hint="eastAsia"/>
                <w:bCs/>
                <w:sz w:val="22"/>
              </w:rPr>
              <w:t>GPS</w:t>
            </w:r>
            <w:r w:rsidRPr="00802B36">
              <w:rPr>
                <w:rFonts w:cs="ＭＳ 明朝" w:hint="eastAsia"/>
                <w:bCs/>
                <w:sz w:val="22"/>
              </w:rPr>
              <w:t>）の導入支援などを推進する。</w:t>
            </w:r>
          </w:p>
        </w:tc>
      </w:tr>
    </w:tbl>
    <w:p w14:paraId="7C53F228" w14:textId="02CC3526" w:rsidR="00142F53" w:rsidRDefault="00142F53" w:rsidP="00142F53">
      <w:pPr>
        <w:spacing w:beforeLines="25" w:before="90" w:afterLines="25" w:after="90" w:line="300" w:lineRule="auto"/>
        <w:rPr>
          <w:rFonts w:cs="ＭＳ 明朝"/>
          <w:bCs/>
          <w:sz w:val="24"/>
        </w:rPr>
      </w:pPr>
      <w:r>
        <w:rPr>
          <w:rFonts w:cs="ＭＳ 明朝" w:hint="eastAsia"/>
          <w:bCs/>
          <w:sz w:val="24"/>
        </w:rPr>
        <w:lastRenderedPageBreak/>
        <w:t>詳細は、</w:t>
      </w:r>
      <w:r w:rsidR="00902426">
        <w:rPr>
          <w:rFonts w:cs="ＭＳ 明朝" w:hint="eastAsia"/>
          <w:bCs/>
          <w:sz w:val="24"/>
        </w:rPr>
        <w:t>こども家庭庁ホームページよりご覧ください。</w:t>
      </w:r>
    </w:p>
    <w:p w14:paraId="6F1FB02B" w14:textId="17BD829B" w:rsidR="00902426" w:rsidRPr="00902426" w:rsidRDefault="00902426" w:rsidP="00142F53">
      <w:pPr>
        <w:spacing w:beforeLines="25" w:before="90" w:afterLines="25" w:after="90" w:line="300" w:lineRule="auto"/>
        <w:rPr>
          <w:rFonts w:cs="ＭＳ 明朝"/>
          <w:bCs/>
          <w:sz w:val="22"/>
        </w:rPr>
      </w:pPr>
      <w:r w:rsidRPr="00902426">
        <w:rPr>
          <w:rFonts w:cs="ＭＳ 明朝" w:hint="eastAsia"/>
          <w:bCs/>
          <w:sz w:val="22"/>
        </w:rPr>
        <w:t>こども家庭庁＞ホーム＞政策予算・決算・税制</w:t>
      </w:r>
    </w:p>
    <w:p w14:paraId="5919ACC2" w14:textId="31C24FE7" w:rsidR="00AF6468" w:rsidRPr="00142F53" w:rsidRDefault="0021345A" w:rsidP="00142F53">
      <w:pPr>
        <w:spacing w:beforeLines="25" w:before="90" w:afterLines="25" w:after="90" w:line="300" w:lineRule="auto"/>
        <w:ind w:firstLineChars="100" w:firstLine="210"/>
        <w:rPr>
          <w:rFonts w:cs="ＭＳ 明朝"/>
          <w:bCs/>
          <w:sz w:val="24"/>
        </w:rPr>
      </w:pPr>
      <w:hyperlink r:id="rId9" w:history="1">
        <w:r w:rsidR="00142F53" w:rsidRPr="00902426">
          <w:rPr>
            <w:rStyle w:val="a3"/>
            <w:rFonts w:cs="ＭＳ 明朝"/>
            <w:bCs/>
            <w:sz w:val="24"/>
          </w:rPr>
          <w:t>https://www.cfa.go.jp/policies/budget/</w:t>
        </w:r>
      </w:hyperlink>
    </w:p>
    <w:p w14:paraId="06E0A0E2" w14:textId="7B3F9033" w:rsidR="00FC1803" w:rsidRPr="00054AED" w:rsidRDefault="00054AED" w:rsidP="00054AED">
      <w:pPr>
        <w:snapToGrid w:val="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lastRenderedPageBreak/>
        <w:t>◆</w:t>
      </w:r>
      <w:r w:rsidR="00711BC5" w:rsidRPr="00711BC5">
        <w:rPr>
          <w:rFonts w:ascii="BIZ UDPゴシック" w:eastAsia="BIZ UDPゴシック" w:hAnsi="BIZ UDPゴシック" w:cs="Courier New" w:hint="eastAsia"/>
          <w:b/>
          <w:sz w:val="40"/>
          <w:szCs w:val="40"/>
        </w:rPr>
        <w:t>「こども誰でも通園制度（仮称）」</w:t>
      </w:r>
      <w:r w:rsidR="00480ABF">
        <w:rPr>
          <w:rFonts w:ascii="BIZ UDPゴシック" w:eastAsia="BIZ UDPゴシック" w:hAnsi="BIZ UDPゴシック" w:cs="Courier New" w:hint="eastAsia"/>
          <w:b/>
          <w:sz w:val="40"/>
          <w:szCs w:val="40"/>
        </w:rPr>
        <w:t>検討会立ち上げへ</w:t>
      </w:r>
    </w:p>
    <w:p w14:paraId="2B96FD9F" w14:textId="04EFCD56" w:rsidR="00480ABF" w:rsidRDefault="00480ABF" w:rsidP="00480ABF">
      <w:pPr>
        <w:spacing w:beforeLines="25" w:before="90" w:afterLines="25" w:after="90" w:line="300" w:lineRule="auto"/>
        <w:ind w:firstLineChars="100" w:firstLine="240"/>
        <w:rPr>
          <w:rFonts w:cs="ＭＳ 明朝"/>
          <w:bCs/>
          <w:sz w:val="24"/>
        </w:rPr>
      </w:pPr>
      <w:r>
        <w:rPr>
          <w:rFonts w:cs="ＭＳ 明朝" w:hint="eastAsia"/>
          <w:bCs/>
          <w:sz w:val="24"/>
        </w:rPr>
        <w:t>8</w:t>
      </w:r>
      <w:r>
        <w:rPr>
          <w:rFonts w:cs="ＭＳ 明朝" w:hint="eastAsia"/>
          <w:bCs/>
          <w:sz w:val="24"/>
        </w:rPr>
        <w:t>月</w:t>
      </w:r>
      <w:r>
        <w:rPr>
          <w:rFonts w:cs="ＭＳ 明朝" w:hint="eastAsia"/>
          <w:bCs/>
          <w:sz w:val="24"/>
        </w:rPr>
        <w:t>25</w:t>
      </w:r>
      <w:r>
        <w:rPr>
          <w:rFonts w:cs="ＭＳ 明朝" w:hint="eastAsia"/>
          <w:bCs/>
          <w:sz w:val="24"/>
        </w:rPr>
        <w:t>日の</w:t>
      </w:r>
      <w:r w:rsidRPr="00711BC5">
        <w:rPr>
          <w:rFonts w:cs="ＭＳ 明朝" w:hint="eastAsia"/>
          <w:bCs/>
          <w:sz w:val="24"/>
        </w:rPr>
        <w:t>記者会見</w:t>
      </w:r>
      <w:r w:rsidR="00652FEB">
        <w:rPr>
          <w:rFonts w:cs="ＭＳ 明朝" w:hint="eastAsia"/>
          <w:bCs/>
          <w:sz w:val="24"/>
        </w:rPr>
        <w:t>にて</w:t>
      </w:r>
      <w:r>
        <w:rPr>
          <w:rFonts w:cs="ＭＳ 明朝" w:hint="eastAsia"/>
          <w:bCs/>
          <w:sz w:val="24"/>
        </w:rPr>
        <w:t>、</w:t>
      </w:r>
      <w:r w:rsidR="00711BC5" w:rsidRPr="00711BC5">
        <w:rPr>
          <w:rFonts w:cs="ＭＳ 明朝" w:hint="eastAsia"/>
          <w:bCs/>
          <w:sz w:val="24"/>
        </w:rPr>
        <w:t>小倉</w:t>
      </w:r>
      <w:r w:rsidR="00D81DD4">
        <w:rPr>
          <w:rFonts w:cs="ＭＳ 明朝" w:hint="eastAsia"/>
          <w:bCs/>
          <w:sz w:val="24"/>
        </w:rPr>
        <w:t>將信</w:t>
      </w:r>
      <w:r w:rsidR="00711BC5" w:rsidRPr="00711BC5">
        <w:rPr>
          <w:rFonts w:cs="ＭＳ 明朝" w:hint="eastAsia"/>
          <w:bCs/>
          <w:sz w:val="24"/>
        </w:rPr>
        <w:t>こども政策担当</w:t>
      </w:r>
      <w:r w:rsidR="00D81DD4">
        <w:rPr>
          <w:rFonts w:cs="ＭＳ 明朝" w:hint="eastAsia"/>
          <w:bCs/>
          <w:sz w:val="24"/>
        </w:rPr>
        <w:t>大臣</w:t>
      </w:r>
      <w:r>
        <w:rPr>
          <w:rFonts w:cs="ＭＳ 明朝" w:hint="eastAsia"/>
          <w:bCs/>
          <w:sz w:val="24"/>
        </w:rPr>
        <w:t>は</w:t>
      </w:r>
      <w:r w:rsidR="00711BC5" w:rsidRPr="00711BC5">
        <w:rPr>
          <w:rFonts w:cs="ＭＳ 明朝" w:hint="eastAsia"/>
          <w:bCs/>
          <w:sz w:val="24"/>
        </w:rPr>
        <w:t>、「こども誰でも通園制度（仮称）」の</w:t>
      </w:r>
      <w:r w:rsidR="00D81DD4">
        <w:rPr>
          <w:rFonts w:cs="ＭＳ 明朝" w:hint="eastAsia"/>
          <w:bCs/>
          <w:sz w:val="24"/>
        </w:rPr>
        <w:t>創設</w:t>
      </w:r>
      <w:r w:rsidR="00711BC5" w:rsidRPr="00711BC5">
        <w:rPr>
          <w:rFonts w:cs="ＭＳ 明朝" w:hint="eastAsia"/>
          <w:bCs/>
          <w:sz w:val="24"/>
        </w:rPr>
        <w:t>に向け、</w:t>
      </w:r>
      <w:r w:rsidR="00D81DD4">
        <w:rPr>
          <w:rFonts w:cs="ＭＳ 明朝" w:hint="eastAsia"/>
          <w:bCs/>
          <w:sz w:val="24"/>
        </w:rPr>
        <w:t>2024</w:t>
      </w:r>
      <w:r w:rsidR="00D81DD4">
        <w:rPr>
          <w:rFonts w:cs="ＭＳ 明朝" w:hint="eastAsia"/>
          <w:bCs/>
          <w:sz w:val="24"/>
        </w:rPr>
        <w:t>年度から制度の本格実施を見据えた形で行う試行的事業の実施の在り方</w:t>
      </w:r>
      <w:r w:rsidR="00711BC5" w:rsidRPr="00711BC5">
        <w:rPr>
          <w:rFonts w:cs="ＭＳ 明朝" w:hint="eastAsia"/>
          <w:bCs/>
          <w:sz w:val="24"/>
        </w:rPr>
        <w:t>について議論する検討会を</w:t>
      </w:r>
      <w:r>
        <w:rPr>
          <w:rFonts w:cs="ＭＳ 明朝" w:hint="eastAsia"/>
          <w:bCs/>
          <w:sz w:val="24"/>
        </w:rPr>
        <w:t>9</w:t>
      </w:r>
      <w:r w:rsidR="00711BC5" w:rsidRPr="00711BC5">
        <w:rPr>
          <w:rFonts w:cs="ＭＳ 明朝" w:hint="eastAsia"/>
          <w:bCs/>
          <w:sz w:val="24"/>
        </w:rPr>
        <w:t>月に立ち上げる</w:t>
      </w:r>
      <w:r w:rsidR="00652FEB">
        <w:rPr>
          <w:rFonts w:cs="ＭＳ 明朝" w:hint="eastAsia"/>
          <w:bCs/>
          <w:sz w:val="24"/>
        </w:rPr>
        <w:t>こ</w:t>
      </w:r>
      <w:r>
        <w:rPr>
          <w:rFonts w:cs="ＭＳ 明朝" w:hint="eastAsia"/>
          <w:bCs/>
          <w:sz w:val="24"/>
        </w:rPr>
        <w:t>と</w:t>
      </w:r>
      <w:r w:rsidR="00652FEB">
        <w:rPr>
          <w:rFonts w:cs="ＭＳ 明朝" w:hint="eastAsia"/>
          <w:bCs/>
          <w:sz w:val="24"/>
        </w:rPr>
        <w:t>を</w:t>
      </w:r>
      <w:r>
        <w:rPr>
          <w:rFonts w:cs="ＭＳ 明朝" w:hint="eastAsia"/>
          <w:bCs/>
          <w:sz w:val="24"/>
        </w:rPr>
        <w:t>明らかにしました。</w:t>
      </w:r>
    </w:p>
    <w:p w14:paraId="33E888AF" w14:textId="41D3DBCA" w:rsidR="00480ABF" w:rsidRDefault="00480ABF" w:rsidP="00480ABF">
      <w:pPr>
        <w:spacing w:beforeLines="25" w:before="90" w:afterLines="25" w:after="90" w:line="300" w:lineRule="auto"/>
        <w:ind w:firstLineChars="100" w:firstLine="240"/>
        <w:rPr>
          <w:rFonts w:cs="ＭＳ 明朝"/>
          <w:bCs/>
          <w:sz w:val="24"/>
        </w:rPr>
      </w:pPr>
      <w:r w:rsidRPr="00480ABF">
        <w:rPr>
          <w:rFonts w:cs="ＭＳ 明朝" w:hint="eastAsia"/>
          <w:bCs/>
          <w:sz w:val="24"/>
        </w:rPr>
        <w:t>検討会の構成員は、</w:t>
      </w:r>
      <w:r w:rsidR="00652FEB">
        <w:rPr>
          <w:rFonts w:cs="ＭＳ 明朝" w:hint="eastAsia"/>
          <w:bCs/>
          <w:sz w:val="24"/>
        </w:rPr>
        <w:t>学識経験者</w:t>
      </w:r>
      <w:r w:rsidRPr="00480ABF">
        <w:rPr>
          <w:rFonts w:cs="ＭＳ 明朝" w:hint="eastAsia"/>
          <w:bCs/>
          <w:sz w:val="24"/>
        </w:rPr>
        <w:t>、保育所や幼稚園の関係者、自治体関係者ら約</w:t>
      </w:r>
      <w:r>
        <w:rPr>
          <w:rFonts w:cs="ＭＳ 明朝" w:hint="eastAsia"/>
          <w:bCs/>
          <w:sz w:val="24"/>
        </w:rPr>
        <w:t>20</w:t>
      </w:r>
      <w:r w:rsidRPr="00480ABF">
        <w:rPr>
          <w:rFonts w:cs="ＭＳ 明朝" w:hint="eastAsia"/>
          <w:bCs/>
          <w:sz w:val="24"/>
        </w:rPr>
        <w:t>人で構成</w:t>
      </w:r>
      <w:r>
        <w:rPr>
          <w:rFonts w:cs="ＭＳ 明朝" w:hint="eastAsia"/>
          <w:bCs/>
          <w:sz w:val="24"/>
        </w:rPr>
        <w:t>され、保育三団体協議会からは幹事団体である日本保育協会が代表として参画</w:t>
      </w:r>
      <w:r w:rsidR="0056469E">
        <w:rPr>
          <w:rFonts w:cs="ＭＳ 明朝" w:hint="eastAsia"/>
          <w:bCs/>
          <w:sz w:val="24"/>
        </w:rPr>
        <w:t>する予定です</w:t>
      </w:r>
      <w:r w:rsidRPr="00480ABF">
        <w:rPr>
          <w:rFonts w:cs="ＭＳ 明朝" w:hint="eastAsia"/>
          <w:bCs/>
          <w:sz w:val="24"/>
        </w:rPr>
        <w:t>。</w:t>
      </w:r>
    </w:p>
    <w:p w14:paraId="21BC3786" w14:textId="1CCB5B9D" w:rsidR="00480ABF" w:rsidRDefault="0056469E" w:rsidP="0056469E">
      <w:pPr>
        <w:spacing w:beforeLines="25" w:before="90" w:afterLines="25" w:after="90" w:line="300" w:lineRule="auto"/>
        <w:ind w:firstLineChars="100" w:firstLine="240"/>
        <w:rPr>
          <w:rFonts w:cs="ＭＳ 明朝"/>
          <w:bCs/>
          <w:sz w:val="24"/>
        </w:rPr>
      </w:pPr>
      <w:r>
        <w:rPr>
          <w:rFonts w:cs="ＭＳ 明朝" w:hint="eastAsia"/>
          <w:bCs/>
          <w:sz w:val="24"/>
        </w:rPr>
        <w:t>検討会では、制度の意義、事業</w:t>
      </w:r>
      <w:r w:rsidR="00652FEB" w:rsidRPr="00652FEB">
        <w:rPr>
          <w:rFonts w:cs="ＭＳ 明朝" w:hint="eastAsia"/>
          <w:bCs/>
          <w:sz w:val="24"/>
        </w:rPr>
        <w:t>実施の際の留意点</w:t>
      </w:r>
      <w:r>
        <w:rPr>
          <w:rFonts w:cs="ＭＳ 明朝" w:hint="eastAsia"/>
          <w:bCs/>
          <w:sz w:val="24"/>
        </w:rPr>
        <w:t>、施設・事業累計毎の事業実施のイメージ</w:t>
      </w:r>
      <w:r w:rsidR="00652FEB" w:rsidRPr="00652FEB">
        <w:rPr>
          <w:rFonts w:cs="ＭＳ 明朝" w:hint="eastAsia"/>
          <w:bCs/>
          <w:sz w:val="24"/>
        </w:rPr>
        <w:t>などについて</w:t>
      </w:r>
      <w:r>
        <w:rPr>
          <w:rFonts w:cs="ＭＳ 明朝" w:hint="eastAsia"/>
          <w:bCs/>
          <w:sz w:val="24"/>
        </w:rPr>
        <w:t>検討</w:t>
      </w:r>
      <w:r w:rsidR="00652FEB" w:rsidRPr="00652FEB">
        <w:rPr>
          <w:rFonts w:cs="ＭＳ 明朝" w:hint="eastAsia"/>
          <w:bCs/>
          <w:sz w:val="24"/>
        </w:rPr>
        <w:t>する</w:t>
      </w:r>
      <w:r w:rsidR="00652FEB">
        <w:rPr>
          <w:rFonts w:cs="ＭＳ 明朝" w:hint="eastAsia"/>
          <w:bCs/>
          <w:sz w:val="24"/>
        </w:rPr>
        <w:t>とされ、</w:t>
      </w:r>
      <w:r w:rsidR="00652FEB" w:rsidRPr="00652FEB">
        <w:rPr>
          <w:rFonts w:cs="ＭＳ 明朝" w:hint="eastAsia"/>
          <w:bCs/>
          <w:sz w:val="24"/>
        </w:rPr>
        <w:t>12</w:t>
      </w:r>
      <w:r w:rsidR="00652FEB" w:rsidRPr="00652FEB">
        <w:rPr>
          <w:rFonts w:cs="ＭＳ 明朝" w:hint="eastAsia"/>
          <w:bCs/>
          <w:sz w:val="24"/>
        </w:rPr>
        <w:t>月に中間とりまとめ</w:t>
      </w:r>
      <w:r w:rsidR="00652FEB">
        <w:rPr>
          <w:rFonts w:cs="ＭＳ 明朝" w:hint="eastAsia"/>
          <w:bCs/>
          <w:sz w:val="24"/>
        </w:rPr>
        <w:t>、来年</w:t>
      </w:r>
      <w:r w:rsidR="00652FEB">
        <w:rPr>
          <w:rFonts w:cs="ＭＳ 明朝" w:hint="eastAsia"/>
          <w:bCs/>
          <w:sz w:val="24"/>
        </w:rPr>
        <w:t>3</w:t>
      </w:r>
      <w:r w:rsidR="00652FEB">
        <w:rPr>
          <w:rFonts w:cs="ＭＳ 明朝" w:hint="eastAsia"/>
          <w:bCs/>
          <w:sz w:val="24"/>
        </w:rPr>
        <w:t>月にとりまとめ</w:t>
      </w:r>
      <w:r>
        <w:rPr>
          <w:rFonts w:cs="ＭＳ 明朝" w:hint="eastAsia"/>
          <w:bCs/>
          <w:sz w:val="24"/>
        </w:rPr>
        <w:t>の</w:t>
      </w:r>
      <w:r w:rsidR="00652FEB">
        <w:rPr>
          <w:rFonts w:cs="ＭＳ 明朝" w:hint="eastAsia"/>
          <w:bCs/>
          <w:sz w:val="24"/>
        </w:rPr>
        <w:t>予定</w:t>
      </w:r>
      <w:r>
        <w:rPr>
          <w:rFonts w:cs="ＭＳ 明朝" w:hint="eastAsia"/>
          <w:bCs/>
          <w:sz w:val="24"/>
        </w:rPr>
        <w:t>です</w:t>
      </w:r>
      <w:r w:rsidR="00652FEB">
        <w:rPr>
          <w:rFonts w:cs="ＭＳ 明朝" w:hint="eastAsia"/>
          <w:bCs/>
          <w:sz w:val="24"/>
        </w:rPr>
        <w:t>。</w:t>
      </w:r>
    </w:p>
    <w:p w14:paraId="13D0777B" w14:textId="77777777" w:rsidR="00850CBF" w:rsidRPr="00652FEB" w:rsidRDefault="00850CBF" w:rsidP="00802B36">
      <w:pPr>
        <w:spacing w:beforeLines="25" w:before="90" w:afterLines="25" w:after="90" w:line="300" w:lineRule="auto"/>
        <w:rPr>
          <w:rFonts w:cs="ＭＳ 明朝"/>
          <w:bCs/>
          <w:sz w:val="24"/>
        </w:rPr>
      </w:pPr>
    </w:p>
    <w:sectPr w:rsidR="00850CBF" w:rsidRPr="00652FEB" w:rsidSect="00F36494">
      <w:footerReference w:type="default" r:id="rId10"/>
      <w:pgSz w:w="11906" w:h="16838" w:code="9"/>
      <w:pgMar w:top="851"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CBDD" w14:textId="77777777" w:rsidR="0021345A" w:rsidRDefault="0021345A" w:rsidP="00AC6D2B">
      <w:r>
        <w:separator/>
      </w:r>
    </w:p>
  </w:endnote>
  <w:endnote w:type="continuationSeparator" w:id="0">
    <w:p w14:paraId="69821F89" w14:textId="77777777" w:rsidR="0021345A" w:rsidRDefault="0021345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993352"/>
      <w:docPartObj>
        <w:docPartGallery w:val="Page Numbers (Bottom of Page)"/>
        <w:docPartUnique/>
      </w:docPartObj>
    </w:sdtPr>
    <w:sdtEndPr>
      <w:rPr>
        <w:sz w:val="24"/>
      </w:rPr>
    </w:sdtEndPr>
    <w:sdtContent>
      <w:p w14:paraId="06C94870" w14:textId="416D371A" w:rsidR="004D6F62" w:rsidRDefault="004D6F62"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50514D" w:rsidRPr="0050514D">
          <w:rPr>
            <w:noProof/>
            <w:sz w:val="24"/>
            <w:lang w:val="ja-JP"/>
          </w:rPr>
          <w:t>3</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94FF" w14:textId="77777777" w:rsidR="0021345A" w:rsidRDefault="0021345A" w:rsidP="00AC6D2B">
      <w:r>
        <w:separator/>
      </w:r>
    </w:p>
  </w:footnote>
  <w:footnote w:type="continuationSeparator" w:id="0">
    <w:p w14:paraId="0C3CB64F" w14:textId="77777777" w:rsidR="0021345A" w:rsidRDefault="0021345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4555"/>
    <w:multiLevelType w:val="hybridMultilevel"/>
    <w:tmpl w:val="664A9342"/>
    <w:lvl w:ilvl="0" w:tplc="FF6C9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D3733"/>
    <w:multiLevelType w:val="hybridMultilevel"/>
    <w:tmpl w:val="CED2F5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0"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21D17D0"/>
    <w:multiLevelType w:val="hybridMultilevel"/>
    <w:tmpl w:val="C6BE1D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BD384C"/>
    <w:multiLevelType w:val="hybridMultilevel"/>
    <w:tmpl w:val="799AAB74"/>
    <w:lvl w:ilvl="0" w:tplc="7570A99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15D1CF5"/>
    <w:multiLevelType w:val="hybridMultilevel"/>
    <w:tmpl w:val="2DF80734"/>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5A28067F"/>
    <w:multiLevelType w:val="hybridMultilevel"/>
    <w:tmpl w:val="74405AC8"/>
    <w:lvl w:ilvl="0" w:tplc="F0A48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633669D9"/>
    <w:multiLevelType w:val="hybridMultilevel"/>
    <w:tmpl w:val="7E52ADDC"/>
    <w:lvl w:ilvl="0" w:tplc="EAC42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9E14CF"/>
    <w:multiLevelType w:val="hybridMultilevel"/>
    <w:tmpl w:val="EC04D3AC"/>
    <w:lvl w:ilvl="0" w:tplc="04090005">
      <w:start w:val="1"/>
      <w:numFmt w:val="bullet"/>
      <w:lvlText w:val=""/>
      <w:lvlJc w:val="left"/>
      <w:pPr>
        <w:ind w:left="6456"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6142D8E"/>
    <w:multiLevelType w:val="hybridMultilevel"/>
    <w:tmpl w:val="D7243B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7125F8"/>
    <w:multiLevelType w:val="hybridMultilevel"/>
    <w:tmpl w:val="E96086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23"/>
  </w:num>
  <w:num w:numId="5">
    <w:abstractNumId w:val="18"/>
  </w:num>
  <w:num w:numId="6">
    <w:abstractNumId w:val="31"/>
  </w:num>
  <w:num w:numId="7">
    <w:abstractNumId w:val="11"/>
  </w:num>
  <w:num w:numId="8">
    <w:abstractNumId w:val="9"/>
  </w:num>
  <w:num w:numId="9">
    <w:abstractNumId w:val="20"/>
  </w:num>
  <w:num w:numId="10">
    <w:abstractNumId w:val="16"/>
  </w:num>
  <w:num w:numId="11">
    <w:abstractNumId w:val="10"/>
  </w:num>
  <w:num w:numId="12">
    <w:abstractNumId w:val="36"/>
  </w:num>
  <w:num w:numId="13">
    <w:abstractNumId w:val="4"/>
  </w:num>
  <w:num w:numId="14">
    <w:abstractNumId w:val="37"/>
  </w:num>
  <w:num w:numId="15">
    <w:abstractNumId w:val="2"/>
  </w:num>
  <w:num w:numId="16">
    <w:abstractNumId w:val="40"/>
  </w:num>
  <w:num w:numId="17">
    <w:abstractNumId w:val="5"/>
  </w:num>
  <w:num w:numId="18">
    <w:abstractNumId w:val="38"/>
  </w:num>
  <w:num w:numId="19">
    <w:abstractNumId w:val="33"/>
  </w:num>
  <w:num w:numId="20">
    <w:abstractNumId w:val="13"/>
  </w:num>
  <w:num w:numId="21">
    <w:abstractNumId w:val="6"/>
  </w:num>
  <w:num w:numId="22">
    <w:abstractNumId w:val="14"/>
  </w:num>
  <w:num w:numId="23">
    <w:abstractNumId w:val="3"/>
  </w:num>
  <w:num w:numId="24">
    <w:abstractNumId w:val="32"/>
  </w:num>
  <w:num w:numId="25">
    <w:abstractNumId w:val="43"/>
  </w:num>
  <w:num w:numId="26">
    <w:abstractNumId w:val="24"/>
  </w:num>
  <w:num w:numId="27">
    <w:abstractNumId w:val="28"/>
  </w:num>
  <w:num w:numId="28">
    <w:abstractNumId w:val="25"/>
  </w:num>
  <w:num w:numId="29">
    <w:abstractNumId w:val="35"/>
  </w:num>
  <w:num w:numId="30">
    <w:abstractNumId w:val="15"/>
  </w:num>
  <w:num w:numId="31">
    <w:abstractNumId w:val="8"/>
  </w:num>
  <w:num w:numId="32">
    <w:abstractNumId w:val="1"/>
  </w:num>
  <w:num w:numId="33">
    <w:abstractNumId w:val="17"/>
  </w:num>
  <w:num w:numId="34">
    <w:abstractNumId w:val="12"/>
  </w:num>
  <w:num w:numId="35">
    <w:abstractNumId w:val="41"/>
  </w:num>
  <w:num w:numId="36">
    <w:abstractNumId w:val="29"/>
  </w:num>
  <w:num w:numId="37">
    <w:abstractNumId w:val="30"/>
  </w:num>
  <w:num w:numId="38">
    <w:abstractNumId w:val="21"/>
  </w:num>
  <w:num w:numId="39">
    <w:abstractNumId w:val="0"/>
  </w:num>
  <w:num w:numId="40">
    <w:abstractNumId w:val="42"/>
  </w:num>
  <w:num w:numId="41">
    <w:abstractNumId w:val="26"/>
  </w:num>
  <w:num w:numId="42">
    <w:abstractNumId w:val="19"/>
  </w:num>
  <w:num w:numId="43">
    <w:abstractNumId w:val="39"/>
  </w:num>
  <w:num w:numId="44">
    <w:abstractNumId w:val="34"/>
  </w:num>
  <w:num w:numId="4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4AED"/>
    <w:rsid w:val="00055D79"/>
    <w:rsid w:val="00056082"/>
    <w:rsid w:val="000601A2"/>
    <w:rsid w:val="000610EC"/>
    <w:rsid w:val="00061EB3"/>
    <w:rsid w:val="00063DC5"/>
    <w:rsid w:val="0006436F"/>
    <w:rsid w:val="00064928"/>
    <w:rsid w:val="00064C46"/>
    <w:rsid w:val="00064CDF"/>
    <w:rsid w:val="00064EDE"/>
    <w:rsid w:val="000662BF"/>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3146"/>
    <w:rsid w:val="000844F9"/>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C722C"/>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2F53"/>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6FDE"/>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477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45A"/>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46B9"/>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A72"/>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268C"/>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5AEB"/>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578"/>
    <w:rsid w:val="00465DB5"/>
    <w:rsid w:val="00465E79"/>
    <w:rsid w:val="00466F53"/>
    <w:rsid w:val="00470021"/>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ABF"/>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1C5"/>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2B2"/>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9E"/>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2FEB"/>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1BC5"/>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B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B36"/>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CBF"/>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A1"/>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D40"/>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426"/>
    <w:rsid w:val="009025B4"/>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304"/>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49B3"/>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68B"/>
    <w:rsid w:val="00B82D6B"/>
    <w:rsid w:val="00B84617"/>
    <w:rsid w:val="00B85A39"/>
    <w:rsid w:val="00B85ACC"/>
    <w:rsid w:val="00B85E9F"/>
    <w:rsid w:val="00B861F6"/>
    <w:rsid w:val="00B869F4"/>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36E"/>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49C6"/>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29B9"/>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5EE"/>
    <w:rsid w:val="00CE214B"/>
    <w:rsid w:val="00CE23B5"/>
    <w:rsid w:val="00CE257B"/>
    <w:rsid w:val="00CE319D"/>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850"/>
    <w:rsid w:val="00D81B59"/>
    <w:rsid w:val="00D81DD4"/>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2BD7"/>
    <w:rsid w:val="00DC3949"/>
    <w:rsid w:val="00DC3E71"/>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171"/>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97AC0"/>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0C02"/>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FC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45491">
      <w:bodyDiv w:val="1"/>
      <w:marLeft w:val="0"/>
      <w:marRight w:val="0"/>
      <w:marTop w:val="0"/>
      <w:marBottom w:val="0"/>
      <w:divBdr>
        <w:top w:val="none" w:sz="0" w:space="0" w:color="auto"/>
        <w:left w:val="none" w:sz="0" w:space="0" w:color="auto"/>
        <w:bottom w:val="none" w:sz="0" w:space="0" w:color="auto"/>
        <w:right w:val="none" w:sz="0" w:space="0" w:color="auto"/>
      </w:divBdr>
    </w:div>
    <w:div w:id="1608079800">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82601697">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fa.go.jp/policies/budg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652E-CEF4-419A-943E-1F0279EC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4</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43</cp:revision>
  <cp:lastPrinted>2023-09-01T02:14:00Z</cp:lastPrinted>
  <dcterms:created xsi:type="dcterms:W3CDTF">2023-07-26T10:44:00Z</dcterms:created>
  <dcterms:modified xsi:type="dcterms:W3CDTF">2023-09-01T05:06:00Z</dcterms:modified>
</cp:coreProperties>
</file>