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2423E6AE"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A040A7">
              <w:rPr>
                <w:rFonts w:ascii="ＭＳ ゴシック" w:eastAsia="ＭＳ ゴシック" w:hAnsi="ＭＳ ゴシック" w:hint="eastAsia"/>
                <w:w w:val="200"/>
                <w:kern w:val="0"/>
                <w:sz w:val="24"/>
                <w:shd w:val="pct15" w:color="auto" w:fill="FFFFFF"/>
              </w:rPr>
              <w:t>3</w:t>
            </w:r>
            <w:r w:rsidR="009D660A">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0</w:t>
            </w:r>
            <w:r w:rsidR="00833AE6">
              <w:rPr>
                <w:rFonts w:ascii="ＭＳ ゴシック" w:eastAsia="ＭＳ ゴシック" w:hAnsi="ＭＳ ゴシック"/>
                <w:w w:val="200"/>
                <w:kern w:val="0"/>
                <w:sz w:val="24"/>
                <w:shd w:val="pct15" w:color="auto" w:fill="FFFFFF"/>
              </w:rPr>
              <w:t>4</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A040A7">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A040A7">
              <w:rPr>
                <w:rFonts w:eastAsia="ＭＳ ゴシック" w:hint="eastAsia"/>
                <w:bCs/>
                <w:kern w:val="0"/>
                <w:sz w:val="24"/>
              </w:rPr>
              <w:t>5</w:t>
            </w:r>
            <w:r w:rsidR="0005473A" w:rsidRPr="00007934">
              <w:rPr>
                <w:rFonts w:eastAsia="ＭＳ ゴシック"/>
                <w:bCs/>
                <w:kern w:val="0"/>
                <w:sz w:val="24"/>
              </w:rPr>
              <w:t>）年</w:t>
            </w:r>
            <w:r w:rsidR="001C3208" w:rsidRPr="00007934">
              <w:rPr>
                <w:rFonts w:eastAsia="ＭＳ ゴシック"/>
                <w:bCs/>
                <w:kern w:val="0"/>
                <w:sz w:val="24"/>
              </w:rPr>
              <w:t>4</w:t>
            </w:r>
            <w:r w:rsidR="0005473A" w:rsidRPr="00007934">
              <w:rPr>
                <w:rFonts w:eastAsia="ＭＳ ゴシック"/>
                <w:bCs/>
                <w:kern w:val="0"/>
                <w:sz w:val="24"/>
              </w:rPr>
              <w:t>月</w:t>
            </w:r>
            <w:r w:rsidR="00005141">
              <w:rPr>
                <w:rFonts w:eastAsia="ＭＳ ゴシック" w:hint="eastAsia"/>
                <w:bCs/>
                <w:kern w:val="0"/>
                <w:sz w:val="24"/>
              </w:rPr>
              <w:t>14</w:t>
            </w:r>
            <w:r w:rsidR="0005473A" w:rsidRPr="00007934">
              <w:rPr>
                <w:rFonts w:eastAsia="ＭＳ ゴシック"/>
                <w:bCs/>
                <w:kern w:val="0"/>
                <w:sz w:val="24"/>
              </w:rPr>
              <w:t>日</w:t>
            </w:r>
          </w:p>
          <w:p w14:paraId="51E54B3C" w14:textId="57CACF4F"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5549ACEC"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89B5C5E"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7DC93E71"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1" w:name="_Hlk35423116"/>
      <w:bookmarkStart w:id="2" w:name="_Hlk26984729"/>
    </w:p>
    <w:p w14:paraId="146AFDED" w14:textId="00BC073D" w:rsidR="00980593" w:rsidRDefault="00980593" w:rsidP="003F66E8">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bookmarkStart w:id="3" w:name="_Hlk132099770"/>
      <w:r>
        <w:rPr>
          <w:rFonts w:ascii="BIZ UDPゴシック" w:eastAsia="BIZ UDPゴシック" w:hAnsi="BIZ UDPゴシック" w:hint="eastAsia"/>
          <w:w w:val="99"/>
          <w:sz w:val="26"/>
          <w:szCs w:val="26"/>
        </w:rPr>
        <w:t>「</w:t>
      </w:r>
      <w:r w:rsidR="00833AE6" w:rsidRPr="00833AE6">
        <w:rPr>
          <w:rFonts w:ascii="BIZ UDPゴシック" w:eastAsia="BIZ UDPゴシック" w:hAnsi="BIZ UDPゴシック"/>
          <w:w w:val="99"/>
          <w:sz w:val="26"/>
          <w:szCs w:val="26"/>
        </w:rPr>
        <w:t>保育所等における要支援家庭等の支援の在り方に関する研究</w:t>
      </w:r>
      <w:r>
        <w:rPr>
          <w:rFonts w:ascii="BIZ UDPゴシック" w:eastAsia="BIZ UDPゴシック" w:hAnsi="BIZ UDPゴシック" w:hint="eastAsia"/>
          <w:w w:val="99"/>
          <w:sz w:val="26"/>
          <w:szCs w:val="26"/>
        </w:rPr>
        <w:t>」</w:t>
      </w:r>
      <w:r w:rsidR="00833AE6">
        <w:rPr>
          <w:rFonts w:ascii="BIZ UDPゴシック" w:eastAsia="BIZ UDPゴシック" w:hAnsi="BIZ UDPゴシック" w:hint="eastAsia"/>
          <w:w w:val="99"/>
          <w:sz w:val="26"/>
          <w:szCs w:val="26"/>
        </w:rPr>
        <w:t>の報告書が公表されました</w:t>
      </w:r>
      <w:bookmarkEnd w:id="3"/>
      <w:r w:rsidRPr="001C3429">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1</w:t>
      </w:r>
    </w:p>
    <w:p w14:paraId="0726552D" w14:textId="59710BB3" w:rsidR="00560C85" w:rsidRDefault="003F66E8" w:rsidP="003F66E8">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3F66E8">
        <w:rPr>
          <w:rFonts w:ascii="BIZ UDPゴシック" w:eastAsia="BIZ UDPゴシック" w:hAnsi="BIZ UDPゴシック" w:hint="eastAsia"/>
          <w:w w:val="99"/>
          <w:sz w:val="26"/>
          <w:szCs w:val="26"/>
        </w:rPr>
        <w:t>「</w:t>
      </w:r>
      <w:r w:rsidR="008347A3">
        <w:rPr>
          <w:rFonts w:ascii="BIZ UDPゴシック" w:eastAsia="BIZ UDPゴシック" w:hAnsi="BIZ UDPゴシック" w:hint="eastAsia"/>
          <w:w w:val="99"/>
          <w:sz w:val="26"/>
          <w:szCs w:val="26"/>
        </w:rPr>
        <w:t>保育分野における</w:t>
      </w:r>
      <w:r w:rsidR="00833AE6">
        <w:rPr>
          <w:rFonts w:ascii="BIZ UDPゴシック" w:eastAsia="BIZ UDPゴシック" w:hAnsi="BIZ UDPゴシック" w:hint="eastAsia"/>
          <w:w w:val="99"/>
          <w:sz w:val="26"/>
          <w:szCs w:val="26"/>
        </w:rPr>
        <w:t>I</w:t>
      </w:r>
      <w:r w:rsidR="00833AE6">
        <w:rPr>
          <w:rFonts w:ascii="BIZ UDPゴシック" w:eastAsia="BIZ UDPゴシック" w:hAnsi="BIZ UDPゴシック"/>
          <w:w w:val="99"/>
          <w:sz w:val="26"/>
          <w:szCs w:val="26"/>
        </w:rPr>
        <w:t>CT</w:t>
      </w:r>
      <w:r w:rsidR="008347A3">
        <w:rPr>
          <w:rFonts w:ascii="BIZ UDPゴシック" w:eastAsia="BIZ UDPゴシック" w:hAnsi="BIZ UDPゴシック" w:hint="eastAsia"/>
          <w:w w:val="99"/>
          <w:sz w:val="26"/>
          <w:szCs w:val="26"/>
        </w:rPr>
        <w:t>の</w:t>
      </w:r>
      <w:r w:rsidR="00833AE6">
        <w:rPr>
          <w:rFonts w:ascii="BIZ UDPゴシック" w:eastAsia="BIZ UDPゴシック" w:hAnsi="BIZ UDPゴシック" w:hint="eastAsia"/>
          <w:w w:val="99"/>
          <w:sz w:val="26"/>
          <w:szCs w:val="26"/>
        </w:rPr>
        <w:t>導入</w:t>
      </w:r>
      <w:r w:rsidR="008347A3">
        <w:rPr>
          <w:rFonts w:ascii="BIZ UDPゴシック" w:eastAsia="BIZ UDPゴシック" w:hAnsi="BIZ UDPゴシック" w:hint="eastAsia"/>
          <w:w w:val="99"/>
          <w:sz w:val="26"/>
          <w:szCs w:val="26"/>
        </w:rPr>
        <w:t>効果及び普及促進方策に関する調査研究</w:t>
      </w:r>
      <w:r w:rsidR="00833AE6">
        <w:rPr>
          <w:rFonts w:ascii="BIZ UDPゴシック" w:eastAsia="BIZ UDPゴシック" w:hAnsi="BIZ UDPゴシック"/>
          <w:w w:val="99"/>
          <w:sz w:val="26"/>
          <w:szCs w:val="26"/>
        </w:rPr>
        <w:t>」</w:t>
      </w:r>
      <w:r w:rsidR="008347A3">
        <w:rPr>
          <w:rFonts w:ascii="BIZ UDPゴシック" w:eastAsia="BIZ UDPゴシック" w:hAnsi="BIZ UDPゴシック" w:hint="eastAsia"/>
          <w:w w:val="99"/>
          <w:sz w:val="26"/>
          <w:szCs w:val="26"/>
        </w:rPr>
        <w:t>の報告書が公表されました</w:t>
      </w:r>
      <w:r w:rsidR="00980593" w:rsidRPr="001C3429">
        <w:rPr>
          <w:rFonts w:ascii="BIZ UDPゴシック" w:eastAsia="BIZ UDPゴシック" w:hAnsi="BIZ UDPゴシック"/>
          <w:w w:val="99"/>
          <w:sz w:val="26"/>
          <w:szCs w:val="26"/>
        </w:rPr>
        <w:tab/>
      </w:r>
      <w:bookmarkEnd w:id="1"/>
      <w:r w:rsidR="008A5A78">
        <w:rPr>
          <w:rFonts w:ascii="BIZ UDPゴシック" w:eastAsia="BIZ UDPゴシック" w:hAnsi="BIZ UDPゴシック" w:hint="eastAsia"/>
          <w:w w:val="99"/>
          <w:sz w:val="26"/>
          <w:szCs w:val="26"/>
        </w:rPr>
        <w:t>2</w:t>
      </w:r>
    </w:p>
    <w:p w14:paraId="60DAAEB6" w14:textId="48B17B82" w:rsidR="005D0C5F" w:rsidRDefault="005D0C5F" w:rsidP="003F66E8">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2023（令和5）年度　教育・保育施設長ステージアップ研修「基礎編」</w:t>
      </w:r>
    </w:p>
    <w:p w14:paraId="5BDC0377" w14:textId="021B10BA" w:rsidR="005D0C5F" w:rsidRPr="003F66E8" w:rsidRDefault="005D0C5F" w:rsidP="00BB36D8">
      <w:pPr>
        <w:pStyle w:val="a9"/>
        <w:tabs>
          <w:tab w:val="left" w:leader="middleDot" w:pos="9214"/>
          <w:tab w:val="left" w:pos="10080"/>
        </w:tabs>
        <w:ind w:leftChars="0" w:left="357" w:right="425" w:firstLineChars="2300" w:firstLine="5919"/>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受講申込を受付中！</w:t>
      </w:r>
      <w:r w:rsidRPr="001C3429">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3</w:t>
      </w:r>
    </w:p>
    <w:p w14:paraId="5463D6BB" w14:textId="061B0BB8" w:rsidR="00007934" w:rsidRPr="003E7AAE" w:rsidRDefault="00007934" w:rsidP="00007934">
      <w:pPr>
        <w:snapToGrid w:val="0"/>
        <w:spacing w:line="480" w:lineRule="auto"/>
        <w:rPr>
          <w:snapToGrid w:val="0"/>
        </w:rPr>
      </w:pPr>
      <w:bookmarkStart w:id="4" w:name="_Hlk36759458"/>
      <w:bookmarkStart w:id="5" w:name="_Hlk36052104"/>
      <w:bookmarkEnd w:id="2"/>
      <w:r w:rsidRPr="003E7AAE">
        <w:rPr>
          <w:snapToGrid w:val="0"/>
        </w:rPr>
        <w:t>-----------------------------------------------------------------------------------------------------------------------------------------</w:t>
      </w:r>
    </w:p>
    <w:bookmarkEnd w:id="4"/>
    <w:bookmarkEnd w:id="5"/>
    <w:p w14:paraId="2B331422" w14:textId="19607221" w:rsidR="00980593" w:rsidRPr="00980593" w:rsidRDefault="00980593" w:rsidP="00F76B75">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833AE6" w:rsidRPr="00833AE6">
        <w:rPr>
          <w:rFonts w:ascii="BIZ UDPゴシック" w:eastAsia="BIZ UDPゴシック" w:hAnsi="BIZ UDPゴシック" w:cs="Courier New" w:hint="eastAsia"/>
          <w:b/>
          <w:sz w:val="40"/>
          <w:szCs w:val="40"/>
        </w:rPr>
        <w:t>「</w:t>
      </w:r>
      <w:r w:rsidR="00833AE6" w:rsidRPr="00833AE6">
        <w:rPr>
          <w:rFonts w:ascii="BIZ UDPゴシック" w:eastAsia="BIZ UDPゴシック" w:hAnsi="BIZ UDPゴシック" w:cs="Courier New"/>
          <w:b/>
          <w:sz w:val="40"/>
          <w:szCs w:val="40"/>
        </w:rPr>
        <w:t>保育所等における要支援家庭等の支援の在り方に関する研究</w:t>
      </w:r>
      <w:r w:rsidR="00833AE6" w:rsidRPr="00833AE6">
        <w:rPr>
          <w:rFonts w:ascii="BIZ UDPゴシック" w:eastAsia="BIZ UDPゴシック" w:hAnsi="BIZ UDPゴシック" w:cs="Courier New" w:hint="eastAsia"/>
          <w:b/>
          <w:sz w:val="40"/>
          <w:szCs w:val="40"/>
        </w:rPr>
        <w:t>」の報告書が公表されました（厚生労働省</w:t>
      </w:r>
      <w:r w:rsidR="00813DD9">
        <w:rPr>
          <w:rFonts w:ascii="BIZ UDPゴシック" w:eastAsia="BIZ UDPゴシック" w:hAnsi="BIZ UDPゴシック" w:cs="Courier New" w:hint="eastAsia"/>
          <w:b/>
          <w:sz w:val="40"/>
          <w:szCs w:val="40"/>
        </w:rPr>
        <w:t>補助事業/</w:t>
      </w:r>
      <w:r w:rsidR="006B61D5">
        <w:rPr>
          <w:rFonts w:ascii="BIZ UDPゴシック" w:eastAsia="BIZ UDPゴシック" w:hAnsi="BIZ UDPゴシック" w:cs="Courier New" w:hint="eastAsia"/>
          <w:b/>
          <w:sz w:val="40"/>
          <w:szCs w:val="40"/>
        </w:rPr>
        <w:t>実施主体：P</w:t>
      </w:r>
      <w:r w:rsidR="006B61D5">
        <w:rPr>
          <w:rFonts w:ascii="BIZ UDPゴシック" w:eastAsia="BIZ UDPゴシック" w:hAnsi="BIZ UDPゴシック" w:cs="Courier New"/>
          <w:b/>
          <w:sz w:val="40"/>
          <w:szCs w:val="40"/>
        </w:rPr>
        <w:t>wC</w:t>
      </w:r>
      <w:r w:rsidR="006B61D5">
        <w:rPr>
          <w:rFonts w:ascii="BIZ UDPゴシック" w:eastAsia="BIZ UDPゴシック" w:hAnsi="BIZ UDPゴシック" w:cs="Courier New" w:hint="eastAsia"/>
          <w:b/>
          <w:sz w:val="40"/>
          <w:szCs w:val="40"/>
        </w:rPr>
        <w:t>コンサルティング</w:t>
      </w:r>
      <w:r w:rsidR="00833AE6" w:rsidRPr="00833AE6">
        <w:rPr>
          <w:rFonts w:ascii="BIZ UDPゴシック" w:eastAsia="BIZ UDPゴシック" w:hAnsi="BIZ UDPゴシック" w:cs="Courier New" w:hint="eastAsia"/>
          <w:b/>
          <w:sz w:val="40"/>
          <w:szCs w:val="40"/>
        </w:rPr>
        <w:t>）</w:t>
      </w:r>
    </w:p>
    <w:p w14:paraId="74B45D30" w14:textId="77777777" w:rsidR="007D2F6B" w:rsidRDefault="007D2F6B" w:rsidP="007D2F6B">
      <w:pPr>
        <w:spacing w:beforeLines="25" w:before="90" w:afterLines="25" w:after="90" w:line="300" w:lineRule="auto"/>
        <w:ind w:firstLineChars="100" w:firstLine="240"/>
        <w:rPr>
          <w:rFonts w:cs="ＭＳ 明朝"/>
          <w:bCs/>
          <w:sz w:val="24"/>
        </w:rPr>
      </w:pPr>
    </w:p>
    <w:p w14:paraId="1B26FDDF" w14:textId="6CA04B7D" w:rsidR="000D69EB" w:rsidRDefault="00AB5330" w:rsidP="00486D93">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3</w:t>
      </w:r>
      <w:r>
        <w:rPr>
          <w:rFonts w:cs="ＭＳ 明朝" w:hint="eastAsia"/>
          <w:bCs/>
          <w:sz w:val="24"/>
        </w:rPr>
        <w:t>月、厚生労働省補助事業で</w:t>
      </w:r>
      <w:r w:rsidR="00F12EC1">
        <w:rPr>
          <w:rFonts w:cs="ＭＳ 明朝" w:hint="eastAsia"/>
          <w:bCs/>
          <w:sz w:val="24"/>
        </w:rPr>
        <w:t>ある「</w:t>
      </w:r>
      <w:r w:rsidR="00923E6A">
        <w:rPr>
          <w:rFonts w:cs="ＭＳ 明朝" w:hint="eastAsia"/>
          <w:bCs/>
          <w:sz w:val="24"/>
        </w:rPr>
        <w:t>令和</w:t>
      </w:r>
      <w:r w:rsidR="00923E6A">
        <w:rPr>
          <w:rFonts w:cs="ＭＳ 明朝" w:hint="eastAsia"/>
          <w:bCs/>
          <w:sz w:val="24"/>
        </w:rPr>
        <w:t>4</w:t>
      </w:r>
      <w:r w:rsidR="00923E6A">
        <w:rPr>
          <w:rFonts w:cs="ＭＳ 明朝" w:hint="eastAsia"/>
          <w:bCs/>
          <w:sz w:val="24"/>
        </w:rPr>
        <w:t>年度</w:t>
      </w:r>
      <w:r w:rsidR="00F12EC1">
        <w:rPr>
          <w:rFonts w:cs="ＭＳ 明朝" w:hint="eastAsia"/>
          <w:bCs/>
          <w:sz w:val="24"/>
        </w:rPr>
        <w:t>子ども・子育て支援推進調査研究事業」で実施</w:t>
      </w:r>
      <w:r>
        <w:rPr>
          <w:rFonts w:cs="ＭＳ 明朝" w:hint="eastAsia"/>
          <w:bCs/>
          <w:sz w:val="24"/>
        </w:rPr>
        <w:t>された標記報告書が公表されました。</w:t>
      </w:r>
    </w:p>
    <w:p w14:paraId="2C19D27D" w14:textId="1454611A" w:rsidR="00AB5330" w:rsidRDefault="00AB5330" w:rsidP="00AB5330">
      <w:pPr>
        <w:spacing w:beforeLines="25" w:before="90" w:afterLines="25" w:after="90" w:line="300" w:lineRule="auto"/>
        <w:ind w:firstLineChars="100" w:firstLine="240"/>
        <w:rPr>
          <w:rFonts w:cs="ＭＳ 明朝"/>
          <w:bCs/>
          <w:sz w:val="24"/>
        </w:rPr>
      </w:pPr>
      <w:r w:rsidRPr="00AB5330">
        <w:rPr>
          <w:rFonts w:cs="ＭＳ 明朝" w:hint="eastAsia"/>
          <w:bCs/>
          <w:sz w:val="24"/>
        </w:rPr>
        <w:t>子育て世帯を取り巻く環境については現在、少子化、核家族化、地域のつながりの希薄化により、</w:t>
      </w:r>
      <w:r>
        <w:rPr>
          <w:rFonts w:cs="ＭＳ 明朝" w:hint="eastAsia"/>
          <w:bCs/>
          <w:sz w:val="24"/>
        </w:rPr>
        <w:t>とく</w:t>
      </w:r>
      <w:r w:rsidRPr="00AB5330">
        <w:rPr>
          <w:rFonts w:cs="ＭＳ 明朝" w:hint="eastAsia"/>
          <w:bCs/>
          <w:sz w:val="24"/>
        </w:rPr>
        <w:t>に保育所等を利用していない</w:t>
      </w:r>
      <w:r>
        <w:rPr>
          <w:rFonts w:cs="ＭＳ 明朝" w:hint="eastAsia"/>
          <w:bCs/>
          <w:sz w:val="24"/>
        </w:rPr>
        <w:t>未就園児家庭</w:t>
      </w:r>
      <w:r w:rsidRPr="00AB5330">
        <w:rPr>
          <w:rFonts w:cs="ＭＳ 明朝" w:hint="eastAsia"/>
          <w:bCs/>
          <w:sz w:val="24"/>
        </w:rPr>
        <w:t>を中心として、</w:t>
      </w:r>
      <w:r>
        <w:rPr>
          <w:rFonts w:cs="ＭＳ 明朝" w:hint="eastAsia"/>
          <w:bCs/>
          <w:sz w:val="24"/>
        </w:rPr>
        <w:t>地域のなかで子育て</w:t>
      </w:r>
      <w:r w:rsidRPr="00AB5330">
        <w:rPr>
          <w:rFonts w:cs="ＭＳ 明朝" w:hint="eastAsia"/>
          <w:bCs/>
          <w:sz w:val="24"/>
        </w:rPr>
        <w:t>家庭が孤立しているケースが増加してい</w:t>
      </w:r>
      <w:r w:rsidR="00F12EC1">
        <w:rPr>
          <w:rFonts w:cs="ＭＳ 明朝" w:hint="eastAsia"/>
          <w:bCs/>
          <w:sz w:val="24"/>
        </w:rPr>
        <w:t>ます</w:t>
      </w:r>
      <w:r w:rsidRPr="00AB5330">
        <w:rPr>
          <w:rFonts w:cs="ＭＳ 明朝" w:hint="eastAsia"/>
          <w:bCs/>
          <w:sz w:val="24"/>
        </w:rPr>
        <w:t>。そのため、こうした家庭を対象とした地域の子育て家庭等への支援の必要性が高ま</w:t>
      </w:r>
      <w:r>
        <w:rPr>
          <w:rFonts w:cs="ＭＳ 明朝" w:hint="eastAsia"/>
          <w:bCs/>
          <w:sz w:val="24"/>
        </w:rPr>
        <w:t>り、</w:t>
      </w:r>
      <w:r w:rsidR="00813DD9">
        <w:rPr>
          <w:rFonts w:cs="ＭＳ 明朝" w:hint="eastAsia"/>
          <w:bCs/>
          <w:sz w:val="24"/>
        </w:rPr>
        <w:t>令和</w:t>
      </w:r>
      <w:r w:rsidR="00F12EC1">
        <w:rPr>
          <w:rFonts w:cs="ＭＳ 明朝" w:hint="eastAsia"/>
          <w:bCs/>
          <w:sz w:val="24"/>
        </w:rPr>
        <w:t>6</w:t>
      </w:r>
      <w:r w:rsidR="00F12EC1">
        <w:rPr>
          <w:rFonts w:cs="ＭＳ 明朝" w:hint="eastAsia"/>
          <w:bCs/>
          <w:sz w:val="24"/>
        </w:rPr>
        <w:t>年</w:t>
      </w:r>
      <w:r w:rsidR="00F12EC1">
        <w:rPr>
          <w:rFonts w:cs="ＭＳ 明朝" w:hint="eastAsia"/>
          <w:bCs/>
          <w:sz w:val="24"/>
        </w:rPr>
        <w:t>4</w:t>
      </w:r>
      <w:r w:rsidR="00F12EC1">
        <w:rPr>
          <w:rFonts w:cs="ＭＳ 明朝" w:hint="eastAsia"/>
          <w:bCs/>
          <w:sz w:val="24"/>
        </w:rPr>
        <w:t>月施行</w:t>
      </w:r>
      <w:r w:rsidR="00813DD9">
        <w:rPr>
          <w:rFonts w:cs="ＭＳ 明朝" w:hint="eastAsia"/>
          <w:bCs/>
          <w:sz w:val="24"/>
        </w:rPr>
        <w:t>の</w:t>
      </w:r>
      <w:r>
        <w:rPr>
          <w:rFonts w:cs="ＭＳ 明朝" w:hint="eastAsia"/>
          <w:bCs/>
          <w:sz w:val="24"/>
        </w:rPr>
        <w:t>改正</w:t>
      </w:r>
      <w:r w:rsidRPr="00AB5330">
        <w:rPr>
          <w:rFonts w:cs="ＭＳ 明朝" w:hint="eastAsia"/>
          <w:bCs/>
          <w:sz w:val="24"/>
        </w:rPr>
        <w:t>児童福祉法</w:t>
      </w:r>
      <w:r>
        <w:rPr>
          <w:rFonts w:cs="ＭＳ 明朝" w:hint="eastAsia"/>
          <w:bCs/>
          <w:sz w:val="24"/>
        </w:rPr>
        <w:t>では</w:t>
      </w:r>
      <w:r w:rsidR="00005141">
        <w:rPr>
          <w:rFonts w:cs="ＭＳ 明朝" w:hint="eastAsia"/>
          <w:bCs/>
          <w:sz w:val="24"/>
        </w:rPr>
        <w:t>、</w:t>
      </w:r>
      <w:r w:rsidRPr="00AB5330">
        <w:rPr>
          <w:rFonts w:cs="ＭＳ 明朝" w:hint="eastAsia"/>
          <w:bCs/>
          <w:sz w:val="24"/>
        </w:rPr>
        <w:t>要支援家庭等を見守り、子育て力を高めるための支援を</w:t>
      </w:r>
      <w:r w:rsidR="00005141" w:rsidRPr="00AB5330">
        <w:rPr>
          <w:rFonts w:cs="ＭＳ 明朝" w:hint="eastAsia"/>
          <w:bCs/>
          <w:sz w:val="24"/>
        </w:rPr>
        <w:t>保育所</w:t>
      </w:r>
      <w:r w:rsidR="00005141">
        <w:rPr>
          <w:rFonts w:cs="ＭＳ 明朝" w:hint="eastAsia"/>
          <w:bCs/>
          <w:sz w:val="24"/>
        </w:rPr>
        <w:t>・認定こども園</w:t>
      </w:r>
      <w:r w:rsidR="00005141" w:rsidRPr="00AB5330">
        <w:rPr>
          <w:rFonts w:cs="ＭＳ 明朝" w:hint="eastAsia"/>
          <w:bCs/>
          <w:sz w:val="24"/>
        </w:rPr>
        <w:t>等</w:t>
      </w:r>
      <w:r w:rsidR="00005141">
        <w:rPr>
          <w:rFonts w:cs="ＭＳ 明朝" w:hint="eastAsia"/>
          <w:bCs/>
          <w:sz w:val="24"/>
        </w:rPr>
        <w:t>（以下、保育所等）</w:t>
      </w:r>
      <w:r w:rsidR="00005141">
        <w:rPr>
          <w:rFonts w:cs="ＭＳ 明朝" w:hint="eastAsia"/>
          <w:bCs/>
          <w:sz w:val="24"/>
        </w:rPr>
        <w:t>が</w:t>
      </w:r>
      <w:r w:rsidRPr="00AB5330">
        <w:rPr>
          <w:rFonts w:cs="ＭＳ 明朝" w:hint="eastAsia"/>
          <w:bCs/>
          <w:sz w:val="24"/>
        </w:rPr>
        <w:t>行うこと</w:t>
      </w:r>
      <w:r w:rsidR="00813DD9">
        <w:rPr>
          <w:rFonts w:cs="ＭＳ 明朝" w:hint="eastAsia"/>
          <w:bCs/>
          <w:sz w:val="24"/>
        </w:rPr>
        <w:t>とされました</w:t>
      </w:r>
      <w:r>
        <w:rPr>
          <w:rFonts w:cs="ＭＳ 明朝" w:hint="eastAsia"/>
          <w:bCs/>
          <w:sz w:val="24"/>
        </w:rPr>
        <w:t>。</w:t>
      </w:r>
    </w:p>
    <w:p w14:paraId="1F1382E6" w14:textId="450A1FAA" w:rsidR="00AB5330" w:rsidRDefault="00AB5330" w:rsidP="00AB5330">
      <w:pPr>
        <w:spacing w:beforeLines="25" w:before="90" w:afterLines="25" w:after="90" w:line="300" w:lineRule="auto"/>
        <w:ind w:firstLineChars="100" w:firstLine="240"/>
        <w:rPr>
          <w:rFonts w:cs="ＭＳ 明朝"/>
          <w:bCs/>
          <w:sz w:val="24"/>
        </w:rPr>
      </w:pPr>
      <w:r>
        <w:rPr>
          <w:rFonts w:cs="ＭＳ 明朝" w:hint="eastAsia"/>
          <w:bCs/>
          <w:sz w:val="24"/>
        </w:rPr>
        <w:t>本調査研究事業は、こうした背景を踏まえて、</w:t>
      </w:r>
      <w:r w:rsidRPr="00AB5330">
        <w:rPr>
          <w:rFonts w:cs="ＭＳ 明朝" w:hint="eastAsia"/>
          <w:bCs/>
          <w:sz w:val="24"/>
        </w:rPr>
        <w:t>保育所等が要支援家庭等に対する支援を円滑に行</w:t>
      </w:r>
      <w:r w:rsidR="00005141">
        <w:rPr>
          <w:rFonts w:cs="ＭＳ 明朝" w:hint="eastAsia"/>
          <w:bCs/>
          <w:sz w:val="24"/>
        </w:rPr>
        <w:t>うことができるよう</w:t>
      </w:r>
      <w:r w:rsidRPr="00AB5330">
        <w:rPr>
          <w:rFonts w:cs="ＭＳ 明朝" w:hint="eastAsia"/>
          <w:bCs/>
          <w:sz w:val="24"/>
        </w:rPr>
        <w:t>、要支援家庭等に対する取り組みの現状と課題を把握・整理することを目的として</w:t>
      </w:r>
      <w:r w:rsidR="00813DD9">
        <w:rPr>
          <w:rFonts w:cs="ＭＳ 明朝" w:hint="eastAsia"/>
          <w:bCs/>
          <w:sz w:val="24"/>
        </w:rPr>
        <w:t>行われました</w:t>
      </w:r>
      <w:r w:rsidRPr="00AB5330">
        <w:rPr>
          <w:rFonts w:cs="ＭＳ 明朝" w:hint="eastAsia"/>
          <w:bCs/>
          <w:sz w:val="24"/>
        </w:rPr>
        <w:t>。</w:t>
      </w:r>
    </w:p>
    <w:p w14:paraId="4C89D2ED" w14:textId="56DB9F26" w:rsidR="00813DD9" w:rsidRDefault="00813DD9" w:rsidP="00AB5330">
      <w:pPr>
        <w:spacing w:beforeLines="25" w:before="90" w:afterLines="25" w:after="90" w:line="300" w:lineRule="auto"/>
        <w:ind w:firstLineChars="100" w:firstLine="240"/>
        <w:rPr>
          <w:rFonts w:cs="ＭＳ 明朝"/>
          <w:bCs/>
          <w:sz w:val="24"/>
        </w:rPr>
      </w:pPr>
      <w:r>
        <w:rPr>
          <w:rFonts w:cs="ＭＳ 明朝" w:hint="eastAsia"/>
          <w:bCs/>
          <w:sz w:val="24"/>
        </w:rPr>
        <w:lastRenderedPageBreak/>
        <w:t>調査研究</w:t>
      </w:r>
      <w:r w:rsidR="00005141">
        <w:rPr>
          <w:rFonts w:cs="ＭＳ 明朝" w:hint="eastAsia"/>
          <w:bCs/>
          <w:sz w:val="24"/>
        </w:rPr>
        <w:t>を行った</w:t>
      </w:r>
      <w:r>
        <w:rPr>
          <w:rFonts w:cs="ＭＳ 明朝" w:hint="eastAsia"/>
          <w:bCs/>
          <w:sz w:val="24"/>
        </w:rPr>
        <w:t>検討会では、全国保育協議会から髙岩恭子副会長が出席し、意見等を発言しています。</w:t>
      </w:r>
    </w:p>
    <w:p w14:paraId="41868F6B" w14:textId="11E2F954" w:rsidR="00813DD9" w:rsidRDefault="00813DD9" w:rsidP="00AB5330">
      <w:pPr>
        <w:spacing w:beforeLines="25" w:before="90" w:afterLines="25" w:after="90" w:line="300" w:lineRule="auto"/>
        <w:ind w:firstLineChars="100" w:firstLine="240"/>
        <w:rPr>
          <w:rFonts w:cs="ＭＳ 明朝"/>
          <w:bCs/>
          <w:sz w:val="24"/>
        </w:rPr>
      </w:pPr>
      <w:r>
        <w:rPr>
          <w:rFonts w:cs="ＭＳ 明朝" w:hint="eastAsia"/>
          <w:bCs/>
          <w:sz w:val="24"/>
        </w:rPr>
        <w:t>最終的な報告書では</w:t>
      </w:r>
      <w:r w:rsidR="00923E6A">
        <w:rPr>
          <w:rFonts w:cs="ＭＳ 明朝" w:hint="eastAsia"/>
          <w:bCs/>
          <w:sz w:val="24"/>
        </w:rPr>
        <w:t>、</w:t>
      </w:r>
      <w:r w:rsidRPr="00AB5330">
        <w:rPr>
          <w:rFonts w:cs="ＭＳ 明朝" w:hint="eastAsia"/>
          <w:bCs/>
          <w:sz w:val="24"/>
        </w:rPr>
        <w:t>保育所等および市町村へのアンケート調査と保育所等へのヒアリング調査</w:t>
      </w:r>
      <w:r>
        <w:rPr>
          <w:rFonts w:cs="ＭＳ 明朝" w:hint="eastAsia"/>
          <w:bCs/>
          <w:sz w:val="24"/>
        </w:rPr>
        <w:t>の結果から</w:t>
      </w:r>
      <w:r w:rsidRPr="00AB5330">
        <w:rPr>
          <w:rFonts w:cs="ＭＳ 明朝" w:hint="eastAsia"/>
          <w:bCs/>
          <w:sz w:val="24"/>
        </w:rPr>
        <w:t>、保育所等が要支援家庭等への支援を実施するにあたっての課題</w:t>
      </w:r>
      <w:r>
        <w:rPr>
          <w:rFonts w:cs="ＭＳ 明朝" w:hint="eastAsia"/>
          <w:bCs/>
          <w:sz w:val="24"/>
        </w:rPr>
        <w:t>分析</w:t>
      </w:r>
      <w:r w:rsidR="00A35C2B">
        <w:rPr>
          <w:rFonts w:cs="ＭＳ 明朝" w:hint="eastAsia"/>
          <w:bCs/>
          <w:sz w:val="24"/>
        </w:rPr>
        <w:t>とともに</w:t>
      </w:r>
      <w:r w:rsidRPr="00AB5330">
        <w:rPr>
          <w:rFonts w:cs="ＭＳ 明朝" w:hint="eastAsia"/>
          <w:bCs/>
          <w:sz w:val="24"/>
        </w:rPr>
        <w:t>、今後の</w:t>
      </w:r>
      <w:r>
        <w:rPr>
          <w:rFonts w:cs="ＭＳ 明朝" w:hint="eastAsia"/>
          <w:bCs/>
          <w:sz w:val="24"/>
        </w:rPr>
        <w:t>要支援家庭等に対する支援の</w:t>
      </w:r>
      <w:r w:rsidRPr="00AB5330">
        <w:rPr>
          <w:rFonts w:cs="ＭＳ 明朝" w:hint="eastAsia"/>
          <w:bCs/>
          <w:sz w:val="24"/>
        </w:rPr>
        <w:t>取り組みの方向性</w:t>
      </w:r>
      <w:r>
        <w:rPr>
          <w:rFonts w:cs="ＭＳ 明朝" w:hint="eastAsia"/>
          <w:bCs/>
          <w:sz w:val="24"/>
        </w:rPr>
        <w:t>が示され</w:t>
      </w:r>
      <w:r w:rsidR="00A35C2B">
        <w:rPr>
          <w:rFonts w:cs="ＭＳ 明朝" w:hint="eastAsia"/>
          <w:bCs/>
          <w:sz w:val="24"/>
        </w:rPr>
        <w:t>ています</w:t>
      </w:r>
      <w:r>
        <w:rPr>
          <w:rFonts w:cs="ＭＳ 明朝" w:hint="eastAsia"/>
          <w:bCs/>
          <w:sz w:val="24"/>
        </w:rPr>
        <w:t>。</w:t>
      </w:r>
    </w:p>
    <w:p w14:paraId="0FF316D8" w14:textId="48843638" w:rsidR="009A0877" w:rsidRDefault="00813DD9" w:rsidP="009A0877">
      <w:pPr>
        <w:spacing w:beforeLines="25" w:before="90" w:afterLines="25" w:after="90" w:line="300" w:lineRule="auto"/>
        <w:ind w:firstLineChars="100" w:firstLine="240"/>
        <w:rPr>
          <w:rFonts w:cs="ＭＳ 明朝"/>
          <w:bCs/>
          <w:sz w:val="24"/>
        </w:rPr>
      </w:pPr>
      <w:r>
        <w:rPr>
          <w:rFonts w:cs="ＭＳ 明朝" w:hint="eastAsia"/>
          <w:bCs/>
          <w:sz w:val="24"/>
        </w:rPr>
        <w:t>調査研究会および報告書の詳細は</w:t>
      </w:r>
      <w:r w:rsidR="009A0877">
        <w:rPr>
          <w:rFonts w:cs="ＭＳ 明朝" w:hint="eastAsia"/>
          <w:bCs/>
          <w:sz w:val="24"/>
        </w:rPr>
        <w:t>、下記</w:t>
      </w:r>
      <w:r w:rsidR="009A0877">
        <w:rPr>
          <w:rFonts w:cs="ＭＳ 明朝" w:hint="eastAsia"/>
          <w:bCs/>
          <w:sz w:val="24"/>
        </w:rPr>
        <w:t>P</w:t>
      </w:r>
      <w:r w:rsidR="009A0877">
        <w:rPr>
          <w:rFonts w:cs="ＭＳ 明朝"/>
          <w:bCs/>
          <w:sz w:val="24"/>
        </w:rPr>
        <w:t>wC</w:t>
      </w:r>
      <w:r w:rsidR="009A0877">
        <w:rPr>
          <w:rFonts w:cs="ＭＳ 明朝" w:hint="eastAsia"/>
          <w:bCs/>
          <w:sz w:val="24"/>
        </w:rPr>
        <w:t>コンサルティングのホームページをご覧ください。</w:t>
      </w:r>
    </w:p>
    <w:p w14:paraId="339659B7" w14:textId="29043E89" w:rsidR="000D69EB" w:rsidRDefault="004C0BE0" w:rsidP="000D69EB">
      <w:pPr>
        <w:spacing w:beforeLines="25" w:before="90" w:afterLines="25" w:after="90" w:line="300" w:lineRule="auto"/>
        <w:rPr>
          <w:rFonts w:cs="ＭＳ 明朝"/>
          <w:bCs/>
          <w:sz w:val="24"/>
        </w:rPr>
      </w:pPr>
      <w:hyperlink r:id="rId9" w:history="1">
        <w:r w:rsidR="009A0877" w:rsidRPr="009A0877">
          <w:rPr>
            <w:rStyle w:val="a3"/>
            <w:rFonts w:cs="ＭＳ 明朝"/>
            <w:bCs/>
            <w:sz w:val="24"/>
          </w:rPr>
          <w:t>https://www.pwc.com/jp/ja/knowledge/track-record/childcare-support2023-2.html</w:t>
        </w:r>
      </w:hyperlink>
    </w:p>
    <w:p w14:paraId="1DAE76AE" w14:textId="425BE631" w:rsidR="000D69EB" w:rsidRDefault="009A0877" w:rsidP="000D69EB">
      <w:pPr>
        <w:spacing w:beforeLines="25" w:before="90" w:afterLines="25" w:after="90" w:line="300" w:lineRule="auto"/>
        <w:rPr>
          <w:rFonts w:cs="ＭＳ 明朝"/>
          <w:bCs/>
          <w:sz w:val="24"/>
        </w:rPr>
      </w:pPr>
      <w:r>
        <w:rPr>
          <w:rFonts w:cs="ＭＳ 明朝" w:hint="eastAsia"/>
          <w:bCs/>
          <w:sz w:val="24"/>
        </w:rPr>
        <w:t>ホーム</w:t>
      </w:r>
      <w:r w:rsidR="000D69EB" w:rsidRPr="000D69EB">
        <w:rPr>
          <w:rFonts w:cs="ＭＳ 明朝" w:hint="eastAsia"/>
          <w:bCs/>
          <w:sz w:val="24"/>
        </w:rPr>
        <w:t xml:space="preserve"> &gt; </w:t>
      </w:r>
      <w:r>
        <w:rPr>
          <w:rFonts w:cs="ＭＳ 明朝" w:hint="eastAsia"/>
          <w:bCs/>
          <w:sz w:val="24"/>
        </w:rPr>
        <w:t>インサイト</w:t>
      </w:r>
      <w:r w:rsidR="000D69EB" w:rsidRPr="000D69EB">
        <w:rPr>
          <w:rFonts w:cs="ＭＳ 明朝" w:hint="eastAsia"/>
          <w:bCs/>
          <w:sz w:val="24"/>
        </w:rPr>
        <w:t xml:space="preserve"> &gt; </w:t>
      </w:r>
      <w:r>
        <w:rPr>
          <w:rFonts w:cs="ＭＳ 明朝" w:hint="eastAsia"/>
          <w:bCs/>
          <w:sz w:val="24"/>
        </w:rPr>
        <w:t>事例紹介</w:t>
      </w:r>
      <w:r w:rsidR="000D69EB" w:rsidRPr="000D69EB">
        <w:rPr>
          <w:rFonts w:cs="ＭＳ 明朝" w:hint="eastAsia"/>
          <w:bCs/>
          <w:sz w:val="24"/>
        </w:rPr>
        <w:t xml:space="preserve"> &gt; </w:t>
      </w:r>
      <w:r>
        <w:rPr>
          <w:rFonts w:cs="ＭＳ 明朝" w:hint="eastAsia"/>
          <w:bCs/>
          <w:sz w:val="24"/>
        </w:rPr>
        <w:t>令和</w:t>
      </w:r>
      <w:r>
        <w:rPr>
          <w:rFonts w:cs="ＭＳ 明朝"/>
          <w:bCs/>
          <w:sz w:val="24"/>
        </w:rPr>
        <w:t>4</w:t>
      </w:r>
      <w:r>
        <w:rPr>
          <w:rFonts w:cs="ＭＳ 明朝" w:hint="eastAsia"/>
          <w:bCs/>
          <w:sz w:val="24"/>
        </w:rPr>
        <w:t>年度子ども・子育て支援推進調査研究事業</w:t>
      </w:r>
    </w:p>
    <w:p w14:paraId="1B21E599" w14:textId="7E71DA5F" w:rsidR="007D2F6B" w:rsidRDefault="007D2F6B" w:rsidP="009A0877">
      <w:pPr>
        <w:snapToGrid w:val="0"/>
        <w:contextualSpacing/>
        <w:rPr>
          <w:rFonts w:ascii="BIZ UDPゴシック" w:eastAsia="BIZ UDPゴシック" w:hAnsi="BIZ UDPゴシック" w:cs="Courier New"/>
          <w:b/>
          <w:sz w:val="40"/>
          <w:szCs w:val="40"/>
        </w:rPr>
      </w:pPr>
    </w:p>
    <w:p w14:paraId="70D36CC3" w14:textId="77777777" w:rsidR="007D2F6B" w:rsidRDefault="007D2F6B" w:rsidP="007D2F6B">
      <w:pPr>
        <w:snapToGrid w:val="0"/>
        <w:ind w:left="600" w:hangingChars="150" w:hanging="600"/>
        <w:contextualSpacing/>
        <w:rPr>
          <w:rFonts w:ascii="BIZ UDPゴシック" w:eastAsia="BIZ UDPゴシック" w:hAnsi="BIZ UDPゴシック" w:cs="Courier New"/>
          <w:b/>
          <w:sz w:val="40"/>
          <w:szCs w:val="40"/>
        </w:rPr>
      </w:pPr>
    </w:p>
    <w:p w14:paraId="4BF7149A" w14:textId="287831CD" w:rsidR="00A040A7" w:rsidRPr="007A22A6" w:rsidRDefault="00617E92" w:rsidP="00F76B75">
      <w:pPr>
        <w:snapToGrid w:val="0"/>
        <w:ind w:left="600" w:hangingChars="150" w:hanging="600"/>
        <w:contextualSpacing/>
        <w:rPr>
          <w:rFonts w:ascii="BIZ UDPゴシック" w:eastAsia="BIZ UDPゴシック" w:hAnsi="BIZ UDPゴシック" w:cs="Courier New"/>
          <w:b/>
          <w:sz w:val="36"/>
          <w:szCs w:val="40"/>
        </w:rPr>
      </w:pPr>
      <w:r w:rsidRPr="00FB2E05">
        <w:rPr>
          <w:rFonts w:ascii="BIZ UDPゴシック" w:eastAsia="BIZ UDPゴシック" w:hAnsi="BIZ UDPゴシック" w:cs="Courier New" w:hint="eastAsia"/>
          <w:b/>
          <w:sz w:val="40"/>
          <w:szCs w:val="40"/>
        </w:rPr>
        <w:t xml:space="preserve">◆　</w:t>
      </w:r>
      <w:r w:rsidR="006767EF">
        <w:rPr>
          <w:rFonts w:ascii="BIZ UDPゴシック" w:eastAsia="BIZ UDPゴシック" w:hAnsi="BIZ UDPゴシック" w:cs="Courier New" w:hint="eastAsia"/>
          <w:b/>
          <w:sz w:val="40"/>
          <w:szCs w:val="40"/>
        </w:rPr>
        <w:t>「</w:t>
      </w:r>
      <w:r w:rsidR="008347A3">
        <w:rPr>
          <w:rFonts w:ascii="BIZ UDPゴシック" w:eastAsia="BIZ UDPゴシック" w:hAnsi="BIZ UDPゴシック" w:cs="Courier New" w:hint="eastAsia"/>
          <w:b/>
          <w:sz w:val="40"/>
          <w:szCs w:val="40"/>
        </w:rPr>
        <w:t>保育分野におけるICTの導入効果及び普及促進方策に関する調査研究」の報告書が公表されました（厚生労働省補助事業/実施主体：</w:t>
      </w:r>
      <w:bookmarkStart w:id="6" w:name="_Hlk132293798"/>
      <w:r w:rsidR="008347A3">
        <w:rPr>
          <w:rFonts w:ascii="BIZ UDPゴシック" w:eastAsia="BIZ UDPゴシック" w:hAnsi="BIZ UDPゴシック" w:cs="Courier New" w:hint="eastAsia"/>
          <w:b/>
          <w:sz w:val="40"/>
          <w:szCs w:val="40"/>
        </w:rPr>
        <w:t>三菱</w:t>
      </w:r>
      <w:r w:rsidR="00923E6A">
        <w:rPr>
          <w:rFonts w:ascii="BIZ UDPゴシック" w:eastAsia="BIZ UDPゴシック" w:hAnsi="BIZ UDPゴシック" w:cs="Courier New" w:hint="eastAsia"/>
          <w:b/>
          <w:sz w:val="40"/>
          <w:szCs w:val="40"/>
        </w:rPr>
        <w:t>ＵＦＪ</w:t>
      </w:r>
      <w:r w:rsidR="008347A3">
        <w:rPr>
          <w:rFonts w:ascii="BIZ UDPゴシック" w:eastAsia="BIZ UDPゴシック" w:hAnsi="BIZ UDPゴシック" w:cs="Courier New" w:hint="eastAsia"/>
          <w:b/>
          <w:sz w:val="40"/>
          <w:szCs w:val="40"/>
        </w:rPr>
        <w:t>リサーチ&amp;コンサルティング株式会社</w:t>
      </w:r>
      <w:bookmarkEnd w:id="6"/>
      <w:r w:rsidR="008347A3">
        <w:rPr>
          <w:rFonts w:ascii="BIZ UDPゴシック" w:eastAsia="BIZ UDPゴシック" w:hAnsi="BIZ UDPゴシック" w:cs="Courier New" w:hint="eastAsia"/>
          <w:b/>
          <w:sz w:val="40"/>
          <w:szCs w:val="40"/>
        </w:rPr>
        <w:t>）</w:t>
      </w:r>
    </w:p>
    <w:p w14:paraId="03ECB28A" w14:textId="26F42EC9" w:rsidR="00A62855" w:rsidRDefault="00A62855" w:rsidP="00A62855">
      <w:pPr>
        <w:spacing w:beforeLines="25" w:before="90" w:afterLines="25" w:after="90" w:line="300" w:lineRule="auto"/>
        <w:ind w:firstLineChars="100" w:firstLine="240"/>
        <w:rPr>
          <w:rFonts w:cs="ＭＳ 明朝"/>
          <w:bCs/>
          <w:sz w:val="24"/>
        </w:rPr>
      </w:pPr>
    </w:p>
    <w:p w14:paraId="5B2229AA" w14:textId="43545AF4" w:rsidR="00DD2D43" w:rsidRDefault="00980593" w:rsidP="00980593">
      <w:pPr>
        <w:spacing w:beforeLines="25" w:before="90" w:afterLines="25" w:after="90" w:line="300" w:lineRule="auto"/>
        <w:ind w:firstLineChars="100" w:firstLine="240"/>
        <w:rPr>
          <w:rFonts w:cs="ＭＳ 明朝"/>
          <w:bCs/>
          <w:sz w:val="24"/>
        </w:rPr>
      </w:pPr>
      <w:bookmarkStart w:id="7" w:name="_Hlk132290465"/>
      <w:r>
        <w:rPr>
          <w:rFonts w:cs="ＭＳ 明朝" w:hint="eastAsia"/>
          <w:bCs/>
          <w:sz w:val="24"/>
        </w:rPr>
        <w:t>令和</w:t>
      </w:r>
      <w:r>
        <w:rPr>
          <w:rFonts w:cs="ＭＳ 明朝" w:hint="eastAsia"/>
          <w:bCs/>
          <w:sz w:val="24"/>
        </w:rPr>
        <w:t>5</w:t>
      </w:r>
      <w:r>
        <w:rPr>
          <w:rFonts w:cs="ＭＳ 明朝" w:hint="eastAsia"/>
          <w:bCs/>
          <w:sz w:val="24"/>
        </w:rPr>
        <w:t>年</w:t>
      </w:r>
      <w:r w:rsidR="00A42577">
        <w:rPr>
          <w:rFonts w:cs="ＭＳ 明朝" w:hint="eastAsia"/>
          <w:bCs/>
          <w:sz w:val="24"/>
        </w:rPr>
        <w:t>3</w:t>
      </w:r>
      <w:r>
        <w:rPr>
          <w:rFonts w:cs="ＭＳ 明朝" w:hint="eastAsia"/>
          <w:bCs/>
          <w:sz w:val="24"/>
        </w:rPr>
        <w:t>月、</w:t>
      </w:r>
      <w:r w:rsidR="001D4C0C">
        <w:rPr>
          <w:rFonts w:cs="ＭＳ 明朝" w:hint="eastAsia"/>
          <w:bCs/>
          <w:sz w:val="24"/>
        </w:rPr>
        <w:t>厚生労働省補助事業で</w:t>
      </w:r>
      <w:r w:rsidR="00923E6A">
        <w:rPr>
          <w:rFonts w:cs="ＭＳ 明朝" w:hint="eastAsia"/>
          <w:bCs/>
          <w:sz w:val="24"/>
        </w:rPr>
        <w:t>ある「令和</w:t>
      </w:r>
      <w:r w:rsidR="00923E6A">
        <w:rPr>
          <w:rFonts w:cs="ＭＳ 明朝" w:hint="eastAsia"/>
          <w:bCs/>
          <w:sz w:val="24"/>
        </w:rPr>
        <w:t>4</w:t>
      </w:r>
      <w:r w:rsidR="00923E6A">
        <w:rPr>
          <w:rFonts w:cs="ＭＳ 明朝" w:hint="eastAsia"/>
          <w:bCs/>
          <w:sz w:val="24"/>
        </w:rPr>
        <w:t>年度子ども・子育て支援推進調査研究事業」で実施</w:t>
      </w:r>
      <w:r w:rsidR="001D4C0C">
        <w:rPr>
          <w:rFonts w:cs="ＭＳ 明朝" w:hint="eastAsia"/>
          <w:bCs/>
          <w:sz w:val="24"/>
        </w:rPr>
        <w:t>された</w:t>
      </w:r>
      <w:r w:rsidR="000D69EB">
        <w:rPr>
          <w:rFonts w:cs="ＭＳ 明朝" w:hint="eastAsia"/>
          <w:bCs/>
          <w:sz w:val="24"/>
        </w:rPr>
        <w:t>標記報告書が公表されました。</w:t>
      </w:r>
      <w:bookmarkEnd w:id="7"/>
    </w:p>
    <w:p w14:paraId="1FF6A181" w14:textId="1960BDFF" w:rsidR="00DD2D43" w:rsidRDefault="00DD2D43" w:rsidP="00980593">
      <w:pPr>
        <w:spacing w:beforeLines="25" w:before="90" w:afterLines="25" w:after="90" w:line="300" w:lineRule="auto"/>
        <w:ind w:firstLineChars="100" w:firstLine="240"/>
        <w:rPr>
          <w:rFonts w:cs="ＭＳ 明朝"/>
          <w:bCs/>
          <w:sz w:val="24"/>
        </w:rPr>
      </w:pPr>
      <w:r>
        <w:rPr>
          <w:rFonts w:cs="ＭＳ 明朝" w:hint="eastAsia"/>
          <w:bCs/>
          <w:sz w:val="24"/>
        </w:rPr>
        <w:t>保育の周辺業務などのＩＣＴ化等</w:t>
      </w:r>
      <w:r w:rsidR="00923E6A">
        <w:rPr>
          <w:rFonts w:cs="ＭＳ 明朝" w:hint="eastAsia"/>
          <w:bCs/>
          <w:sz w:val="24"/>
        </w:rPr>
        <w:t>は</w:t>
      </w:r>
      <w:r>
        <w:rPr>
          <w:rFonts w:cs="ＭＳ 明朝" w:hint="eastAsia"/>
          <w:bCs/>
          <w:sz w:val="24"/>
        </w:rPr>
        <w:t>、保育士の業務負担を軽減し、働きやすい職場環境を構築することで、保育士が本来業務に力を注ぐことを可能とし、保育の質の確保・向上を図るうえでも重要とされています。</w:t>
      </w:r>
      <w:r w:rsidR="00A42577">
        <w:rPr>
          <w:rFonts w:cs="ＭＳ 明朝" w:hint="eastAsia"/>
          <w:bCs/>
          <w:sz w:val="24"/>
        </w:rPr>
        <w:t>一方で、システム導入費用</w:t>
      </w:r>
      <w:r w:rsidR="00923E6A">
        <w:rPr>
          <w:rFonts w:cs="ＭＳ 明朝" w:hint="eastAsia"/>
          <w:bCs/>
          <w:sz w:val="24"/>
        </w:rPr>
        <w:t>の補助</w:t>
      </w:r>
      <w:r w:rsidR="00A42577">
        <w:rPr>
          <w:rFonts w:cs="ＭＳ 明朝" w:hint="eastAsia"/>
          <w:bCs/>
          <w:sz w:val="24"/>
        </w:rPr>
        <w:t>等が十分に活用されていない状況もあり、必要性や効果等についての理解を促すことが重要とも考えられていました。</w:t>
      </w:r>
    </w:p>
    <w:p w14:paraId="4ACDE9D0" w14:textId="3FD506FB" w:rsidR="003F66E8" w:rsidRPr="003F66E8" w:rsidRDefault="00DD2D43" w:rsidP="00980593">
      <w:pPr>
        <w:spacing w:beforeLines="25" w:before="90" w:afterLines="25" w:after="90" w:line="300" w:lineRule="auto"/>
        <w:ind w:firstLineChars="100" w:firstLine="240"/>
        <w:rPr>
          <w:rFonts w:cs="ＭＳ 明朝"/>
          <w:bCs/>
          <w:sz w:val="24"/>
        </w:rPr>
      </w:pPr>
      <w:r>
        <w:rPr>
          <w:rFonts w:cs="ＭＳ 明朝" w:hint="eastAsia"/>
          <w:bCs/>
          <w:sz w:val="24"/>
        </w:rPr>
        <w:t>本調査研究</w:t>
      </w:r>
      <w:r w:rsidR="00A42577">
        <w:rPr>
          <w:rFonts w:cs="ＭＳ 明朝" w:hint="eastAsia"/>
          <w:bCs/>
          <w:sz w:val="24"/>
        </w:rPr>
        <w:t>はこうした</w:t>
      </w:r>
      <w:r w:rsidR="00A35C2B">
        <w:rPr>
          <w:rFonts w:cs="ＭＳ 明朝" w:hint="eastAsia"/>
          <w:bCs/>
          <w:sz w:val="24"/>
        </w:rPr>
        <w:t>現状</w:t>
      </w:r>
      <w:r w:rsidR="00A42577">
        <w:rPr>
          <w:rFonts w:cs="ＭＳ 明朝" w:hint="eastAsia"/>
          <w:bCs/>
          <w:sz w:val="24"/>
        </w:rPr>
        <w:t>のもと、保育現場において、ＩＣＴ等の導入効果を検証し、具体的な方針について提言を行うとともに、導入マニュアルを作成することを目的に</w:t>
      </w:r>
      <w:r w:rsidR="003F66E8" w:rsidRPr="003F66E8">
        <w:rPr>
          <w:rFonts w:cs="ＭＳ 明朝" w:hint="eastAsia"/>
          <w:bCs/>
          <w:sz w:val="24"/>
        </w:rPr>
        <w:t>行</w:t>
      </w:r>
      <w:r w:rsidR="003F66E8">
        <w:rPr>
          <w:rFonts w:cs="ＭＳ 明朝" w:hint="eastAsia"/>
          <w:bCs/>
          <w:sz w:val="24"/>
        </w:rPr>
        <w:t>われ</w:t>
      </w:r>
      <w:r w:rsidR="000D69EB">
        <w:rPr>
          <w:rFonts w:cs="ＭＳ 明朝" w:hint="eastAsia"/>
          <w:bCs/>
          <w:sz w:val="24"/>
        </w:rPr>
        <w:t>たものです</w:t>
      </w:r>
      <w:r w:rsidR="003F66E8" w:rsidRPr="003F66E8">
        <w:rPr>
          <w:rFonts w:cs="ＭＳ 明朝" w:hint="eastAsia"/>
          <w:bCs/>
          <w:sz w:val="24"/>
        </w:rPr>
        <w:t>。</w:t>
      </w:r>
    </w:p>
    <w:p w14:paraId="3ED0BDD4" w14:textId="0C46F957" w:rsidR="003F66E8" w:rsidRDefault="00A42577" w:rsidP="00980593">
      <w:pPr>
        <w:spacing w:beforeLines="25" w:before="90" w:afterLines="25" w:after="90" w:line="300" w:lineRule="auto"/>
        <w:ind w:firstLineChars="100" w:firstLine="240"/>
        <w:rPr>
          <w:rFonts w:cs="ＭＳ 明朝"/>
          <w:bCs/>
          <w:sz w:val="24"/>
        </w:rPr>
      </w:pPr>
      <w:r>
        <w:rPr>
          <w:rFonts w:cs="ＭＳ 明朝" w:hint="eastAsia"/>
          <w:bCs/>
          <w:sz w:val="24"/>
        </w:rPr>
        <w:t>調査研究</w:t>
      </w:r>
      <w:r w:rsidR="003F66E8" w:rsidRPr="003F66E8">
        <w:rPr>
          <w:rFonts w:cs="ＭＳ 明朝" w:hint="eastAsia"/>
          <w:bCs/>
          <w:sz w:val="24"/>
        </w:rPr>
        <w:t>に</w:t>
      </w:r>
      <w:r w:rsidR="00F513D4">
        <w:rPr>
          <w:rFonts w:cs="ＭＳ 明朝" w:hint="eastAsia"/>
          <w:bCs/>
          <w:sz w:val="24"/>
        </w:rPr>
        <w:t>あ</w:t>
      </w:r>
      <w:r w:rsidR="003F66E8" w:rsidRPr="003F66E8">
        <w:rPr>
          <w:rFonts w:cs="ＭＳ 明朝" w:hint="eastAsia"/>
          <w:bCs/>
          <w:sz w:val="24"/>
        </w:rPr>
        <w:t>たっては、</w:t>
      </w:r>
      <w:r>
        <w:rPr>
          <w:rFonts w:cs="ＭＳ 明朝" w:hint="eastAsia"/>
          <w:bCs/>
          <w:sz w:val="24"/>
        </w:rPr>
        <w:t>大豆生田啓友氏（玉川大学</w:t>
      </w:r>
      <w:r>
        <w:rPr>
          <w:rFonts w:cs="ＭＳ 明朝" w:hint="eastAsia"/>
          <w:bCs/>
          <w:sz w:val="24"/>
        </w:rPr>
        <w:t xml:space="preserve"> </w:t>
      </w:r>
      <w:r>
        <w:rPr>
          <w:rFonts w:cs="ＭＳ 明朝" w:hint="eastAsia"/>
          <w:bCs/>
          <w:sz w:val="24"/>
        </w:rPr>
        <w:t>教授）を座長とする</w:t>
      </w:r>
      <w:r w:rsidR="003F66E8" w:rsidRPr="003F66E8">
        <w:rPr>
          <w:rFonts w:cs="ＭＳ 明朝" w:hint="eastAsia"/>
          <w:bCs/>
          <w:sz w:val="24"/>
        </w:rPr>
        <w:t>「</w:t>
      </w:r>
      <w:r>
        <w:rPr>
          <w:rFonts w:cs="ＭＳ 明朝" w:hint="eastAsia"/>
          <w:bCs/>
          <w:sz w:val="24"/>
        </w:rPr>
        <w:t>有識者会議</w:t>
      </w:r>
      <w:r w:rsidR="003F66E8" w:rsidRPr="003F66E8">
        <w:rPr>
          <w:rFonts w:cs="ＭＳ 明朝" w:hint="eastAsia"/>
          <w:bCs/>
          <w:sz w:val="24"/>
        </w:rPr>
        <w:t>」</w:t>
      </w:r>
      <w:r w:rsidR="000D69EB">
        <w:rPr>
          <w:rFonts w:cs="ＭＳ 明朝" w:hint="eastAsia"/>
          <w:bCs/>
          <w:sz w:val="24"/>
        </w:rPr>
        <w:t>が</w:t>
      </w:r>
      <w:r w:rsidR="003F66E8" w:rsidRPr="003F66E8">
        <w:rPr>
          <w:rFonts w:cs="ＭＳ 明朝" w:hint="eastAsia"/>
          <w:bCs/>
          <w:sz w:val="24"/>
        </w:rPr>
        <w:t>開催</w:t>
      </w:r>
      <w:r w:rsidR="000D69EB">
        <w:rPr>
          <w:rFonts w:cs="ＭＳ 明朝" w:hint="eastAsia"/>
          <w:bCs/>
          <w:sz w:val="24"/>
        </w:rPr>
        <w:t>され</w:t>
      </w:r>
      <w:r w:rsidR="003F66E8" w:rsidRPr="003F66E8">
        <w:rPr>
          <w:rFonts w:cs="ＭＳ 明朝" w:hint="eastAsia"/>
          <w:bCs/>
          <w:sz w:val="24"/>
        </w:rPr>
        <w:t>、その場で出された意見も本報告書に掲載</w:t>
      </w:r>
      <w:r w:rsidR="003F66E8">
        <w:rPr>
          <w:rFonts w:cs="ＭＳ 明朝" w:hint="eastAsia"/>
          <w:bCs/>
          <w:sz w:val="24"/>
        </w:rPr>
        <w:t>されています（全国保育協議会からは</w:t>
      </w:r>
      <w:r>
        <w:rPr>
          <w:rFonts w:cs="ＭＳ 明朝" w:hint="eastAsia"/>
          <w:bCs/>
          <w:sz w:val="24"/>
        </w:rPr>
        <w:t>伊藤</w:t>
      </w:r>
      <w:r w:rsidR="00923E6A">
        <w:rPr>
          <w:rFonts w:cs="ＭＳ 明朝" w:hint="eastAsia"/>
          <w:bCs/>
          <w:sz w:val="24"/>
        </w:rPr>
        <w:t>唯道</w:t>
      </w:r>
      <w:r>
        <w:rPr>
          <w:rFonts w:cs="ＭＳ 明朝" w:hint="eastAsia"/>
          <w:bCs/>
          <w:sz w:val="24"/>
        </w:rPr>
        <w:t>副会長</w:t>
      </w:r>
      <w:r w:rsidR="003F66E8">
        <w:rPr>
          <w:rFonts w:cs="ＭＳ 明朝" w:hint="eastAsia"/>
          <w:bCs/>
          <w:sz w:val="24"/>
        </w:rPr>
        <w:t>が出席）。</w:t>
      </w:r>
    </w:p>
    <w:p w14:paraId="71AACAE7" w14:textId="43DABC94" w:rsidR="000D69EB" w:rsidRDefault="000D69EB" w:rsidP="00980593">
      <w:pPr>
        <w:spacing w:beforeLines="25" w:before="90" w:afterLines="25" w:after="90" w:line="300" w:lineRule="auto"/>
        <w:ind w:firstLineChars="100" w:firstLine="240"/>
        <w:rPr>
          <w:rFonts w:cs="ＭＳ 明朝"/>
          <w:bCs/>
          <w:sz w:val="24"/>
        </w:rPr>
      </w:pPr>
      <w:r>
        <w:rPr>
          <w:rFonts w:cs="ＭＳ 明朝" w:hint="eastAsia"/>
          <w:bCs/>
          <w:sz w:val="24"/>
        </w:rPr>
        <w:t>また、この調査研究では、</w:t>
      </w:r>
      <w:r w:rsidR="00CB5732">
        <w:rPr>
          <w:rFonts w:cs="ＭＳ 明朝" w:hint="eastAsia"/>
          <w:bCs/>
          <w:sz w:val="24"/>
        </w:rPr>
        <w:t>ＩＣＴ導入の目的・種類・効果等の他、導入のステップやつ</w:t>
      </w:r>
      <w:r w:rsidR="00CB5732">
        <w:rPr>
          <w:rFonts w:cs="ＭＳ 明朝" w:hint="eastAsia"/>
          <w:bCs/>
          <w:sz w:val="24"/>
        </w:rPr>
        <w:lastRenderedPageBreak/>
        <w:t>まずきやすいポイントとその対策などを</w:t>
      </w:r>
      <w:r w:rsidR="009A096D">
        <w:rPr>
          <w:rFonts w:cs="ＭＳ 明朝" w:hint="eastAsia"/>
          <w:bCs/>
          <w:sz w:val="24"/>
        </w:rPr>
        <w:t>事例とともに</w:t>
      </w:r>
      <w:r w:rsidR="00CB5732">
        <w:rPr>
          <w:rFonts w:cs="ＭＳ 明朝" w:hint="eastAsia"/>
          <w:bCs/>
          <w:sz w:val="24"/>
        </w:rPr>
        <w:t>とりまとめた「保育所等におけるはじめてのＩＣＴ活用ハンドブック」も作成さ</w:t>
      </w:r>
      <w:r>
        <w:rPr>
          <w:rFonts w:cs="ＭＳ 明朝" w:hint="eastAsia"/>
          <w:bCs/>
          <w:sz w:val="24"/>
        </w:rPr>
        <w:t>れ</w:t>
      </w:r>
      <w:r w:rsidR="00A35C2B">
        <w:rPr>
          <w:rFonts w:cs="ＭＳ 明朝" w:hint="eastAsia"/>
          <w:bCs/>
          <w:sz w:val="24"/>
        </w:rPr>
        <w:t>ました</w:t>
      </w:r>
      <w:r>
        <w:rPr>
          <w:rFonts w:cs="ＭＳ 明朝" w:hint="eastAsia"/>
          <w:bCs/>
          <w:sz w:val="24"/>
        </w:rPr>
        <w:t>。</w:t>
      </w:r>
      <w:bookmarkStart w:id="8" w:name="_GoBack"/>
      <w:bookmarkEnd w:id="8"/>
    </w:p>
    <w:p w14:paraId="0A5ABF4E" w14:textId="0757B447" w:rsidR="00F513D4" w:rsidRDefault="004F6C60" w:rsidP="00F513D4">
      <w:pPr>
        <w:spacing w:beforeLines="25" w:before="90" w:afterLines="25" w:after="90" w:line="300" w:lineRule="auto"/>
        <w:ind w:firstLineChars="100" w:firstLine="240"/>
        <w:rPr>
          <w:rFonts w:cs="ＭＳ 明朝"/>
          <w:bCs/>
          <w:sz w:val="24"/>
        </w:rPr>
      </w:pPr>
      <w:r>
        <w:rPr>
          <w:rFonts w:cs="ＭＳ 明朝" w:hint="eastAsia"/>
          <w:bCs/>
          <w:sz w:val="24"/>
        </w:rPr>
        <w:t>なお、本調査研究</w:t>
      </w:r>
      <w:r w:rsidR="00F513D4">
        <w:rPr>
          <w:rFonts w:cs="ＭＳ 明朝" w:hint="eastAsia"/>
          <w:bCs/>
          <w:sz w:val="24"/>
        </w:rPr>
        <w:t>実施にあたり、「</w:t>
      </w:r>
      <w:r w:rsidR="00F513D4">
        <w:rPr>
          <w:rFonts w:cs="ＭＳ 明朝" w:hint="eastAsia"/>
          <w:bCs/>
          <w:sz w:val="24"/>
        </w:rPr>
        <w:t>ICT</w:t>
      </w:r>
      <w:r w:rsidR="00F513D4">
        <w:rPr>
          <w:rFonts w:cs="ＭＳ 明朝" w:hint="eastAsia"/>
          <w:bCs/>
          <w:sz w:val="24"/>
        </w:rPr>
        <w:t>等の活用に関する保育者向けアンケート調査」（全保協ニュース№</w:t>
      </w:r>
      <w:r w:rsidR="00F513D4">
        <w:rPr>
          <w:rFonts w:cs="ＭＳ 明朝" w:hint="eastAsia"/>
          <w:bCs/>
          <w:sz w:val="24"/>
        </w:rPr>
        <w:t>22-47</w:t>
      </w:r>
      <w:r w:rsidR="00F513D4">
        <w:rPr>
          <w:rFonts w:cs="ＭＳ 明朝" w:hint="eastAsia"/>
          <w:bCs/>
          <w:sz w:val="24"/>
        </w:rPr>
        <w:t>、</w:t>
      </w:r>
      <w:r w:rsidR="00F513D4">
        <w:rPr>
          <w:rFonts w:cs="ＭＳ 明朝" w:hint="eastAsia"/>
          <w:bCs/>
          <w:sz w:val="24"/>
        </w:rPr>
        <w:t>50</w:t>
      </w:r>
      <w:r w:rsidR="00F513D4">
        <w:rPr>
          <w:rFonts w:cs="ＭＳ 明朝" w:hint="eastAsia"/>
          <w:bCs/>
          <w:sz w:val="24"/>
        </w:rPr>
        <w:t>にて依頼）にご協力いただき、ありがとうございました。この場をお借りして感謝申し上げます。</w:t>
      </w:r>
    </w:p>
    <w:p w14:paraId="78D2599F" w14:textId="77777777" w:rsidR="004F6C60" w:rsidRDefault="004F6C60" w:rsidP="006767EF">
      <w:pPr>
        <w:spacing w:beforeLines="25" w:before="90" w:afterLines="25" w:after="90" w:line="300" w:lineRule="auto"/>
        <w:ind w:firstLineChars="100" w:firstLine="240"/>
        <w:rPr>
          <w:rFonts w:cs="ＭＳ 明朝"/>
          <w:bCs/>
          <w:sz w:val="24"/>
        </w:rPr>
      </w:pPr>
    </w:p>
    <w:p w14:paraId="1957FAFD" w14:textId="06F59E57" w:rsidR="003F66E8" w:rsidRDefault="003F66E8" w:rsidP="003F66E8">
      <w:pPr>
        <w:spacing w:beforeLines="25" w:before="90" w:afterLines="25" w:after="90" w:line="300" w:lineRule="auto"/>
        <w:ind w:firstLineChars="100" w:firstLine="240"/>
        <w:rPr>
          <w:rFonts w:cs="ＭＳ 明朝"/>
          <w:bCs/>
          <w:sz w:val="24"/>
        </w:rPr>
      </w:pPr>
      <w:r w:rsidRPr="00B03D02">
        <w:rPr>
          <w:rFonts w:cs="ＭＳ 明朝" w:hint="eastAsia"/>
          <w:bCs/>
          <w:sz w:val="24"/>
        </w:rPr>
        <w:t>本</w:t>
      </w:r>
      <w:r w:rsidR="00CB5732">
        <w:rPr>
          <w:rFonts w:cs="ＭＳ 明朝" w:hint="eastAsia"/>
          <w:bCs/>
          <w:sz w:val="24"/>
        </w:rPr>
        <w:t>報告書</w:t>
      </w:r>
      <w:r w:rsidRPr="00B03D02">
        <w:rPr>
          <w:rFonts w:cs="ＭＳ 明朝" w:hint="eastAsia"/>
          <w:bCs/>
          <w:sz w:val="24"/>
        </w:rPr>
        <w:t>の詳細は</w:t>
      </w:r>
      <w:r w:rsidR="009032C6">
        <w:rPr>
          <w:rFonts w:cs="ＭＳ 明朝" w:hint="eastAsia"/>
          <w:bCs/>
          <w:sz w:val="24"/>
        </w:rPr>
        <w:t>下記</w:t>
      </w:r>
      <w:r w:rsidR="009032C6" w:rsidRPr="009032C6">
        <w:rPr>
          <w:rFonts w:cs="ＭＳ 明朝" w:hint="eastAsia"/>
          <w:bCs/>
          <w:sz w:val="24"/>
        </w:rPr>
        <w:t>三菱</w:t>
      </w:r>
      <w:r w:rsidR="009032C6" w:rsidRPr="009032C6">
        <w:rPr>
          <w:rFonts w:cs="ＭＳ 明朝" w:hint="eastAsia"/>
          <w:bCs/>
          <w:sz w:val="24"/>
        </w:rPr>
        <w:t>UFJ</w:t>
      </w:r>
      <w:r w:rsidR="009032C6" w:rsidRPr="009032C6">
        <w:rPr>
          <w:rFonts w:cs="ＭＳ 明朝" w:hint="eastAsia"/>
          <w:bCs/>
          <w:sz w:val="24"/>
        </w:rPr>
        <w:t>リサーチ</w:t>
      </w:r>
      <w:r w:rsidR="009032C6" w:rsidRPr="009032C6">
        <w:rPr>
          <w:rFonts w:cs="ＭＳ 明朝" w:hint="eastAsia"/>
          <w:bCs/>
          <w:sz w:val="24"/>
        </w:rPr>
        <w:t>&amp;</w:t>
      </w:r>
      <w:r w:rsidR="009032C6" w:rsidRPr="009032C6">
        <w:rPr>
          <w:rFonts w:cs="ＭＳ 明朝" w:hint="eastAsia"/>
          <w:bCs/>
          <w:sz w:val="24"/>
        </w:rPr>
        <w:t>コンサルティング株式会社</w:t>
      </w:r>
      <w:r w:rsidR="009032C6">
        <w:rPr>
          <w:rFonts w:cs="ＭＳ 明朝" w:hint="eastAsia"/>
          <w:bCs/>
          <w:sz w:val="24"/>
        </w:rPr>
        <w:t>のホームページ</w:t>
      </w:r>
      <w:r w:rsidRPr="00B03D02">
        <w:rPr>
          <w:rFonts w:cs="ＭＳ 明朝" w:hint="eastAsia"/>
          <w:bCs/>
          <w:sz w:val="24"/>
        </w:rPr>
        <w:t>をご参照ください。</w:t>
      </w:r>
    </w:p>
    <w:p w14:paraId="206D28B7" w14:textId="0C89F2B2" w:rsidR="009032C6" w:rsidRDefault="004C0BE0" w:rsidP="009032C6">
      <w:pPr>
        <w:spacing w:beforeLines="25" w:before="90" w:afterLines="25" w:after="90" w:line="300" w:lineRule="auto"/>
        <w:rPr>
          <w:rFonts w:cs="ＭＳ 明朝"/>
          <w:bCs/>
          <w:sz w:val="24"/>
        </w:rPr>
      </w:pPr>
      <w:hyperlink r:id="rId10" w:history="1">
        <w:r w:rsidR="009032C6" w:rsidRPr="00DF5625">
          <w:rPr>
            <w:rStyle w:val="a3"/>
            <w:rFonts w:cs="ＭＳ 明朝"/>
            <w:bCs/>
            <w:sz w:val="24"/>
          </w:rPr>
          <w:t>https://www.murc.jp/library/survey_research_report/koukai_230413/</w:t>
        </w:r>
      </w:hyperlink>
    </w:p>
    <w:p w14:paraId="7F06AA65" w14:textId="15AF7E08" w:rsidR="009032C6" w:rsidRDefault="009032C6" w:rsidP="009032C6">
      <w:pPr>
        <w:spacing w:beforeLines="25" w:before="90" w:afterLines="25" w:after="90" w:line="300" w:lineRule="auto"/>
        <w:rPr>
          <w:rFonts w:cs="ＭＳ 明朝"/>
          <w:bCs/>
          <w:sz w:val="24"/>
        </w:rPr>
      </w:pPr>
      <w:r>
        <w:rPr>
          <w:rFonts w:cs="ＭＳ 明朝" w:hint="eastAsia"/>
          <w:bCs/>
          <w:sz w:val="24"/>
        </w:rPr>
        <w:t>トップ</w:t>
      </w:r>
      <w:r w:rsidRPr="000D69EB">
        <w:rPr>
          <w:rFonts w:cs="ＭＳ 明朝" w:hint="eastAsia"/>
          <w:bCs/>
          <w:sz w:val="24"/>
        </w:rPr>
        <w:t xml:space="preserve"> &gt; </w:t>
      </w:r>
      <w:r>
        <w:rPr>
          <w:rFonts w:cs="ＭＳ 明朝" w:hint="eastAsia"/>
          <w:bCs/>
          <w:sz w:val="24"/>
        </w:rPr>
        <w:t>ライブラリ</w:t>
      </w:r>
      <w:r w:rsidRPr="000D69EB">
        <w:rPr>
          <w:rFonts w:cs="ＭＳ 明朝" w:hint="eastAsia"/>
          <w:bCs/>
          <w:sz w:val="24"/>
        </w:rPr>
        <w:t xml:space="preserve"> &gt; </w:t>
      </w:r>
      <w:r>
        <w:rPr>
          <w:rFonts w:cs="ＭＳ 明朝" w:hint="eastAsia"/>
          <w:bCs/>
          <w:sz w:val="24"/>
        </w:rPr>
        <w:t>調査・研修報告書</w:t>
      </w:r>
      <w:r w:rsidRPr="000D69EB">
        <w:rPr>
          <w:rFonts w:cs="ＭＳ 明朝" w:hint="eastAsia"/>
          <w:bCs/>
          <w:sz w:val="24"/>
        </w:rPr>
        <w:t xml:space="preserve"> &gt; </w:t>
      </w:r>
      <w:r w:rsidRPr="009032C6">
        <w:rPr>
          <w:rFonts w:cs="ＭＳ 明朝" w:hint="eastAsia"/>
          <w:bCs/>
          <w:sz w:val="24"/>
        </w:rPr>
        <w:t>「令和４年度子ども・子育て支援推進調査研究事業費補助金」の採択案件の成果報告書の公表について</w:t>
      </w:r>
    </w:p>
    <w:p w14:paraId="6FE86DB3" w14:textId="77777777" w:rsidR="009032C6" w:rsidRPr="009032C6" w:rsidRDefault="009032C6" w:rsidP="003F66E8">
      <w:pPr>
        <w:spacing w:beforeLines="25" w:before="90" w:afterLines="25" w:after="90" w:line="300" w:lineRule="auto"/>
        <w:ind w:firstLineChars="100" w:firstLine="240"/>
        <w:rPr>
          <w:rFonts w:cs="ＭＳ 明朝"/>
          <w:bCs/>
          <w:sz w:val="24"/>
        </w:rPr>
      </w:pPr>
    </w:p>
    <w:p w14:paraId="270C2E46" w14:textId="5F7AD7AD" w:rsidR="003F66E8" w:rsidRDefault="003F66E8" w:rsidP="008A5A78">
      <w:pPr>
        <w:spacing w:beforeLines="25" w:before="90" w:afterLines="25" w:after="90" w:line="300" w:lineRule="auto"/>
        <w:rPr>
          <w:rFonts w:cs="ＭＳ 明朝"/>
          <w:bCs/>
          <w:color w:val="FF0000"/>
          <w:sz w:val="24"/>
        </w:rPr>
      </w:pPr>
    </w:p>
    <w:p w14:paraId="5B3DED4A" w14:textId="58F2A778" w:rsidR="005D0C5F" w:rsidRPr="005D0C5F" w:rsidRDefault="005D0C5F" w:rsidP="005D0C5F">
      <w:pPr>
        <w:snapToGrid w:val="0"/>
        <w:ind w:left="600" w:hangingChars="150" w:hanging="600"/>
        <w:contextualSpacing/>
        <w:rPr>
          <w:rFonts w:ascii="BIZ UDPゴシック" w:eastAsia="BIZ UDPゴシック" w:hAnsi="BIZ UDPゴシック" w:cs="Courier New"/>
          <w:b/>
          <w:sz w:val="40"/>
          <w:szCs w:val="40"/>
        </w:rPr>
      </w:pPr>
      <w:r w:rsidRPr="00807DFF">
        <w:rPr>
          <w:rFonts w:ascii="BIZ UDPゴシック" w:eastAsia="BIZ UDPゴシック" w:hAnsi="BIZ UDPゴシック" w:cs="Courier New" w:hint="eastAsia"/>
          <w:b/>
          <w:sz w:val="40"/>
          <w:szCs w:val="40"/>
        </w:rPr>
        <w:t>◆ 202</w:t>
      </w:r>
      <w:r>
        <w:rPr>
          <w:rFonts w:ascii="BIZ UDPゴシック" w:eastAsia="BIZ UDPゴシック" w:hAnsi="BIZ UDPゴシック" w:cs="Courier New" w:hint="eastAsia"/>
          <w:b/>
          <w:sz w:val="40"/>
          <w:szCs w:val="40"/>
        </w:rPr>
        <w:t>3</w:t>
      </w:r>
      <w:r w:rsidRPr="00807DFF">
        <w:rPr>
          <w:rFonts w:ascii="BIZ UDPゴシック" w:eastAsia="BIZ UDPゴシック" w:hAnsi="BIZ UDPゴシック" w:cs="Courier New" w:hint="eastAsia"/>
          <w:b/>
          <w:sz w:val="40"/>
          <w:szCs w:val="40"/>
        </w:rPr>
        <w:t>（令和</w:t>
      </w:r>
      <w:r>
        <w:rPr>
          <w:rFonts w:ascii="BIZ UDPゴシック" w:eastAsia="BIZ UDPゴシック" w:hAnsi="BIZ UDPゴシック" w:cs="Courier New" w:hint="eastAsia"/>
          <w:b/>
          <w:sz w:val="40"/>
          <w:szCs w:val="40"/>
        </w:rPr>
        <w:t>5</w:t>
      </w:r>
      <w:r w:rsidRPr="00807DFF">
        <w:rPr>
          <w:rFonts w:ascii="BIZ UDPゴシック" w:eastAsia="BIZ UDPゴシック" w:hAnsi="BIZ UDPゴシック" w:cs="Courier New" w:hint="eastAsia"/>
          <w:b/>
          <w:sz w:val="40"/>
          <w:szCs w:val="40"/>
        </w:rPr>
        <w:t>）年度 教育・保育施設長</w:t>
      </w:r>
      <w:r>
        <w:rPr>
          <w:rFonts w:ascii="BIZ UDPゴシック" w:eastAsia="BIZ UDPゴシック" w:hAnsi="BIZ UDPゴシック" w:cs="Courier New" w:hint="eastAsia"/>
          <w:b/>
          <w:sz w:val="40"/>
          <w:szCs w:val="40"/>
        </w:rPr>
        <w:t>ステージアップ研修「基礎編」受講</w:t>
      </w:r>
      <w:r w:rsidRPr="00074992">
        <w:rPr>
          <w:rFonts w:ascii="BIZ UDPゴシック" w:eastAsia="BIZ UDPゴシック" w:hAnsi="BIZ UDPゴシック" w:cs="Courier New" w:hint="eastAsia"/>
          <w:b/>
          <w:sz w:val="40"/>
          <w:szCs w:val="40"/>
        </w:rPr>
        <w:t>申込</w:t>
      </w:r>
      <w:r>
        <w:rPr>
          <w:rFonts w:ascii="BIZ UDPゴシック" w:eastAsia="BIZ UDPゴシック" w:hAnsi="BIZ UDPゴシック" w:cs="Courier New" w:hint="eastAsia"/>
          <w:b/>
          <w:sz w:val="40"/>
          <w:szCs w:val="40"/>
        </w:rPr>
        <w:t>を</w:t>
      </w:r>
      <w:r w:rsidRPr="00074992">
        <w:rPr>
          <w:rFonts w:ascii="BIZ UDPゴシック" w:eastAsia="BIZ UDPゴシック" w:hAnsi="BIZ UDPゴシック" w:cs="Courier New" w:hint="eastAsia"/>
          <w:b/>
          <w:sz w:val="40"/>
          <w:szCs w:val="40"/>
        </w:rPr>
        <w:t>受付中！</w:t>
      </w:r>
    </w:p>
    <w:p w14:paraId="71C5140F" w14:textId="77777777" w:rsidR="005D0C5F" w:rsidRPr="00807DFF" w:rsidRDefault="005D0C5F" w:rsidP="005D0C5F">
      <w:pPr>
        <w:snapToGrid w:val="0"/>
        <w:ind w:left="240" w:hangingChars="100" w:hanging="240"/>
        <w:contextualSpacing/>
        <w:rPr>
          <w:rFonts w:ascii="ＭＳ 明朝" w:hAnsi="ＭＳ 明朝" w:cs="ＭＳ 明朝"/>
          <w:bCs/>
          <w:sz w:val="24"/>
        </w:rPr>
      </w:pPr>
      <w:r w:rsidRPr="00807DFF">
        <w:rPr>
          <w:rFonts w:ascii="ＭＳ 明朝" w:hAnsi="ＭＳ 明朝" w:cs="ＭＳ 明朝" w:hint="eastAsia"/>
          <w:bCs/>
          <w:sz w:val="24"/>
        </w:rPr>
        <w:t xml:space="preserve">　</w:t>
      </w:r>
    </w:p>
    <w:p w14:paraId="309F7E08" w14:textId="10BF1DF7" w:rsidR="005D0C5F" w:rsidRDefault="005D0C5F" w:rsidP="005D0C5F">
      <w:pPr>
        <w:snapToGrid w:val="0"/>
        <w:spacing w:beforeLines="25" w:before="90" w:line="300" w:lineRule="auto"/>
        <w:ind w:firstLineChars="100" w:firstLine="240"/>
        <w:rPr>
          <w:rFonts w:cs="ＭＳ 明朝"/>
          <w:bCs/>
          <w:sz w:val="24"/>
        </w:rPr>
      </w:pPr>
      <w:r w:rsidRPr="00807DFF">
        <w:rPr>
          <w:rFonts w:cs="ＭＳ 明朝" w:hint="eastAsia"/>
          <w:bCs/>
          <w:sz w:val="24"/>
        </w:rPr>
        <w:t>全国保育協議会では、</w:t>
      </w:r>
      <w:r w:rsidRPr="00074992">
        <w:rPr>
          <w:rFonts w:cs="ＭＳ 明朝" w:hint="eastAsia"/>
          <w:bCs/>
          <w:sz w:val="24"/>
        </w:rPr>
        <w:t>教育・保育施設長</w:t>
      </w:r>
      <w:r w:rsidR="00FC42FF">
        <w:rPr>
          <w:rFonts w:cs="ＭＳ 明朝" w:hint="eastAsia"/>
          <w:bCs/>
          <w:sz w:val="24"/>
        </w:rPr>
        <w:t>ステージアップ研修「基礎編」</w:t>
      </w:r>
      <w:r>
        <w:rPr>
          <w:rFonts w:cs="ＭＳ 明朝" w:hint="eastAsia"/>
          <w:bCs/>
          <w:sz w:val="24"/>
        </w:rPr>
        <w:t>の受講申込の受付を行っています（令和</w:t>
      </w:r>
      <w:r>
        <w:rPr>
          <w:rFonts w:cs="ＭＳ 明朝" w:hint="eastAsia"/>
          <w:bCs/>
          <w:sz w:val="24"/>
        </w:rPr>
        <w:t>5</w:t>
      </w:r>
      <w:r>
        <w:rPr>
          <w:rFonts w:cs="ＭＳ 明朝" w:hint="eastAsia"/>
          <w:bCs/>
          <w:sz w:val="24"/>
        </w:rPr>
        <w:t>年</w:t>
      </w:r>
      <w:r w:rsidR="00FC42FF">
        <w:rPr>
          <w:rFonts w:cs="ＭＳ 明朝" w:hint="eastAsia"/>
          <w:bCs/>
          <w:sz w:val="24"/>
        </w:rPr>
        <w:t>6</w:t>
      </w:r>
      <w:r>
        <w:rPr>
          <w:rFonts w:cs="ＭＳ 明朝" w:hint="eastAsia"/>
          <w:bCs/>
          <w:sz w:val="24"/>
        </w:rPr>
        <w:t>月</w:t>
      </w:r>
      <w:r w:rsidR="00FC42FF">
        <w:rPr>
          <w:rFonts w:cs="ＭＳ 明朝" w:hint="eastAsia"/>
          <w:bCs/>
          <w:sz w:val="24"/>
        </w:rPr>
        <w:t>7</w:t>
      </w:r>
      <w:r>
        <w:rPr>
          <w:rFonts w:cs="ＭＳ 明朝" w:hint="eastAsia"/>
          <w:bCs/>
          <w:sz w:val="24"/>
        </w:rPr>
        <w:t>日（水）締切）</w:t>
      </w:r>
      <w:r w:rsidRPr="00074992">
        <w:rPr>
          <w:rFonts w:cs="ＭＳ 明朝" w:hint="eastAsia"/>
          <w:bCs/>
          <w:sz w:val="24"/>
        </w:rPr>
        <w:t>。</w:t>
      </w:r>
    </w:p>
    <w:p w14:paraId="71B2D909" w14:textId="63113CAD" w:rsidR="005D0C5F" w:rsidRPr="00B5340E" w:rsidRDefault="00FC42FF" w:rsidP="005D0C5F">
      <w:pPr>
        <w:snapToGrid w:val="0"/>
        <w:spacing w:beforeLines="25" w:before="90" w:line="300" w:lineRule="auto"/>
        <w:ind w:firstLineChars="100" w:firstLine="240"/>
        <w:rPr>
          <w:rFonts w:cs="ＭＳ 明朝"/>
          <w:bCs/>
          <w:sz w:val="24"/>
          <w:highlight w:val="yellow"/>
        </w:rPr>
      </w:pPr>
      <w:r>
        <w:rPr>
          <w:rFonts w:cs="ＭＳ 明朝" w:hint="eastAsia"/>
          <w:bCs/>
          <w:sz w:val="24"/>
        </w:rPr>
        <w:t>本研修は、令和</w:t>
      </w:r>
      <w:r>
        <w:rPr>
          <w:rFonts w:cs="ＭＳ 明朝" w:hint="eastAsia"/>
          <w:bCs/>
          <w:sz w:val="24"/>
        </w:rPr>
        <w:t>4</w:t>
      </w:r>
      <w:r>
        <w:rPr>
          <w:rFonts w:cs="ＭＳ 明朝" w:hint="eastAsia"/>
          <w:bCs/>
          <w:sz w:val="24"/>
        </w:rPr>
        <w:t>年度まで「教育・保育施設長専門講座」として実施してきましたが、改訂した全国保育協議会「教育・保育施設長の学習領域」に基づき、学習プログラムを「基礎編」と「専門・発展編」に分けて再編した内容となっています。</w:t>
      </w:r>
    </w:p>
    <w:p w14:paraId="753D3031" w14:textId="157947A4" w:rsidR="005D0C5F" w:rsidRDefault="00FC42FF" w:rsidP="005D0C5F">
      <w:pPr>
        <w:snapToGrid w:val="0"/>
        <w:spacing w:beforeLines="25" w:before="90" w:line="300" w:lineRule="auto"/>
        <w:ind w:firstLineChars="100" w:firstLine="240"/>
        <w:rPr>
          <w:rFonts w:cs="ＭＳ 明朝"/>
          <w:bCs/>
          <w:sz w:val="24"/>
        </w:rPr>
      </w:pPr>
      <w:r>
        <w:rPr>
          <w:rFonts w:cs="ＭＳ 明朝" w:hint="eastAsia"/>
          <w:bCs/>
          <w:sz w:val="24"/>
        </w:rPr>
        <w:t>今回ご案内している「基礎編」は、オンデマンド配信による事前学習と参集によるワーク型学習で実施します。</w:t>
      </w:r>
    </w:p>
    <w:p w14:paraId="2C32E709" w14:textId="7B43030E" w:rsidR="00484D8E" w:rsidRDefault="00484D8E" w:rsidP="005D0C5F">
      <w:pPr>
        <w:snapToGrid w:val="0"/>
        <w:spacing w:beforeLines="25" w:before="90" w:line="300" w:lineRule="auto"/>
        <w:rPr>
          <w:rFonts w:cs="ＭＳ 明朝"/>
          <w:bCs/>
          <w:noProof/>
          <w:sz w:val="24"/>
        </w:rPr>
      </w:pPr>
    </w:p>
    <w:p w14:paraId="68435693" w14:textId="160C0CF8" w:rsidR="005D0C5F" w:rsidRPr="0087588F" w:rsidRDefault="005D0C5F" w:rsidP="005D0C5F">
      <w:pPr>
        <w:snapToGrid w:val="0"/>
        <w:spacing w:beforeLines="25" w:before="90" w:line="300" w:lineRule="auto"/>
        <w:rPr>
          <w:rFonts w:cs="ＭＳ 明朝"/>
          <w:bCs/>
          <w:sz w:val="28"/>
        </w:rPr>
      </w:pPr>
      <w:r>
        <w:rPr>
          <w:rFonts w:ascii="BIZ UDPゴシック" w:eastAsia="BIZ UDPゴシック" w:hAnsi="BIZ UDPゴシック" w:cs="ＭＳ 明朝" w:hint="eastAsia"/>
          <w:bCs/>
          <w:sz w:val="28"/>
        </w:rPr>
        <w:t>～</w:t>
      </w:r>
      <w:r w:rsidR="00FC42FF">
        <w:rPr>
          <w:rFonts w:ascii="BIZ UDPゴシック" w:eastAsia="BIZ UDPゴシック" w:hAnsi="BIZ UDPゴシック" w:cs="ＭＳ 明朝" w:hint="eastAsia"/>
          <w:bCs/>
          <w:sz w:val="28"/>
        </w:rPr>
        <w:t>「基礎編」開催概要</w:t>
      </w:r>
      <w:r>
        <w:rPr>
          <w:rFonts w:ascii="BIZ UDPゴシック" w:eastAsia="BIZ UDPゴシック" w:hAnsi="BIZ UDPゴシック" w:cs="ＭＳ 明朝" w:hint="eastAsia"/>
          <w:bCs/>
          <w:sz w:val="28"/>
        </w:rPr>
        <w:t>～</w:t>
      </w:r>
    </w:p>
    <w:p w14:paraId="1C3D3AEA" w14:textId="2014DB2D" w:rsidR="00FC42FF" w:rsidRDefault="00FC42FF" w:rsidP="00FC42FF">
      <w:pPr>
        <w:snapToGrid w:val="0"/>
        <w:contextualSpacing/>
        <w:rPr>
          <w:rFonts w:cs="ＭＳ 明朝"/>
          <w:bCs/>
          <w:sz w:val="24"/>
        </w:rPr>
      </w:pPr>
      <w:r>
        <w:rPr>
          <w:rFonts w:cs="ＭＳ 明朝" w:hint="eastAsia"/>
          <w:bCs/>
          <w:sz w:val="24"/>
        </w:rPr>
        <w:t xml:space="preserve">　</w:t>
      </w:r>
    </w:p>
    <w:tbl>
      <w:tblPr>
        <w:tblStyle w:val="a4"/>
        <w:tblW w:w="0" w:type="auto"/>
        <w:tblLook w:val="04A0" w:firstRow="1" w:lastRow="0" w:firstColumn="1" w:lastColumn="0" w:noHBand="0" w:noVBand="1"/>
      </w:tblPr>
      <w:tblGrid>
        <w:gridCol w:w="1696"/>
        <w:gridCol w:w="7932"/>
      </w:tblGrid>
      <w:tr w:rsidR="00FC42FF" w14:paraId="4C558BFD" w14:textId="77777777" w:rsidTr="003942FE">
        <w:trPr>
          <w:trHeight w:val="1202"/>
        </w:trPr>
        <w:tc>
          <w:tcPr>
            <w:tcW w:w="1696" w:type="dxa"/>
            <w:shd w:val="clear" w:color="auto" w:fill="DBE5F1" w:themeFill="accent1" w:themeFillTint="33"/>
            <w:vAlign w:val="center"/>
          </w:tcPr>
          <w:p w14:paraId="20FC2567" w14:textId="1D40FB2F" w:rsidR="00FC42FF" w:rsidRDefault="00FC42FF" w:rsidP="003942FE">
            <w:pPr>
              <w:snapToGrid w:val="0"/>
              <w:ind w:firstLineChars="100" w:firstLine="240"/>
              <w:contextualSpacing/>
              <w:rPr>
                <w:rFonts w:cs="ＭＳ 明朝"/>
                <w:bCs/>
                <w:sz w:val="24"/>
              </w:rPr>
            </w:pPr>
            <w:r>
              <w:rPr>
                <w:rFonts w:cs="ＭＳ 明朝" w:hint="eastAsia"/>
                <w:bCs/>
                <w:sz w:val="24"/>
              </w:rPr>
              <w:t>方　　法</w:t>
            </w:r>
          </w:p>
        </w:tc>
        <w:tc>
          <w:tcPr>
            <w:tcW w:w="7932" w:type="dxa"/>
            <w:vAlign w:val="center"/>
          </w:tcPr>
          <w:p w14:paraId="7FBA884C" w14:textId="0E07B77A" w:rsidR="00FC42FF" w:rsidRDefault="00FC42FF" w:rsidP="003942FE">
            <w:pPr>
              <w:snapToGrid w:val="0"/>
              <w:contextualSpacing/>
              <w:rPr>
                <w:rFonts w:cs="ＭＳ 明朝"/>
                <w:bCs/>
                <w:sz w:val="24"/>
              </w:rPr>
            </w:pPr>
            <w:r>
              <w:rPr>
                <w:rFonts w:cs="ＭＳ 明朝" w:hint="eastAsia"/>
                <w:bCs/>
                <w:sz w:val="24"/>
              </w:rPr>
              <w:t>■オンデマンド配信による事前学習</w:t>
            </w:r>
          </w:p>
          <w:p w14:paraId="02DF8B3F" w14:textId="77777777" w:rsidR="00FC42FF" w:rsidRDefault="00FC42FF" w:rsidP="003942FE">
            <w:pPr>
              <w:snapToGrid w:val="0"/>
              <w:contextualSpacing/>
              <w:rPr>
                <w:rFonts w:cs="ＭＳ 明朝"/>
                <w:bCs/>
                <w:sz w:val="24"/>
              </w:rPr>
            </w:pPr>
            <w:r>
              <w:rPr>
                <w:rFonts w:cs="ＭＳ 明朝" w:hint="eastAsia"/>
                <w:bCs/>
                <w:sz w:val="24"/>
              </w:rPr>
              <w:t>■参集によるワーク型学習</w:t>
            </w:r>
          </w:p>
          <w:p w14:paraId="0433A535" w14:textId="2A94F6EA" w:rsidR="00FC42FF" w:rsidRDefault="00FC42FF" w:rsidP="003942FE">
            <w:pPr>
              <w:snapToGrid w:val="0"/>
              <w:contextualSpacing/>
              <w:rPr>
                <w:rFonts w:cs="ＭＳ 明朝"/>
                <w:bCs/>
                <w:sz w:val="24"/>
              </w:rPr>
            </w:pPr>
            <w:r>
              <w:rPr>
                <w:rFonts w:ascii="ＭＳ 明朝" w:hAnsi="ＭＳ 明朝" w:cs="ＭＳ 明朝" w:hint="eastAsia"/>
                <w:bCs/>
                <w:sz w:val="24"/>
              </w:rPr>
              <w:t xml:space="preserve">　※事前学習はオンデマンド配信にて動画視聴</w:t>
            </w:r>
          </w:p>
        </w:tc>
      </w:tr>
      <w:tr w:rsidR="00FC42FF" w14:paraId="313385E5" w14:textId="77777777" w:rsidTr="003942FE">
        <w:trPr>
          <w:trHeight w:val="836"/>
        </w:trPr>
        <w:tc>
          <w:tcPr>
            <w:tcW w:w="1696" w:type="dxa"/>
            <w:shd w:val="clear" w:color="auto" w:fill="DBE5F1" w:themeFill="accent1" w:themeFillTint="33"/>
            <w:vAlign w:val="center"/>
          </w:tcPr>
          <w:p w14:paraId="5D028322" w14:textId="446D9D45" w:rsidR="00FC42FF" w:rsidRDefault="00FC42FF" w:rsidP="003942FE">
            <w:pPr>
              <w:snapToGrid w:val="0"/>
              <w:ind w:firstLineChars="100" w:firstLine="240"/>
              <w:contextualSpacing/>
              <w:rPr>
                <w:rFonts w:cs="ＭＳ 明朝"/>
                <w:bCs/>
                <w:sz w:val="24"/>
              </w:rPr>
            </w:pPr>
            <w:r>
              <w:rPr>
                <w:rFonts w:cs="ＭＳ 明朝" w:hint="eastAsia"/>
                <w:bCs/>
                <w:sz w:val="24"/>
              </w:rPr>
              <w:t>日　　程</w:t>
            </w:r>
          </w:p>
          <w:p w14:paraId="08E8496C" w14:textId="17EF93B7" w:rsidR="00FC42FF" w:rsidRDefault="00FC42FF" w:rsidP="003942FE">
            <w:pPr>
              <w:snapToGrid w:val="0"/>
              <w:ind w:firstLineChars="100" w:firstLine="240"/>
              <w:contextualSpacing/>
              <w:rPr>
                <w:rFonts w:cs="ＭＳ 明朝"/>
                <w:bCs/>
                <w:sz w:val="24"/>
              </w:rPr>
            </w:pPr>
            <w:r>
              <w:rPr>
                <w:rFonts w:cs="ＭＳ 明朝" w:hint="eastAsia"/>
                <w:bCs/>
                <w:sz w:val="24"/>
              </w:rPr>
              <w:t>（予定）</w:t>
            </w:r>
          </w:p>
        </w:tc>
        <w:tc>
          <w:tcPr>
            <w:tcW w:w="7932" w:type="dxa"/>
            <w:vAlign w:val="center"/>
          </w:tcPr>
          <w:p w14:paraId="4008D91D" w14:textId="0E17671D" w:rsidR="00FC42FF" w:rsidRDefault="003942FE" w:rsidP="003942FE">
            <w:pPr>
              <w:snapToGrid w:val="0"/>
              <w:contextualSpacing/>
              <w:rPr>
                <w:rFonts w:cs="ＭＳ 明朝"/>
                <w:bCs/>
                <w:sz w:val="24"/>
              </w:rPr>
            </w:pPr>
            <w:r>
              <w:rPr>
                <w:rFonts w:cs="ＭＳ 明朝" w:hint="eastAsia"/>
                <w:bCs/>
                <w:sz w:val="24"/>
              </w:rPr>
              <w:t>■事前学習：令和</w:t>
            </w:r>
            <w:r>
              <w:rPr>
                <w:rFonts w:cs="ＭＳ 明朝" w:hint="eastAsia"/>
                <w:bCs/>
                <w:sz w:val="24"/>
              </w:rPr>
              <w:t>5</w:t>
            </w:r>
            <w:r>
              <w:rPr>
                <w:rFonts w:cs="ＭＳ 明朝" w:hint="eastAsia"/>
                <w:bCs/>
                <w:sz w:val="24"/>
              </w:rPr>
              <w:t>年</w:t>
            </w:r>
            <w:r>
              <w:rPr>
                <w:rFonts w:cs="ＭＳ 明朝" w:hint="eastAsia"/>
                <w:bCs/>
                <w:sz w:val="24"/>
              </w:rPr>
              <w:t>6</w:t>
            </w:r>
            <w:r>
              <w:rPr>
                <w:rFonts w:cs="ＭＳ 明朝" w:hint="eastAsia"/>
                <w:bCs/>
                <w:sz w:val="24"/>
              </w:rPr>
              <w:t>月</w:t>
            </w:r>
            <w:r>
              <w:rPr>
                <w:rFonts w:cs="ＭＳ 明朝" w:hint="eastAsia"/>
                <w:bCs/>
                <w:sz w:val="24"/>
              </w:rPr>
              <w:t>28</w:t>
            </w:r>
            <w:r>
              <w:rPr>
                <w:rFonts w:cs="ＭＳ 明朝" w:hint="eastAsia"/>
                <w:bCs/>
                <w:sz w:val="24"/>
              </w:rPr>
              <w:t>日（水）～</w:t>
            </w:r>
            <w:r>
              <w:rPr>
                <w:rFonts w:cs="ＭＳ 明朝" w:hint="eastAsia"/>
                <w:bCs/>
                <w:sz w:val="24"/>
              </w:rPr>
              <w:t>7</w:t>
            </w:r>
            <w:r>
              <w:rPr>
                <w:rFonts w:cs="ＭＳ 明朝" w:hint="eastAsia"/>
                <w:bCs/>
                <w:sz w:val="24"/>
              </w:rPr>
              <w:t>月</w:t>
            </w:r>
            <w:r>
              <w:rPr>
                <w:rFonts w:cs="ＭＳ 明朝" w:hint="eastAsia"/>
                <w:bCs/>
                <w:sz w:val="24"/>
              </w:rPr>
              <w:t>12</w:t>
            </w:r>
            <w:r>
              <w:rPr>
                <w:rFonts w:cs="ＭＳ 明朝" w:hint="eastAsia"/>
                <w:bCs/>
                <w:sz w:val="24"/>
              </w:rPr>
              <w:t>日（水）（</w:t>
            </w:r>
            <w:r>
              <w:rPr>
                <w:rFonts w:cs="ＭＳ 明朝" w:hint="eastAsia"/>
                <w:bCs/>
                <w:sz w:val="24"/>
              </w:rPr>
              <w:t>2</w:t>
            </w:r>
            <w:r>
              <w:rPr>
                <w:rFonts w:cs="ＭＳ 明朝" w:hint="eastAsia"/>
                <w:bCs/>
                <w:sz w:val="24"/>
              </w:rPr>
              <w:t>週間）</w:t>
            </w:r>
          </w:p>
          <w:p w14:paraId="525565E9" w14:textId="43B25043" w:rsidR="003942FE" w:rsidRDefault="003942FE" w:rsidP="003942FE">
            <w:pPr>
              <w:snapToGrid w:val="0"/>
              <w:contextualSpacing/>
              <w:rPr>
                <w:rFonts w:cs="ＭＳ 明朝"/>
                <w:bCs/>
                <w:sz w:val="24"/>
              </w:rPr>
            </w:pPr>
            <w:r>
              <w:rPr>
                <w:rFonts w:cs="ＭＳ 明朝" w:hint="eastAsia"/>
                <w:bCs/>
                <w:sz w:val="24"/>
              </w:rPr>
              <w:t>■ワーク型学習：令和</w:t>
            </w:r>
            <w:r>
              <w:rPr>
                <w:rFonts w:cs="ＭＳ 明朝" w:hint="eastAsia"/>
                <w:bCs/>
                <w:sz w:val="24"/>
              </w:rPr>
              <w:t>5</w:t>
            </w:r>
            <w:r>
              <w:rPr>
                <w:rFonts w:cs="ＭＳ 明朝" w:hint="eastAsia"/>
                <w:bCs/>
                <w:sz w:val="24"/>
              </w:rPr>
              <w:t>年</w:t>
            </w:r>
            <w:r>
              <w:rPr>
                <w:rFonts w:cs="ＭＳ 明朝" w:hint="eastAsia"/>
                <w:bCs/>
                <w:sz w:val="24"/>
              </w:rPr>
              <w:t>7</w:t>
            </w:r>
            <w:r>
              <w:rPr>
                <w:rFonts w:cs="ＭＳ 明朝" w:hint="eastAsia"/>
                <w:bCs/>
                <w:sz w:val="24"/>
              </w:rPr>
              <w:t>月</w:t>
            </w:r>
            <w:r>
              <w:rPr>
                <w:rFonts w:cs="ＭＳ 明朝" w:hint="eastAsia"/>
                <w:bCs/>
                <w:sz w:val="24"/>
              </w:rPr>
              <w:t>19</w:t>
            </w:r>
            <w:r>
              <w:rPr>
                <w:rFonts w:cs="ＭＳ 明朝" w:hint="eastAsia"/>
                <w:bCs/>
                <w:sz w:val="24"/>
              </w:rPr>
              <w:t>日（水）</w:t>
            </w:r>
          </w:p>
        </w:tc>
      </w:tr>
      <w:tr w:rsidR="00FC42FF" w14:paraId="7774036D" w14:textId="77777777" w:rsidTr="003942FE">
        <w:trPr>
          <w:trHeight w:val="565"/>
        </w:trPr>
        <w:tc>
          <w:tcPr>
            <w:tcW w:w="1696" w:type="dxa"/>
            <w:shd w:val="clear" w:color="auto" w:fill="DBE5F1" w:themeFill="accent1" w:themeFillTint="33"/>
            <w:vAlign w:val="center"/>
          </w:tcPr>
          <w:p w14:paraId="20A46B66" w14:textId="7FB115E3" w:rsidR="00FC42FF" w:rsidRDefault="00FC42FF" w:rsidP="003942FE">
            <w:pPr>
              <w:snapToGrid w:val="0"/>
              <w:ind w:firstLineChars="100" w:firstLine="240"/>
              <w:contextualSpacing/>
              <w:rPr>
                <w:rFonts w:cs="ＭＳ 明朝"/>
                <w:bCs/>
                <w:sz w:val="24"/>
              </w:rPr>
            </w:pPr>
            <w:r>
              <w:rPr>
                <w:rFonts w:cs="ＭＳ 明朝" w:hint="eastAsia"/>
                <w:bCs/>
                <w:sz w:val="24"/>
              </w:rPr>
              <w:t>会　　場</w:t>
            </w:r>
          </w:p>
        </w:tc>
        <w:tc>
          <w:tcPr>
            <w:tcW w:w="7932" w:type="dxa"/>
            <w:vAlign w:val="center"/>
          </w:tcPr>
          <w:p w14:paraId="5EB8ED49" w14:textId="25778C39" w:rsidR="00FC42FF" w:rsidRDefault="003942FE" w:rsidP="003942FE">
            <w:pPr>
              <w:snapToGrid w:val="0"/>
              <w:contextualSpacing/>
              <w:rPr>
                <w:rFonts w:cs="ＭＳ 明朝"/>
                <w:bCs/>
                <w:sz w:val="24"/>
              </w:rPr>
            </w:pPr>
            <w:r>
              <w:rPr>
                <w:rFonts w:cs="ＭＳ 明朝" w:hint="eastAsia"/>
                <w:bCs/>
                <w:sz w:val="24"/>
              </w:rPr>
              <w:t>全社協・灘尾ホール</w:t>
            </w:r>
          </w:p>
        </w:tc>
      </w:tr>
      <w:tr w:rsidR="00FC42FF" w14:paraId="6D8062EC" w14:textId="77777777" w:rsidTr="003942FE">
        <w:trPr>
          <w:trHeight w:val="544"/>
        </w:trPr>
        <w:tc>
          <w:tcPr>
            <w:tcW w:w="1696" w:type="dxa"/>
            <w:shd w:val="clear" w:color="auto" w:fill="DBE5F1" w:themeFill="accent1" w:themeFillTint="33"/>
            <w:vAlign w:val="center"/>
          </w:tcPr>
          <w:p w14:paraId="38B45ABE" w14:textId="772C75D3" w:rsidR="00FC42FF" w:rsidRDefault="00FC42FF" w:rsidP="003942FE">
            <w:pPr>
              <w:snapToGrid w:val="0"/>
              <w:ind w:firstLineChars="100" w:firstLine="240"/>
              <w:contextualSpacing/>
              <w:rPr>
                <w:rFonts w:cs="ＭＳ 明朝"/>
                <w:bCs/>
                <w:sz w:val="24"/>
              </w:rPr>
            </w:pPr>
            <w:r>
              <w:rPr>
                <w:rFonts w:cs="ＭＳ 明朝" w:hint="eastAsia"/>
                <w:bCs/>
                <w:sz w:val="24"/>
              </w:rPr>
              <w:lastRenderedPageBreak/>
              <w:t>定　　員</w:t>
            </w:r>
          </w:p>
        </w:tc>
        <w:tc>
          <w:tcPr>
            <w:tcW w:w="7932" w:type="dxa"/>
            <w:vAlign w:val="center"/>
          </w:tcPr>
          <w:p w14:paraId="7A0A0575" w14:textId="3837BCA8" w:rsidR="00FC42FF" w:rsidRDefault="003942FE" w:rsidP="003942FE">
            <w:pPr>
              <w:snapToGrid w:val="0"/>
              <w:contextualSpacing/>
              <w:rPr>
                <w:rFonts w:cs="ＭＳ 明朝"/>
                <w:bCs/>
                <w:sz w:val="24"/>
              </w:rPr>
            </w:pPr>
            <w:r>
              <w:rPr>
                <w:rFonts w:cs="ＭＳ 明朝" w:hint="eastAsia"/>
                <w:bCs/>
                <w:sz w:val="24"/>
              </w:rPr>
              <w:t>100</w:t>
            </w:r>
            <w:r>
              <w:rPr>
                <w:rFonts w:cs="ＭＳ 明朝" w:hint="eastAsia"/>
                <w:bCs/>
                <w:sz w:val="24"/>
              </w:rPr>
              <w:t>名（先着順）</w:t>
            </w:r>
          </w:p>
        </w:tc>
      </w:tr>
      <w:tr w:rsidR="00FC42FF" w14:paraId="1E2DA0CE" w14:textId="77777777" w:rsidTr="003942FE">
        <w:trPr>
          <w:trHeight w:val="581"/>
        </w:trPr>
        <w:tc>
          <w:tcPr>
            <w:tcW w:w="1696" w:type="dxa"/>
            <w:shd w:val="clear" w:color="auto" w:fill="DBE5F1" w:themeFill="accent1" w:themeFillTint="33"/>
            <w:vAlign w:val="center"/>
          </w:tcPr>
          <w:p w14:paraId="715FD6AA" w14:textId="48581BB9" w:rsidR="00FC42FF" w:rsidRDefault="00FC42FF" w:rsidP="003942FE">
            <w:pPr>
              <w:snapToGrid w:val="0"/>
              <w:contextualSpacing/>
              <w:rPr>
                <w:rFonts w:cs="ＭＳ 明朝"/>
                <w:bCs/>
                <w:sz w:val="24"/>
              </w:rPr>
            </w:pPr>
            <w:r>
              <w:rPr>
                <w:rFonts w:cs="ＭＳ 明朝" w:hint="eastAsia"/>
                <w:bCs/>
                <w:sz w:val="24"/>
              </w:rPr>
              <w:t xml:space="preserve">　参</w:t>
            </w:r>
            <w:r>
              <w:rPr>
                <w:rFonts w:cs="ＭＳ 明朝" w:hint="eastAsia"/>
                <w:bCs/>
                <w:sz w:val="24"/>
              </w:rPr>
              <w:t xml:space="preserve"> </w:t>
            </w:r>
            <w:r>
              <w:rPr>
                <w:rFonts w:cs="ＭＳ 明朝" w:hint="eastAsia"/>
                <w:bCs/>
                <w:sz w:val="24"/>
              </w:rPr>
              <w:t>加</w:t>
            </w:r>
            <w:r>
              <w:rPr>
                <w:rFonts w:cs="ＭＳ 明朝" w:hint="eastAsia"/>
                <w:bCs/>
                <w:sz w:val="24"/>
              </w:rPr>
              <w:t xml:space="preserve"> </w:t>
            </w:r>
            <w:r>
              <w:rPr>
                <w:rFonts w:cs="ＭＳ 明朝" w:hint="eastAsia"/>
                <w:bCs/>
                <w:sz w:val="24"/>
              </w:rPr>
              <w:t>費</w:t>
            </w:r>
          </w:p>
        </w:tc>
        <w:tc>
          <w:tcPr>
            <w:tcW w:w="7932" w:type="dxa"/>
            <w:vAlign w:val="center"/>
          </w:tcPr>
          <w:p w14:paraId="04BB3D5C" w14:textId="293D832B" w:rsidR="00FC42FF" w:rsidRDefault="003942FE" w:rsidP="003942FE">
            <w:pPr>
              <w:snapToGrid w:val="0"/>
              <w:contextualSpacing/>
              <w:rPr>
                <w:rFonts w:cs="ＭＳ 明朝"/>
                <w:bCs/>
                <w:sz w:val="24"/>
              </w:rPr>
            </w:pPr>
            <w:r>
              <w:rPr>
                <w:rFonts w:cs="ＭＳ 明朝" w:hint="eastAsia"/>
                <w:bCs/>
                <w:sz w:val="24"/>
              </w:rPr>
              <w:t>会員：</w:t>
            </w:r>
            <w:r>
              <w:rPr>
                <w:rFonts w:cs="ＭＳ 明朝" w:hint="eastAsia"/>
                <w:bCs/>
                <w:sz w:val="24"/>
              </w:rPr>
              <w:t>25,000</w:t>
            </w:r>
            <w:r>
              <w:rPr>
                <w:rFonts w:cs="ＭＳ 明朝" w:hint="eastAsia"/>
                <w:bCs/>
                <w:sz w:val="24"/>
              </w:rPr>
              <w:t>円</w:t>
            </w:r>
            <w:r>
              <w:rPr>
                <w:rFonts w:cs="ＭＳ 明朝" w:hint="eastAsia"/>
                <w:bCs/>
                <w:sz w:val="24"/>
              </w:rPr>
              <w:t xml:space="preserve"> </w:t>
            </w:r>
            <w:r>
              <w:rPr>
                <w:rFonts w:cs="ＭＳ 明朝" w:hint="eastAsia"/>
                <w:bCs/>
                <w:sz w:val="24"/>
              </w:rPr>
              <w:t>／</w:t>
            </w:r>
            <w:r>
              <w:rPr>
                <w:rFonts w:cs="ＭＳ 明朝" w:hint="eastAsia"/>
                <w:bCs/>
                <w:sz w:val="24"/>
              </w:rPr>
              <w:t xml:space="preserve"> </w:t>
            </w:r>
            <w:r>
              <w:rPr>
                <w:rFonts w:cs="ＭＳ 明朝" w:hint="eastAsia"/>
                <w:bCs/>
                <w:sz w:val="24"/>
              </w:rPr>
              <w:t>非会員：</w:t>
            </w:r>
            <w:r>
              <w:rPr>
                <w:rFonts w:cs="ＭＳ 明朝" w:hint="eastAsia"/>
                <w:bCs/>
                <w:sz w:val="24"/>
              </w:rPr>
              <w:t>30,000</w:t>
            </w:r>
            <w:r>
              <w:rPr>
                <w:rFonts w:cs="ＭＳ 明朝" w:hint="eastAsia"/>
                <w:bCs/>
                <w:sz w:val="24"/>
              </w:rPr>
              <w:t>円</w:t>
            </w:r>
          </w:p>
        </w:tc>
      </w:tr>
      <w:tr w:rsidR="00FC42FF" w14:paraId="3AF9DB4E" w14:textId="77777777" w:rsidTr="00C035CA">
        <w:trPr>
          <w:trHeight w:val="1055"/>
        </w:trPr>
        <w:tc>
          <w:tcPr>
            <w:tcW w:w="1696" w:type="dxa"/>
            <w:shd w:val="clear" w:color="auto" w:fill="DBE5F1" w:themeFill="accent1" w:themeFillTint="33"/>
            <w:vAlign w:val="center"/>
          </w:tcPr>
          <w:p w14:paraId="577EC305" w14:textId="54A36166" w:rsidR="00FC42FF" w:rsidRDefault="00FC42FF" w:rsidP="003942FE">
            <w:pPr>
              <w:snapToGrid w:val="0"/>
              <w:contextualSpacing/>
              <w:rPr>
                <w:rFonts w:cs="ＭＳ 明朝"/>
                <w:bCs/>
                <w:sz w:val="24"/>
              </w:rPr>
            </w:pPr>
            <w:r>
              <w:rPr>
                <w:rFonts w:cs="ＭＳ 明朝" w:hint="eastAsia"/>
                <w:bCs/>
                <w:sz w:val="24"/>
              </w:rPr>
              <w:t xml:space="preserve">　</w:t>
            </w:r>
            <w:r w:rsidR="00C035CA">
              <w:rPr>
                <w:rFonts w:cs="ＭＳ 明朝" w:hint="eastAsia"/>
                <w:bCs/>
                <w:sz w:val="24"/>
              </w:rPr>
              <w:t>参加申込</w:t>
            </w:r>
          </w:p>
        </w:tc>
        <w:tc>
          <w:tcPr>
            <w:tcW w:w="7932" w:type="dxa"/>
            <w:vAlign w:val="center"/>
          </w:tcPr>
          <w:p w14:paraId="47781674" w14:textId="4A1CCD70" w:rsidR="00C035CA" w:rsidRDefault="00484D8E" w:rsidP="003942FE">
            <w:pPr>
              <w:snapToGrid w:val="0"/>
              <w:contextualSpacing/>
              <w:rPr>
                <w:rFonts w:cs="ＭＳ 明朝"/>
                <w:bCs/>
                <w:sz w:val="24"/>
              </w:rPr>
            </w:pPr>
            <w:r>
              <w:rPr>
                <w:rFonts w:cs="ＭＳ 明朝"/>
                <w:bCs/>
                <w:noProof/>
                <w:sz w:val="24"/>
              </w:rPr>
              <w:drawing>
                <wp:anchor distT="0" distB="0" distL="114300" distR="114300" simplePos="0" relativeHeight="251658240" behindDoc="0" locked="0" layoutInCell="1" allowOverlap="1" wp14:anchorId="67ADA1ED" wp14:editId="5F941F05">
                  <wp:simplePos x="0" y="0"/>
                  <wp:positionH relativeFrom="column">
                    <wp:posOffset>4222115</wp:posOffset>
                  </wp:positionH>
                  <wp:positionV relativeFrom="paragraph">
                    <wp:posOffset>31115</wp:posOffset>
                  </wp:positionV>
                  <wp:extent cx="647700" cy="6477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保育活動専門員サイト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C035CA">
              <w:rPr>
                <w:rFonts w:cs="ＭＳ 明朝" w:hint="eastAsia"/>
                <w:bCs/>
                <w:sz w:val="24"/>
              </w:rPr>
              <w:t>■参加申込サイトよりお申込みください。</w:t>
            </w:r>
          </w:p>
          <w:p w14:paraId="2A51FB2A" w14:textId="4E2769D9" w:rsidR="00C035CA" w:rsidRDefault="00C035CA" w:rsidP="003942FE">
            <w:pPr>
              <w:snapToGrid w:val="0"/>
              <w:contextualSpacing/>
              <w:rPr>
                <w:rFonts w:cs="ＭＳ 明朝"/>
                <w:bCs/>
                <w:sz w:val="24"/>
              </w:rPr>
            </w:pPr>
            <w:r>
              <w:rPr>
                <w:rFonts w:cs="ＭＳ 明朝" w:hint="eastAsia"/>
                <w:bCs/>
                <w:sz w:val="24"/>
              </w:rPr>
              <w:t xml:space="preserve">　</w:t>
            </w:r>
            <w:hyperlink r:id="rId12" w:history="1">
              <w:r w:rsidRPr="0091539D">
                <w:rPr>
                  <w:rStyle w:val="a3"/>
                  <w:rFonts w:cs="ＭＳ 明朝"/>
                  <w:bCs/>
                  <w:sz w:val="24"/>
                </w:rPr>
                <w:t>https://www.mwt-mice.com/events/2023stageup1/login</w:t>
              </w:r>
            </w:hyperlink>
          </w:p>
          <w:p w14:paraId="3733D557" w14:textId="0BD4CAAE" w:rsidR="00C035CA" w:rsidRDefault="00C035CA" w:rsidP="003942FE">
            <w:pPr>
              <w:snapToGrid w:val="0"/>
              <w:contextualSpacing/>
              <w:rPr>
                <w:rFonts w:cs="ＭＳ 明朝"/>
                <w:bCs/>
                <w:sz w:val="24"/>
              </w:rPr>
            </w:pPr>
          </w:p>
          <w:p w14:paraId="350C7BE5" w14:textId="7D6175E0" w:rsidR="00FC42FF" w:rsidRDefault="00C035CA" w:rsidP="003942FE">
            <w:pPr>
              <w:snapToGrid w:val="0"/>
              <w:contextualSpacing/>
              <w:rPr>
                <w:rFonts w:cs="ＭＳ 明朝"/>
                <w:bCs/>
                <w:sz w:val="24"/>
              </w:rPr>
            </w:pPr>
            <w:r>
              <w:rPr>
                <w:rFonts w:cs="ＭＳ 明朝" w:hint="eastAsia"/>
                <w:bCs/>
                <w:sz w:val="24"/>
              </w:rPr>
              <w:t>■締切：</w:t>
            </w:r>
            <w:r w:rsidR="003942FE">
              <w:rPr>
                <w:rFonts w:cs="ＭＳ 明朝" w:hint="eastAsia"/>
                <w:bCs/>
                <w:sz w:val="24"/>
              </w:rPr>
              <w:t>令和</w:t>
            </w:r>
            <w:r w:rsidR="003942FE">
              <w:rPr>
                <w:rFonts w:cs="ＭＳ 明朝" w:hint="eastAsia"/>
                <w:bCs/>
                <w:sz w:val="24"/>
              </w:rPr>
              <w:t>5</w:t>
            </w:r>
            <w:r w:rsidR="003942FE">
              <w:rPr>
                <w:rFonts w:cs="ＭＳ 明朝" w:hint="eastAsia"/>
                <w:bCs/>
                <w:sz w:val="24"/>
              </w:rPr>
              <w:t>年</w:t>
            </w:r>
            <w:r w:rsidR="003942FE">
              <w:rPr>
                <w:rFonts w:cs="ＭＳ 明朝" w:hint="eastAsia"/>
                <w:bCs/>
                <w:sz w:val="24"/>
              </w:rPr>
              <w:t>6</w:t>
            </w:r>
            <w:r w:rsidR="003942FE">
              <w:rPr>
                <w:rFonts w:cs="ＭＳ 明朝" w:hint="eastAsia"/>
                <w:bCs/>
                <w:sz w:val="24"/>
              </w:rPr>
              <w:t>月</w:t>
            </w:r>
            <w:r w:rsidR="003942FE">
              <w:rPr>
                <w:rFonts w:cs="ＭＳ 明朝" w:hint="eastAsia"/>
                <w:bCs/>
                <w:sz w:val="24"/>
              </w:rPr>
              <w:t>7</w:t>
            </w:r>
            <w:r w:rsidR="003942FE">
              <w:rPr>
                <w:rFonts w:cs="ＭＳ 明朝" w:hint="eastAsia"/>
                <w:bCs/>
                <w:sz w:val="24"/>
              </w:rPr>
              <w:t>日（水）</w:t>
            </w:r>
          </w:p>
        </w:tc>
      </w:tr>
    </w:tbl>
    <w:p w14:paraId="3775E43D" w14:textId="42FA6D3B" w:rsidR="005D0C5F" w:rsidRDefault="005D0C5F" w:rsidP="00FC42FF">
      <w:pPr>
        <w:snapToGrid w:val="0"/>
        <w:contextualSpacing/>
        <w:rPr>
          <w:rFonts w:cs="ＭＳ 明朝"/>
          <w:bCs/>
          <w:sz w:val="24"/>
        </w:rPr>
      </w:pPr>
    </w:p>
    <w:p w14:paraId="4CD185CE" w14:textId="4E15E717" w:rsidR="00FC42FF" w:rsidRDefault="00FC42FF" w:rsidP="00FC42FF">
      <w:pPr>
        <w:snapToGrid w:val="0"/>
        <w:contextualSpacing/>
        <w:rPr>
          <w:rFonts w:cs="ＭＳ 明朝"/>
          <w:bCs/>
          <w:sz w:val="24"/>
        </w:rPr>
      </w:pPr>
    </w:p>
    <w:p w14:paraId="40C1CBA1" w14:textId="3FD4B003" w:rsidR="005D0C5F" w:rsidRDefault="003942FE" w:rsidP="003942FE">
      <w:pPr>
        <w:snapToGrid w:val="0"/>
        <w:spacing w:beforeLines="50" w:before="180"/>
        <w:rPr>
          <w:rFonts w:ascii="BIZ UDPゴシック" w:eastAsia="BIZ UDPゴシック" w:hAnsi="BIZ UDPゴシック" w:cs="ＭＳ 明朝"/>
          <w:bCs/>
          <w:sz w:val="28"/>
        </w:rPr>
      </w:pPr>
      <w:r>
        <w:rPr>
          <w:rFonts w:ascii="BIZ UDPゴシック" w:eastAsia="BIZ UDPゴシック" w:hAnsi="BIZ UDPゴシック" w:cs="ＭＳ 明朝" w:hint="eastAsia"/>
          <w:bCs/>
          <w:sz w:val="28"/>
        </w:rPr>
        <w:t>≪プログラム内容≫</w:t>
      </w:r>
    </w:p>
    <w:p w14:paraId="500D3431" w14:textId="4F12F0FC" w:rsidR="003942FE" w:rsidRPr="003942FE" w:rsidRDefault="003942FE" w:rsidP="003942FE">
      <w:pPr>
        <w:snapToGrid w:val="0"/>
        <w:spacing w:beforeLines="50" w:before="180"/>
        <w:rPr>
          <w:rFonts w:ascii="BIZ UDPゴシック" w:eastAsia="BIZ UDPゴシック" w:hAnsi="BIZ UDPゴシック" w:cs="ＭＳ 明朝"/>
          <w:bCs/>
          <w:sz w:val="28"/>
        </w:rPr>
      </w:pPr>
      <w:r>
        <w:rPr>
          <w:rFonts w:ascii="BIZ UDPゴシック" w:eastAsia="BIZ UDPゴシック" w:hAnsi="BIZ UDPゴシック" w:cs="ＭＳ 明朝" w:hint="eastAsia"/>
          <w:bCs/>
          <w:sz w:val="28"/>
        </w:rPr>
        <w:t>◆事前学習（オンデマンド配信）</w:t>
      </w:r>
    </w:p>
    <w:tbl>
      <w:tblPr>
        <w:tblStyle w:val="a4"/>
        <w:tblW w:w="4850" w:type="pct"/>
        <w:tblInd w:w="-5" w:type="dxa"/>
        <w:tblLook w:val="04A0" w:firstRow="1" w:lastRow="0" w:firstColumn="1" w:lastColumn="0" w:noHBand="0" w:noVBand="1"/>
      </w:tblPr>
      <w:tblGrid>
        <w:gridCol w:w="3954"/>
        <w:gridCol w:w="4393"/>
        <w:gridCol w:w="992"/>
      </w:tblGrid>
      <w:tr w:rsidR="003942FE" w:rsidRPr="00E206B4" w14:paraId="590F27F5" w14:textId="77777777" w:rsidTr="003942FE">
        <w:tc>
          <w:tcPr>
            <w:tcW w:w="2117" w:type="pct"/>
            <w:tcBorders>
              <w:bottom w:val="double" w:sz="4" w:space="0" w:color="auto"/>
            </w:tcBorders>
            <w:shd w:val="clear" w:color="auto" w:fill="DAEEF3" w:themeFill="accent5" w:themeFillTint="33"/>
          </w:tcPr>
          <w:p w14:paraId="56AB462B" w14:textId="77777777" w:rsidR="003942FE" w:rsidRPr="00E206B4" w:rsidRDefault="003942FE" w:rsidP="00F0177F">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テーマ・講師</w:t>
            </w:r>
          </w:p>
        </w:tc>
        <w:tc>
          <w:tcPr>
            <w:tcW w:w="2352" w:type="pct"/>
            <w:tcBorders>
              <w:bottom w:val="double" w:sz="4" w:space="0" w:color="auto"/>
            </w:tcBorders>
            <w:shd w:val="clear" w:color="auto" w:fill="DAEEF3" w:themeFill="accent5" w:themeFillTint="33"/>
          </w:tcPr>
          <w:p w14:paraId="03AFB45E" w14:textId="62633C84" w:rsidR="003942FE" w:rsidRPr="00E206B4" w:rsidRDefault="003942FE" w:rsidP="00F0177F">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内容</w:t>
            </w:r>
          </w:p>
        </w:tc>
        <w:tc>
          <w:tcPr>
            <w:tcW w:w="531" w:type="pct"/>
            <w:tcBorders>
              <w:bottom w:val="double" w:sz="4" w:space="0" w:color="auto"/>
            </w:tcBorders>
            <w:shd w:val="clear" w:color="auto" w:fill="DAEEF3" w:themeFill="accent5" w:themeFillTint="33"/>
          </w:tcPr>
          <w:p w14:paraId="06A73E56" w14:textId="77777777" w:rsidR="003942FE" w:rsidRPr="00E206B4" w:rsidRDefault="003942FE" w:rsidP="00F0177F">
            <w:pPr>
              <w:snapToGrid w:val="0"/>
              <w:spacing w:beforeLines="20" w:before="72" w:afterLines="20" w:after="72"/>
              <w:ind w:leftChars="-51" w:left="1" w:rightChars="-50" w:right="-105" w:hangingChars="45" w:hanging="108"/>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配信</w:t>
            </w:r>
            <w:r w:rsidRPr="00E206B4">
              <w:rPr>
                <w:rFonts w:ascii="BIZ UDPゴシック" w:eastAsia="BIZ UDPゴシック" w:hAnsi="BIZ UDPゴシック" w:cs="ＭＳ 明朝" w:hint="eastAsia"/>
                <w:bCs/>
                <w:sz w:val="24"/>
              </w:rPr>
              <w:t>時間</w:t>
            </w:r>
          </w:p>
        </w:tc>
      </w:tr>
      <w:tr w:rsidR="003942FE" w14:paraId="3B2DB9D1" w14:textId="77777777" w:rsidTr="003942FE">
        <w:tc>
          <w:tcPr>
            <w:tcW w:w="2117" w:type="pct"/>
          </w:tcPr>
          <w:p w14:paraId="7F76FA43" w14:textId="430101B0" w:rsidR="003942FE" w:rsidRDefault="003942FE" w:rsidP="00F0177F">
            <w:pPr>
              <w:snapToGrid w:val="0"/>
              <w:spacing w:beforeLines="25" w:before="90"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本研修の意義・小論文の書き方</w:t>
            </w:r>
          </w:p>
          <w:p w14:paraId="126BDF51" w14:textId="65207E3F" w:rsidR="003942FE" w:rsidRPr="00F5164A" w:rsidRDefault="003942FE" w:rsidP="00F0177F">
            <w:pPr>
              <w:snapToGrid w:val="0"/>
              <w:ind w:firstLineChars="100" w:firstLine="220"/>
              <w:rPr>
                <w:rFonts w:cs="ＭＳ 明朝"/>
                <w:bCs/>
                <w:sz w:val="22"/>
              </w:rPr>
            </w:pPr>
            <w:r>
              <w:rPr>
                <w:rFonts w:cs="ＭＳ 明朝" w:hint="eastAsia"/>
                <w:bCs/>
                <w:sz w:val="22"/>
              </w:rPr>
              <w:t>中村学園大学教授　那須</w:t>
            </w:r>
            <w:r>
              <w:rPr>
                <w:rFonts w:cs="ＭＳ 明朝" w:hint="eastAsia"/>
                <w:bCs/>
                <w:sz w:val="22"/>
              </w:rPr>
              <w:t xml:space="preserve"> </w:t>
            </w:r>
            <w:r>
              <w:rPr>
                <w:rFonts w:cs="ＭＳ 明朝" w:hint="eastAsia"/>
                <w:bCs/>
                <w:sz w:val="22"/>
              </w:rPr>
              <w:t>信樹　氏</w:t>
            </w:r>
          </w:p>
        </w:tc>
        <w:tc>
          <w:tcPr>
            <w:tcW w:w="2352" w:type="pct"/>
          </w:tcPr>
          <w:p w14:paraId="4F62ED62" w14:textId="483B430B" w:rsidR="003942FE" w:rsidRPr="00E206B4" w:rsidRDefault="003942FE" w:rsidP="00F0177F">
            <w:pPr>
              <w:snapToGrid w:val="0"/>
              <w:spacing w:beforeLines="25" w:before="90" w:afterLines="25" w:after="90" w:line="300" w:lineRule="exact"/>
              <w:rPr>
                <w:rFonts w:cs="ＭＳ 明朝"/>
                <w:bCs/>
                <w:sz w:val="22"/>
              </w:rPr>
            </w:pPr>
            <w:r>
              <w:rPr>
                <w:rFonts w:cs="ＭＳ 明朝" w:hint="eastAsia"/>
                <w:bCs/>
                <w:sz w:val="22"/>
              </w:rPr>
              <w:t>本講義では、本研修全体を通してのねらいや意義について説明します。また、小論文（レポート）を書く際のポイント等について学びます。</w:t>
            </w:r>
          </w:p>
        </w:tc>
        <w:tc>
          <w:tcPr>
            <w:tcW w:w="531" w:type="pct"/>
            <w:vAlign w:val="center"/>
          </w:tcPr>
          <w:p w14:paraId="2139A2F8" w14:textId="5FB3D57F" w:rsidR="003942FE" w:rsidRDefault="003942FE" w:rsidP="00F0177F">
            <w:pPr>
              <w:snapToGrid w:val="0"/>
              <w:spacing w:line="300" w:lineRule="exact"/>
              <w:jc w:val="right"/>
              <w:rPr>
                <w:rFonts w:cs="ＭＳ 明朝"/>
                <w:bCs/>
                <w:sz w:val="24"/>
              </w:rPr>
            </w:pPr>
            <w:r>
              <w:rPr>
                <w:rFonts w:cs="ＭＳ 明朝" w:hint="eastAsia"/>
                <w:bCs/>
                <w:sz w:val="24"/>
              </w:rPr>
              <w:t>60</w:t>
            </w:r>
            <w:r>
              <w:rPr>
                <w:rFonts w:cs="ＭＳ 明朝" w:hint="eastAsia"/>
                <w:bCs/>
                <w:sz w:val="24"/>
              </w:rPr>
              <w:t>分</w:t>
            </w:r>
          </w:p>
        </w:tc>
      </w:tr>
      <w:tr w:rsidR="003942FE" w14:paraId="7EF79D39" w14:textId="77777777" w:rsidTr="003942FE">
        <w:tc>
          <w:tcPr>
            <w:tcW w:w="2117" w:type="pct"/>
          </w:tcPr>
          <w:p w14:paraId="496EE13A" w14:textId="11BB18E0" w:rsidR="003942FE" w:rsidRDefault="003942FE" w:rsidP="00F0177F">
            <w:pPr>
              <w:snapToGrid w:val="0"/>
              <w:spacing w:beforeLines="25" w:before="90"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教育・保育施設長としての資質・専門性・責務</w:t>
            </w:r>
          </w:p>
          <w:p w14:paraId="3DC34789" w14:textId="454BF7AC" w:rsidR="003942FE" w:rsidRPr="003942FE" w:rsidRDefault="003942FE" w:rsidP="003942FE">
            <w:pPr>
              <w:snapToGrid w:val="0"/>
              <w:ind w:firstLineChars="100" w:firstLine="220"/>
              <w:rPr>
                <w:rFonts w:asciiTheme="minorEastAsia" w:eastAsiaTheme="minorEastAsia" w:hAnsiTheme="minorEastAsia" w:cs="ＭＳ 明朝"/>
                <w:bCs/>
                <w:sz w:val="22"/>
              </w:rPr>
            </w:pPr>
            <w:r w:rsidRPr="003942FE">
              <w:rPr>
                <w:rFonts w:cs="ＭＳ 明朝" w:hint="eastAsia"/>
                <w:bCs/>
                <w:sz w:val="22"/>
              </w:rPr>
              <w:t>京都大学名誉教授</w:t>
            </w:r>
            <w:r>
              <w:rPr>
                <w:rFonts w:cs="ＭＳ 明朝" w:hint="eastAsia"/>
                <w:bCs/>
                <w:sz w:val="22"/>
              </w:rPr>
              <w:t xml:space="preserve">　鯨岡</w:t>
            </w:r>
            <w:r>
              <w:rPr>
                <w:rFonts w:cs="ＭＳ 明朝" w:hint="eastAsia"/>
                <w:bCs/>
                <w:sz w:val="22"/>
              </w:rPr>
              <w:t xml:space="preserve"> </w:t>
            </w:r>
            <w:r>
              <w:rPr>
                <w:rFonts w:cs="ＭＳ 明朝" w:hint="eastAsia"/>
                <w:bCs/>
                <w:sz w:val="22"/>
              </w:rPr>
              <w:t>峻　氏</w:t>
            </w:r>
          </w:p>
          <w:p w14:paraId="0CB5F65E" w14:textId="402152A4" w:rsidR="003942FE" w:rsidRPr="00F5164A" w:rsidRDefault="003942FE" w:rsidP="00F0177F">
            <w:pPr>
              <w:snapToGrid w:val="0"/>
              <w:ind w:firstLineChars="200" w:firstLine="480"/>
              <w:rPr>
                <w:rFonts w:asciiTheme="minorEastAsia" w:eastAsiaTheme="minorEastAsia" w:hAnsiTheme="minorEastAsia" w:cs="ＭＳ 明朝"/>
                <w:bCs/>
                <w:sz w:val="24"/>
              </w:rPr>
            </w:pPr>
          </w:p>
        </w:tc>
        <w:tc>
          <w:tcPr>
            <w:tcW w:w="2352" w:type="pct"/>
          </w:tcPr>
          <w:p w14:paraId="01193606" w14:textId="52F93AB0" w:rsidR="00C035CA" w:rsidRPr="00C035CA" w:rsidRDefault="00C035CA" w:rsidP="00C035CA">
            <w:pPr>
              <w:snapToGrid w:val="0"/>
              <w:spacing w:beforeLines="25" w:before="90" w:afterLines="25" w:after="90" w:line="300" w:lineRule="exact"/>
              <w:rPr>
                <w:rFonts w:cs="ＭＳ 明朝"/>
                <w:bCs/>
                <w:sz w:val="22"/>
              </w:rPr>
            </w:pPr>
            <w:r w:rsidRPr="00C035CA">
              <w:rPr>
                <w:rFonts w:cs="ＭＳ 明朝" w:hint="eastAsia"/>
                <w:bCs/>
                <w:sz w:val="22"/>
              </w:rPr>
              <w:t>教育・保育施設等は、家庭と緊密な連携をはかりながら子どもの最善の利益を考慮しつつ、養護と教育を一体的に提供し、子</w:t>
            </w:r>
          </w:p>
          <w:p w14:paraId="37C67615" w14:textId="026082EA" w:rsidR="00C035CA" w:rsidRPr="00C035CA" w:rsidRDefault="00C035CA" w:rsidP="00C035CA">
            <w:pPr>
              <w:snapToGrid w:val="0"/>
              <w:spacing w:beforeLines="25" w:before="90" w:afterLines="25" w:after="90" w:line="300" w:lineRule="exact"/>
              <w:rPr>
                <w:rFonts w:cs="ＭＳ 明朝"/>
                <w:bCs/>
                <w:sz w:val="22"/>
              </w:rPr>
            </w:pPr>
            <w:r w:rsidRPr="00C035CA">
              <w:rPr>
                <w:rFonts w:cs="ＭＳ 明朝" w:hint="eastAsia"/>
                <w:bCs/>
                <w:sz w:val="22"/>
              </w:rPr>
              <w:t>どもの心身の健全な発達をはかり、その福祉をはかることを目的とする児童福祉施設です。</w:t>
            </w:r>
          </w:p>
          <w:p w14:paraId="472C8E13" w14:textId="6BAD90D1" w:rsidR="003942FE" w:rsidRPr="00E206B4" w:rsidRDefault="00C035CA" w:rsidP="00C035CA">
            <w:pPr>
              <w:snapToGrid w:val="0"/>
              <w:spacing w:beforeLines="25" w:before="90" w:afterLines="25" w:after="90" w:line="300" w:lineRule="exact"/>
              <w:rPr>
                <w:rFonts w:cs="ＭＳ 明朝"/>
                <w:bCs/>
                <w:sz w:val="22"/>
              </w:rPr>
            </w:pPr>
            <w:r w:rsidRPr="00C035CA">
              <w:rPr>
                <w:rFonts w:cs="ＭＳ 明朝" w:hint="eastAsia"/>
                <w:bCs/>
                <w:sz w:val="22"/>
              </w:rPr>
              <w:t>本講義では、このような目的を達成するため保育を取り巻く多様な考え方にふれ、管理職としての資質・専門性を高め、保育のあり方の基本について考えます。</w:t>
            </w:r>
          </w:p>
        </w:tc>
        <w:tc>
          <w:tcPr>
            <w:tcW w:w="531" w:type="pct"/>
            <w:vAlign w:val="center"/>
          </w:tcPr>
          <w:p w14:paraId="1353552F" w14:textId="15FA7E14" w:rsidR="003942FE" w:rsidRDefault="003942FE" w:rsidP="00F0177F">
            <w:pPr>
              <w:snapToGrid w:val="0"/>
              <w:spacing w:line="300" w:lineRule="exact"/>
              <w:jc w:val="right"/>
              <w:rPr>
                <w:rFonts w:cs="ＭＳ 明朝"/>
                <w:bCs/>
                <w:sz w:val="24"/>
              </w:rPr>
            </w:pPr>
            <w:r>
              <w:rPr>
                <w:rFonts w:cs="ＭＳ 明朝" w:hint="eastAsia"/>
                <w:bCs/>
                <w:sz w:val="24"/>
              </w:rPr>
              <w:t>60</w:t>
            </w:r>
            <w:r>
              <w:rPr>
                <w:rFonts w:cs="ＭＳ 明朝" w:hint="eastAsia"/>
                <w:bCs/>
                <w:sz w:val="24"/>
              </w:rPr>
              <w:t>分</w:t>
            </w:r>
          </w:p>
        </w:tc>
      </w:tr>
      <w:tr w:rsidR="003942FE" w14:paraId="1EADA449" w14:textId="77777777" w:rsidTr="003942FE">
        <w:tc>
          <w:tcPr>
            <w:tcW w:w="2117" w:type="pct"/>
          </w:tcPr>
          <w:p w14:paraId="47B8190C" w14:textId="4EB173D1" w:rsidR="003942FE" w:rsidRDefault="003942FE" w:rsidP="00F0177F">
            <w:pPr>
              <w:snapToGrid w:val="0"/>
              <w:spacing w:beforeLines="25" w:before="90"/>
              <w:ind w:rightChars="-51" w:right="-107"/>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教育・</w:t>
            </w:r>
            <w:r>
              <w:rPr>
                <w:rFonts w:ascii="BIZ UDPゴシック" w:eastAsia="BIZ UDPゴシック" w:hAnsi="BIZ UDPゴシック" w:cs="ＭＳ 明朝" w:hint="eastAsia"/>
                <w:bCs/>
                <w:sz w:val="24"/>
              </w:rPr>
              <w:t>保育施設長としてのリーダーシップ</w:t>
            </w:r>
          </w:p>
          <w:p w14:paraId="1657517C" w14:textId="77777777" w:rsidR="003942FE" w:rsidRDefault="003942FE" w:rsidP="00F0177F">
            <w:pPr>
              <w:snapToGrid w:val="0"/>
              <w:spacing w:beforeLines="25" w:before="90"/>
              <w:ind w:rightChars="-51" w:right="-107" w:firstLineChars="100" w:firstLine="220"/>
              <w:rPr>
                <w:rFonts w:cs="ＭＳ 明朝"/>
                <w:bCs/>
                <w:sz w:val="22"/>
              </w:rPr>
            </w:pPr>
            <w:r>
              <w:rPr>
                <w:rFonts w:cs="ＭＳ 明朝" w:hint="eastAsia"/>
                <w:bCs/>
                <w:sz w:val="22"/>
              </w:rPr>
              <w:t>大阪公立大学</w:t>
            </w:r>
          </w:p>
          <w:p w14:paraId="7CA5AB03" w14:textId="5B52E63B" w:rsidR="003942FE" w:rsidRPr="00F5164A" w:rsidRDefault="003942FE" w:rsidP="00F0177F">
            <w:pPr>
              <w:snapToGrid w:val="0"/>
              <w:spacing w:beforeLines="25" w:before="90"/>
              <w:ind w:rightChars="-51" w:right="-107" w:firstLineChars="100" w:firstLine="220"/>
              <w:rPr>
                <w:rFonts w:cs="ＭＳ 明朝"/>
                <w:bCs/>
                <w:sz w:val="22"/>
              </w:rPr>
            </w:pPr>
            <w:r>
              <w:rPr>
                <w:rFonts w:cs="ＭＳ 明朝" w:hint="eastAsia"/>
                <w:bCs/>
                <w:sz w:val="22"/>
              </w:rPr>
              <w:t>名誉教授　関川</w:t>
            </w:r>
            <w:r>
              <w:rPr>
                <w:rFonts w:cs="ＭＳ 明朝" w:hint="eastAsia"/>
                <w:bCs/>
                <w:sz w:val="22"/>
              </w:rPr>
              <w:t xml:space="preserve"> </w:t>
            </w:r>
            <w:r>
              <w:rPr>
                <w:rFonts w:cs="ＭＳ 明朝" w:hint="eastAsia"/>
                <w:bCs/>
                <w:sz w:val="22"/>
              </w:rPr>
              <w:t>芳孝</w:t>
            </w:r>
            <w:r w:rsidRPr="00F5164A">
              <w:rPr>
                <w:rFonts w:cs="ＭＳ 明朝" w:hint="eastAsia"/>
                <w:bCs/>
                <w:sz w:val="22"/>
              </w:rPr>
              <w:t xml:space="preserve">　氏</w:t>
            </w:r>
          </w:p>
        </w:tc>
        <w:tc>
          <w:tcPr>
            <w:tcW w:w="2352" w:type="pct"/>
          </w:tcPr>
          <w:p w14:paraId="72A886C4" w14:textId="2A0ADF0C" w:rsidR="00C035CA" w:rsidRPr="00C035CA" w:rsidRDefault="00C035CA" w:rsidP="00C035CA">
            <w:pPr>
              <w:snapToGrid w:val="0"/>
              <w:spacing w:beforeLines="25" w:before="90" w:afterLines="25" w:after="90" w:line="300" w:lineRule="exact"/>
              <w:rPr>
                <w:rFonts w:cs="ＭＳ 明朝"/>
                <w:bCs/>
                <w:sz w:val="22"/>
              </w:rPr>
            </w:pPr>
            <w:r w:rsidRPr="00C035CA">
              <w:rPr>
                <w:rFonts w:cs="ＭＳ 明朝" w:hint="eastAsia"/>
                <w:bCs/>
                <w:sz w:val="22"/>
              </w:rPr>
              <w:t>経営者および管理者は、外部環境の変化を分析し、自らの経営理念や使命にもとづき、保育士・保育教諭等職員に対して明確なビジョンを掲げて経営に取り組む必要があります。</w:t>
            </w:r>
          </w:p>
          <w:p w14:paraId="2DCCD6AF" w14:textId="05FD5DCA" w:rsidR="003942FE" w:rsidRPr="00E206B4" w:rsidRDefault="00C035CA" w:rsidP="00C035CA">
            <w:pPr>
              <w:snapToGrid w:val="0"/>
              <w:spacing w:beforeLines="25" w:before="90" w:afterLines="25" w:after="90" w:line="300" w:lineRule="exact"/>
              <w:rPr>
                <w:rFonts w:cs="ＭＳ 明朝"/>
                <w:bCs/>
                <w:sz w:val="22"/>
              </w:rPr>
            </w:pPr>
            <w:r w:rsidRPr="00C035CA">
              <w:rPr>
                <w:rFonts w:cs="ＭＳ 明朝" w:hint="eastAsia"/>
                <w:bCs/>
                <w:sz w:val="22"/>
              </w:rPr>
              <w:t>本講義では、組織の仕組みを理解し、関係機関と調整・協働する力を養い、どのように組織運営にあたりリーダーシップをとるべきかについて考えます。</w:t>
            </w:r>
          </w:p>
        </w:tc>
        <w:tc>
          <w:tcPr>
            <w:tcW w:w="531" w:type="pct"/>
            <w:vAlign w:val="center"/>
          </w:tcPr>
          <w:p w14:paraId="2654CF9E" w14:textId="45C377FE" w:rsidR="003942FE" w:rsidRDefault="003942FE" w:rsidP="00F0177F">
            <w:pPr>
              <w:snapToGrid w:val="0"/>
              <w:spacing w:line="300" w:lineRule="exact"/>
              <w:jc w:val="right"/>
              <w:rPr>
                <w:rFonts w:cs="ＭＳ 明朝"/>
                <w:bCs/>
                <w:sz w:val="24"/>
              </w:rPr>
            </w:pPr>
            <w:r>
              <w:rPr>
                <w:rFonts w:cs="ＭＳ 明朝" w:hint="eastAsia"/>
                <w:bCs/>
                <w:sz w:val="24"/>
              </w:rPr>
              <w:t>60</w:t>
            </w:r>
            <w:r>
              <w:rPr>
                <w:rFonts w:cs="ＭＳ 明朝" w:hint="eastAsia"/>
                <w:bCs/>
                <w:sz w:val="24"/>
              </w:rPr>
              <w:t>分</w:t>
            </w:r>
          </w:p>
        </w:tc>
      </w:tr>
      <w:tr w:rsidR="003942FE" w14:paraId="0758AED1" w14:textId="77777777" w:rsidTr="003942FE">
        <w:tc>
          <w:tcPr>
            <w:tcW w:w="2117" w:type="pct"/>
          </w:tcPr>
          <w:p w14:paraId="7429C54A" w14:textId="13B57625" w:rsidR="003942FE" w:rsidRDefault="003942FE" w:rsidP="003942FE">
            <w:pPr>
              <w:snapToGrid w:val="0"/>
              <w:spacing w:beforeLines="25" w:before="90"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福祉・保育の理念と歴史</w:t>
            </w:r>
          </w:p>
          <w:p w14:paraId="018296EE" w14:textId="7E977948" w:rsidR="003942FE" w:rsidRPr="003942FE" w:rsidRDefault="003942FE" w:rsidP="003942FE">
            <w:pPr>
              <w:snapToGrid w:val="0"/>
              <w:ind w:firstLineChars="100" w:firstLine="220"/>
              <w:rPr>
                <w:rFonts w:asciiTheme="minorEastAsia" w:eastAsiaTheme="minorEastAsia" w:hAnsiTheme="minorEastAsia" w:cs="ＭＳ 明朝"/>
                <w:bCs/>
                <w:sz w:val="22"/>
              </w:rPr>
            </w:pPr>
            <w:r>
              <w:rPr>
                <w:rFonts w:cs="ＭＳ 明朝" w:hint="eastAsia"/>
                <w:bCs/>
                <w:sz w:val="22"/>
              </w:rPr>
              <w:t>淑徳大学特任教授　柏女</w:t>
            </w:r>
            <w:r>
              <w:rPr>
                <w:rFonts w:cs="ＭＳ 明朝" w:hint="eastAsia"/>
                <w:bCs/>
                <w:sz w:val="22"/>
              </w:rPr>
              <w:t xml:space="preserve"> </w:t>
            </w:r>
            <w:r>
              <w:rPr>
                <w:rFonts w:cs="ＭＳ 明朝" w:hint="eastAsia"/>
                <w:bCs/>
                <w:sz w:val="22"/>
              </w:rPr>
              <w:t>霊峰　氏</w:t>
            </w:r>
          </w:p>
          <w:p w14:paraId="3EFB3AE0" w14:textId="456FFB2A" w:rsidR="003942FE" w:rsidRPr="003942FE" w:rsidRDefault="003942FE" w:rsidP="00F0177F">
            <w:pPr>
              <w:snapToGrid w:val="0"/>
              <w:spacing w:beforeLines="25" w:before="90"/>
              <w:ind w:rightChars="-51" w:right="-107"/>
              <w:rPr>
                <w:rFonts w:ascii="BIZ UDPゴシック" w:eastAsia="BIZ UDPゴシック" w:hAnsi="BIZ UDPゴシック" w:cs="ＭＳ 明朝"/>
                <w:bCs/>
                <w:sz w:val="24"/>
              </w:rPr>
            </w:pPr>
          </w:p>
        </w:tc>
        <w:tc>
          <w:tcPr>
            <w:tcW w:w="2352" w:type="pct"/>
          </w:tcPr>
          <w:p w14:paraId="2FB99767" w14:textId="712489BE" w:rsidR="00C035CA" w:rsidRPr="00C035CA" w:rsidRDefault="00C035CA" w:rsidP="00C035CA">
            <w:pPr>
              <w:snapToGrid w:val="0"/>
              <w:spacing w:beforeLines="25" w:before="90" w:afterLines="25" w:after="90" w:line="300" w:lineRule="exact"/>
              <w:rPr>
                <w:rFonts w:cs="ＭＳ 明朝"/>
                <w:bCs/>
                <w:sz w:val="22"/>
              </w:rPr>
            </w:pPr>
            <w:r w:rsidRPr="00C035CA">
              <w:rPr>
                <w:rFonts w:cs="ＭＳ 明朝" w:hint="eastAsia"/>
                <w:bCs/>
                <w:sz w:val="22"/>
              </w:rPr>
              <w:t>近年、幼児教育・保育の無償化や児童福祉法改正等、保育にかかわるさまざまな制度の動きがみられています。教育・保育施設長には、このような制度動向を常に把握し、対応していくことが求められます。</w:t>
            </w:r>
          </w:p>
          <w:p w14:paraId="470E6982" w14:textId="21C538D5" w:rsidR="003942FE" w:rsidRPr="00E206B4" w:rsidRDefault="00C035CA" w:rsidP="00C035CA">
            <w:pPr>
              <w:snapToGrid w:val="0"/>
              <w:spacing w:beforeLines="25" w:before="90" w:afterLines="25" w:after="90" w:line="300" w:lineRule="exact"/>
              <w:rPr>
                <w:rFonts w:cs="ＭＳ 明朝"/>
                <w:bCs/>
                <w:sz w:val="22"/>
              </w:rPr>
            </w:pPr>
            <w:r w:rsidRPr="00C035CA">
              <w:rPr>
                <w:rFonts w:cs="ＭＳ 明朝" w:hint="eastAsia"/>
                <w:bCs/>
                <w:sz w:val="22"/>
              </w:rPr>
              <w:t>本講義では、日本における保育の理念や歴史的背景をあらためて整理しながら、保育実践者に求められる保育観や保育にかかわるさまざまな制度動向を理解するとと</w:t>
            </w:r>
            <w:r w:rsidRPr="00C035CA">
              <w:rPr>
                <w:rFonts w:cs="ＭＳ 明朝" w:hint="eastAsia"/>
                <w:bCs/>
                <w:sz w:val="22"/>
              </w:rPr>
              <w:lastRenderedPageBreak/>
              <w:t>もに、それらをふまえた今後の方向性を展望します。</w:t>
            </w:r>
          </w:p>
        </w:tc>
        <w:tc>
          <w:tcPr>
            <w:tcW w:w="531" w:type="pct"/>
            <w:vAlign w:val="center"/>
          </w:tcPr>
          <w:p w14:paraId="0EF27AAB" w14:textId="696A11BA" w:rsidR="003942FE" w:rsidRDefault="003942FE" w:rsidP="00F0177F">
            <w:pPr>
              <w:snapToGrid w:val="0"/>
              <w:spacing w:line="300" w:lineRule="exact"/>
              <w:jc w:val="right"/>
              <w:rPr>
                <w:rFonts w:cs="ＭＳ 明朝"/>
                <w:bCs/>
                <w:sz w:val="24"/>
              </w:rPr>
            </w:pPr>
            <w:r>
              <w:rPr>
                <w:rFonts w:cs="ＭＳ 明朝" w:hint="eastAsia"/>
                <w:bCs/>
                <w:sz w:val="24"/>
              </w:rPr>
              <w:lastRenderedPageBreak/>
              <w:t>90</w:t>
            </w:r>
            <w:r>
              <w:rPr>
                <w:rFonts w:cs="ＭＳ 明朝" w:hint="eastAsia"/>
                <w:bCs/>
                <w:sz w:val="24"/>
              </w:rPr>
              <w:t>分</w:t>
            </w:r>
          </w:p>
        </w:tc>
      </w:tr>
      <w:tr w:rsidR="003942FE" w14:paraId="110CF03F" w14:textId="77777777" w:rsidTr="003942FE">
        <w:tc>
          <w:tcPr>
            <w:tcW w:w="2117" w:type="pct"/>
          </w:tcPr>
          <w:p w14:paraId="09E4E36F" w14:textId="1D29D801" w:rsidR="003942FE" w:rsidRDefault="003942FE" w:rsidP="003942FE">
            <w:pPr>
              <w:snapToGrid w:val="0"/>
              <w:spacing w:beforeLines="25" w:before="90"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教保育・子育て支援の制度・基本的仕組みの理解</w:t>
            </w:r>
          </w:p>
          <w:p w14:paraId="2CF5CAEE" w14:textId="7D34CAE0" w:rsidR="003942FE" w:rsidRPr="003942FE" w:rsidRDefault="003942FE" w:rsidP="003942FE">
            <w:pPr>
              <w:snapToGrid w:val="0"/>
              <w:ind w:firstLineChars="100" w:firstLine="220"/>
              <w:rPr>
                <w:rFonts w:asciiTheme="minorEastAsia" w:eastAsiaTheme="minorEastAsia" w:hAnsiTheme="minorEastAsia" w:cs="ＭＳ 明朝"/>
                <w:bCs/>
                <w:sz w:val="22"/>
              </w:rPr>
            </w:pPr>
            <w:r>
              <w:rPr>
                <w:rFonts w:cs="ＭＳ 明朝" w:hint="eastAsia"/>
                <w:bCs/>
                <w:sz w:val="22"/>
              </w:rPr>
              <w:t>関西大学</w:t>
            </w:r>
            <w:r w:rsidRPr="003942FE">
              <w:rPr>
                <w:rFonts w:cs="ＭＳ 明朝" w:hint="eastAsia"/>
                <w:bCs/>
                <w:sz w:val="22"/>
              </w:rPr>
              <w:t>教授</w:t>
            </w:r>
            <w:r>
              <w:rPr>
                <w:rFonts w:cs="ＭＳ 明朝" w:hint="eastAsia"/>
                <w:bCs/>
                <w:sz w:val="22"/>
              </w:rPr>
              <w:t xml:space="preserve">　山縣</w:t>
            </w:r>
            <w:r>
              <w:rPr>
                <w:rFonts w:cs="ＭＳ 明朝" w:hint="eastAsia"/>
                <w:bCs/>
                <w:sz w:val="22"/>
              </w:rPr>
              <w:t xml:space="preserve"> </w:t>
            </w:r>
            <w:r>
              <w:rPr>
                <w:rFonts w:cs="ＭＳ 明朝" w:hint="eastAsia"/>
                <w:bCs/>
                <w:sz w:val="22"/>
              </w:rPr>
              <w:t>文治　氏</w:t>
            </w:r>
          </w:p>
          <w:p w14:paraId="5E708F83" w14:textId="71B9B800" w:rsidR="003942FE" w:rsidRPr="003942FE" w:rsidRDefault="003942FE" w:rsidP="00F0177F">
            <w:pPr>
              <w:snapToGrid w:val="0"/>
              <w:spacing w:beforeLines="25" w:before="90"/>
              <w:ind w:rightChars="-51" w:right="-107"/>
              <w:rPr>
                <w:rFonts w:ascii="BIZ UDPゴシック" w:eastAsia="BIZ UDPゴシック" w:hAnsi="BIZ UDPゴシック" w:cs="ＭＳ 明朝"/>
                <w:bCs/>
                <w:sz w:val="24"/>
              </w:rPr>
            </w:pPr>
          </w:p>
        </w:tc>
        <w:tc>
          <w:tcPr>
            <w:tcW w:w="2352" w:type="pct"/>
          </w:tcPr>
          <w:p w14:paraId="00954415" w14:textId="1A429E07" w:rsidR="00C035CA" w:rsidRPr="00C035CA" w:rsidRDefault="00C035CA" w:rsidP="00C035CA">
            <w:pPr>
              <w:snapToGrid w:val="0"/>
              <w:spacing w:beforeLines="25" w:before="90" w:afterLines="25" w:after="90" w:line="300" w:lineRule="exact"/>
              <w:rPr>
                <w:rFonts w:cs="ＭＳ 明朝"/>
                <w:bCs/>
                <w:sz w:val="22"/>
              </w:rPr>
            </w:pPr>
            <w:r w:rsidRPr="00C035CA">
              <w:rPr>
                <w:rFonts w:cs="ＭＳ 明朝" w:hint="eastAsia"/>
                <w:bCs/>
                <w:sz w:val="22"/>
              </w:rPr>
              <w:t>教育・保育施設等における保育は子どもの育つ権利を保障するものです。「児童の権利に関する条約」や「こども基本法」「児童福祉法」に掲げられている権利に関する理念を実践に取り入れるため、教育・保育施設においても工夫が求められます。</w:t>
            </w:r>
          </w:p>
          <w:p w14:paraId="1F3E733A" w14:textId="08B52FB0" w:rsidR="003942FE" w:rsidRPr="00E206B4" w:rsidRDefault="00C035CA" w:rsidP="00C035CA">
            <w:pPr>
              <w:snapToGrid w:val="0"/>
              <w:spacing w:beforeLines="25" w:before="90" w:afterLines="25" w:after="90" w:line="300" w:lineRule="exact"/>
              <w:rPr>
                <w:rFonts w:cs="ＭＳ 明朝"/>
                <w:bCs/>
                <w:sz w:val="22"/>
              </w:rPr>
            </w:pPr>
            <w:r w:rsidRPr="00C035CA">
              <w:rPr>
                <w:rFonts w:cs="ＭＳ 明朝" w:hint="eastAsia"/>
                <w:bCs/>
                <w:sz w:val="22"/>
              </w:rPr>
              <w:t>本講義では、組織運営に反映できるよう、子どもの権利の基本理念の学習として、保育・子育て支援に関連する法律等を学びます。</w:t>
            </w:r>
          </w:p>
        </w:tc>
        <w:tc>
          <w:tcPr>
            <w:tcW w:w="531" w:type="pct"/>
            <w:vAlign w:val="center"/>
          </w:tcPr>
          <w:p w14:paraId="39D73B5B" w14:textId="0CAD4CD9" w:rsidR="003942FE" w:rsidRDefault="003942FE" w:rsidP="00F0177F">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r w:rsidR="003942FE" w14:paraId="2B2575CD" w14:textId="77777777" w:rsidTr="003942FE">
        <w:tc>
          <w:tcPr>
            <w:tcW w:w="2117" w:type="pct"/>
          </w:tcPr>
          <w:p w14:paraId="1A216663" w14:textId="28F664F6" w:rsidR="003942FE" w:rsidRPr="000E3B19" w:rsidRDefault="003942FE" w:rsidP="00F0177F">
            <w:pPr>
              <w:snapToGrid w:val="0"/>
              <w:spacing w:beforeLines="25" w:before="90"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教育・保育施設長としての社会的使命</w:t>
            </w:r>
          </w:p>
          <w:p w14:paraId="0E6197E5" w14:textId="5250F0DB" w:rsidR="003942FE" w:rsidRDefault="003942FE" w:rsidP="00F0177F">
            <w:pPr>
              <w:snapToGrid w:val="0"/>
              <w:ind w:firstLineChars="100" w:firstLine="220"/>
              <w:rPr>
                <w:rFonts w:cs="ＭＳ 明朝"/>
                <w:bCs/>
                <w:sz w:val="22"/>
              </w:rPr>
            </w:pPr>
            <w:r>
              <w:rPr>
                <w:rFonts w:cs="ＭＳ 明朝" w:hint="eastAsia"/>
                <w:bCs/>
                <w:sz w:val="22"/>
              </w:rPr>
              <w:t>大阪総合保育大学</w:t>
            </w:r>
          </w:p>
          <w:p w14:paraId="510CDAF2" w14:textId="77777777" w:rsidR="003942FE" w:rsidRDefault="003942FE" w:rsidP="00F0177F">
            <w:pPr>
              <w:snapToGrid w:val="0"/>
              <w:ind w:firstLineChars="100" w:firstLine="220"/>
              <w:rPr>
                <w:rFonts w:cs="ＭＳ 明朝"/>
                <w:bCs/>
                <w:sz w:val="24"/>
              </w:rPr>
            </w:pPr>
            <w:r>
              <w:rPr>
                <w:rFonts w:cs="ＭＳ 明朝" w:hint="eastAsia"/>
                <w:bCs/>
                <w:sz w:val="22"/>
              </w:rPr>
              <w:t>教授　大方</w:t>
            </w:r>
            <w:r>
              <w:rPr>
                <w:rFonts w:cs="ＭＳ 明朝" w:hint="eastAsia"/>
                <w:bCs/>
                <w:sz w:val="22"/>
              </w:rPr>
              <w:t xml:space="preserve"> </w:t>
            </w:r>
            <w:r>
              <w:rPr>
                <w:rFonts w:cs="ＭＳ 明朝" w:hint="eastAsia"/>
                <w:bCs/>
                <w:sz w:val="22"/>
              </w:rPr>
              <w:t>美香　氏</w:t>
            </w:r>
          </w:p>
        </w:tc>
        <w:tc>
          <w:tcPr>
            <w:tcW w:w="2352" w:type="pct"/>
          </w:tcPr>
          <w:p w14:paraId="4AD61BB9" w14:textId="29F32ECF" w:rsidR="00C035CA" w:rsidRPr="00C035CA" w:rsidRDefault="00C035CA" w:rsidP="00C035CA">
            <w:pPr>
              <w:snapToGrid w:val="0"/>
              <w:spacing w:beforeLines="25" w:before="90" w:afterLines="25" w:after="90" w:line="300" w:lineRule="exact"/>
              <w:rPr>
                <w:rFonts w:cs="ＭＳ 明朝"/>
                <w:bCs/>
                <w:sz w:val="22"/>
              </w:rPr>
            </w:pPr>
            <w:r w:rsidRPr="00C035CA">
              <w:rPr>
                <w:rFonts w:cs="ＭＳ 明朝" w:hint="eastAsia"/>
                <w:bCs/>
                <w:sz w:val="22"/>
              </w:rPr>
              <w:t>教育・保育施設等が保育の質を向上させ、保護者や地域から信頼される園となるためには何をするべきでしょうか。</w:t>
            </w:r>
          </w:p>
          <w:p w14:paraId="783231D2" w14:textId="53096E5D" w:rsidR="00C035CA" w:rsidRPr="00C035CA" w:rsidRDefault="00C035CA" w:rsidP="00C035CA">
            <w:pPr>
              <w:snapToGrid w:val="0"/>
              <w:spacing w:beforeLines="25" w:before="90" w:afterLines="25" w:after="90" w:line="300" w:lineRule="exact"/>
              <w:rPr>
                <w:rFonts w:cs="ＭＳ 明朝"/>
                <w:bCs/>
                <w:sz w:val="22"/>
              </w:rPr>
            </w:pPr>
            <w:r w:rsidRPr="00C035CA">
              <w:rPr>
                <w:rFonts w:cs="ＭＳ 明朝" w:hint="eastAsia"/>
                <w:bCs/>
                <w:sz w:val="22"/>
              </w:rPr>
              <w:t>本講義では、リスクマネジメントの理解を深めるとともに、保育の質をはかる指標としての福祉サービス第三者評価や自己評</w:t>
            </w:r>
          </w:p>
          <w:p w14:paraId="0E525A07" w14:textId="42FE4BDB" w:rsidR="003942FE" w:rsidRPr="00E206B4" w:rsidRDefault="00C035CA" w:rsidP="00C035CA">
            <w:pPr>
              <w:snapToGrid w:val="0"/>
              <w:spacing w:beforeLines="25" w:before="90" w:afterLines="25" w:after="90" w:line="300" w:lineRule="exact"/>
              <w:rPr>
                <w:rFonts w:cs="ＭＳ 明朝"/>
                <w:bCs/>
                <w:sz w:val="22"/>
              </w:rPr>
            </w:pPr>
            <w:r w:rsidRPr="00C035CA">
              <w:rPr>
                <w:rFonts w:cs="ＭＳ 明朝" w:hint="eastAsia"/>
                <w:bCs/>
                <w:sz w:val="22"/>
              </w:rPr>
              <w:t>価の重要性等について理解を深めるとともに、施設長としての説明責任などを整理します。</w:t>
            </w:r>
          </w:p>
        </w:tc>
        <w:tc>
          <w:tcPr>
            <w:tcW w:w="531" w:type="pct"/>
            <w:vAlign w:val="center"/>
          </w:tcPr>
          <w:p w14:paraId="08547552" w14:textId="4B4A5DA1" w:rsidR="003942FE" w:rsidRDefault="003942FE" w:rsidP="003942FE">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r w:rsidR="003942FE" w14:paraId="13CB1E0A" w14:textId="77777777" w:rsidTr="003942FE">
        <w:tc>
          <w:tcPr>
            <w:tcW w:w="2117" w:type="pct"/>
          </w:tcPr>
          <w:p w14:paraId="2235D82D" w14:textId="53A30B9C" w:rsidR="003942FE" w:rsidRDefault="003942FE" w:rsidP="003942FE">
            <w:pPr>
              <w:snapToGrid w:val="0"/>
              <w:spacing w:beforeLines="25" w:before="90"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教育・保育施設の経営のための知識・技術</w:t>
            </w:r>
          </w:p>
          <w:p w14:paraId="2FA4DE9F" w14:textId="77777777" w:rsidR="003942FE" w:rsidRDefault="003942FE" w:rsidP="003942FE">
            <w:pPr>
              <w:snapToGrid w:val="0"/>
              <w:ind w:firstLineChars="100" w:firstLine="220"/>
              <w:rPr>
                <w:rFonts w:cs="ＭＳ 明朝"/>
                <w:bCs/>
                <w:sz w:val="22"/>
              </w:rPr>
            </w:pPr>
            <w:r>
              <w:rPr>
                <w:rFonts w:cs="ＭＳ 明朝" w:hint="eastAsia"/>
                <w:bCs/>
                <w:sz w:val="22"/>
              </w:rPr>
              <w:t>社会保険労務士法人</w:t>
            </w:r>
          </w:p>
          <w:p w14:paraId="2BE767D5" w14:textId="77777777" w:rsidR="003942FE" w:rsidRDefault="003942FE" w:rsidP="003942FE">
            <w:pPr>
              <w:snapToGrid w:val="0"/>
              <w:ind w:firstLineChars="100" w:firstLine="220"/>
              <w:rPr>
                <w:rFonts w:cs="ＭＳ 明朝"/>
                <w:bCs/>
                <w:sz w:val="22"/>
              </w:rPr>
            </w:pPr>
            <w:r>
              <w:rPr>
                <w:rFonts w:cs="ＭＳ 明朝" w:hint="eastAsia"/>
                <w:bCs/>
                <w:sz w:val="22"/>
              </w:rPr>
              <w:t xml:space="preserve">ワーク・イノベーション　</w:t>
            </w:r>
          </w:p>
          <w:p w14:paraId="06B2F225" w14:textId="40DB2513" w:rsidR="003942FE" w:rsidRPr="003942FE" w:rsidRDefault="003942FE" w:rsidP="003942FE">
            <w:pPr>
              <w:snapToGrid w:val="0"/>
              <w:ind w:firstLineChars="100" w:firstLine="220"/>
              <w:rPr>
                <w:rFonts w:asciiTheme="minorEastAsia" w:eastAsiaTheme="minorEastAsia" w:hAnsiTheme="minorEastAsia" w:cs="ＭＳ 明朝"/>
                <w:bCs/>
                <w:sz w:val="22"/>
              </w:rPr>
            </w:pPr>
            <w:r>
              <w:rPr>
                <w:rFonts w:cs="ＭＳ 明朝" w:hint="eastAsia"/>
                <w:bCs/>
                <w:sz w:val="22"/>
              </w:rPr>
              <w:t>代表　菊地</w:t>
            </w:r>
            <w:r>
              <w:rPr>
                <w:rFonts w:cs="ＭＳ 明朝" w:hint="eastAsia"/>
                <w:bCs/>
                <w:sz w:val="22"/>
              </w:rPr>
              <w:t xml:space="preserve"> </w:t>
            </w:r>
            <w:r>
              <w:rPr>
                <w:rFonts w:cs="ＭＳ 明朝" w:hint="eastAsia"/>
                <w:bCs/>
                <w:sz w:val="22"/>
              </w:rPr>
              <w:t>加奈子　氏</w:t>
            </w:r>
          </w:p>
          <w:p w14:paraId="4D3EAF84" w14:textId="77777777" w:rsidR="003942FE" w:rsidRPr="003942FE" w:rsidRDefault="003942FE" w:rsidP="003942FE">
            <w:pPr>
              <w:snapToGrid w:val="0"/>
              <w:ind w:firstLineChars="100" w:firstLine="220"/>
              <w:rPr>
                <w:rFonts w:cs="ＭＳ 明朝"/>
                <w:bCs/>
                <w:sz w:val="22"/>
              </w:rPr>
            </w:pPr>
          </w:p>
        </w:tc>
        <w:tc>
          <w:tcPr>
            <w:tcW w:w="2352" w:type="pct"/>
          </w:tcPr>
          <w:p w14:paraId="60E8770C" w14:textId="0CEC6A70" w:rsidR="00C035CA" w:rsidRPr="00C035CA" w:rsidRDefault="00C035CA" w:rsidP="00C035CA">
            <w:pPr>
              <w:snapToGrid w:val="0"/>
              <w:spacing w:beforeLines="25" w:before="90" w:afterLines="25" w:after="90" w:line="300" w:lineRule="exact"/>
              <w:rPr>
                <w:rFonts w:cs="ＭＳ 明朝"/>
                <w:bCs/>
                <w:sz w:val="22"/>
              </w:rPr>
            </w:pPr>
            <w:r w:rsidRPr="00C035CA">
              <w:rPr>
                <w:rFonts w:cs="ＭＳ 明朝" w:hint="eastAsia"/>
                <w:bCs/>
                <w:sz w:val="22"/>
              </w:rPr>
              <w:t>教育・保育施設等が、子どもや保護者、地域のニーズに応えていくためには、保育士・保育教諭等職員の確保および資質向上とそれを支える仕組みづくりが必要です。</w:t>
            </w:r>
          </w:p>
          <w:p w14:paraId="4E3ECB6F" w14:textId="1D3A4A1A" w:rsidR="003942FE" w:rsidRPr="003942FE" w:rsidRDefault="00C035CA" w:rsidP="00C035CA">
            <w:pPr>
              <w:snapToGrid w:val="0"/>
              <w:spacing w:beforeLines="25" w:before="90" w:afterLines="25" w:after="90" w:line="300" w:lineRule="exact"/>
              <w:rPr>
                <w:rFonts w:cs="ＭＳ 明朝"/>
                <w:bCs/>
                <w:sz w:val="22"/>
              </w:rPr>
            </w:pPr>
            <w:r w:rsidRPr="00C035CA">
              <w:rPr>
                <w:rFonts w:cs="ＭＳ 明朝" w:hint="eastAsia"/>
                <w:bCs/>
                <w:sz w:val="22"/>
              </w:rPr>
              <w:t>本講義では、「働き方改革」をはじめとする労働に関する法律・制度や職員のメンタルヘルスケアについて学び、風通しのよい働きやすい職場づくりを考えます。</w:t>
            </w:r>
          </w:p>
        </w:tc>
        <w:tc>
          <w:tcPr>
            <w:tcW w:w="531" w:type="pct"/>
            <w:vAlign w:val="center"/>
          </w:tcPr>
          <w:p w14:paraId="5A0F30AC" w14:textId="6F69DCD9" w:rsidR="003942FE" w:rsidRDefault="003942FE" w:rsidP="00F0177F">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bl>
    <w:p w14:paraId="2125D682" w14:textId="0354DD4D" w:rsidR="005D0C5F" w:rsidRDefault="005D0C5F" w:rsidP="005D0C5F">
      <w:pPr>
        <w:snapToGrid w:val="0"/>
        <w:contextualSpacing/>
        <w:rPr>
          <w:rFonts w:cs="ＭＳ 明朝"/>
          <w:bCs/>
          <w:sz w:val="24"/>
        </w:rPr>
      </w:pPr>
    </w:p>
    <w:p w14:paraId="145ECBB5" w14:textId="77A57C38" w:rsidR="00C035CA" w:rsidRPr="003942FE" w:rsidRDefault="00C035CA" w:rsidP="00C035CA">
      <w:pPr>
        <w:snapToGrid w:val="0"/>
        <w:spacing w:beforeLines="50" w:before="180"/>
        <w:rPr>
          <w:rFonts w:ascii="BIZ UDPゴシック" w:eastAsia="BIZ UDPゴシック" w:hAnsi="BIZ UDPゴシック" w:cs="ＭＳ 明朝"/>
          <w:bCs/>
          <w:sz w:val="28"/>
        </w:rPr>
      </w:pPr>
      <w:r>
        <w:rPr>
          <w:rFonts w:ascii="BIZ UDPゴシック" w:eastAsia="BIZ UDPゴシック" w:hAnsi="BIZ UDPゴシック" w:cs="ＭＳ 明朝" w:hint="eastAsia"/>
          <w:bCs/>
          <w:sz w:val="28"/>
        </w:rPr>
        <w:t>◆ワーク型学習（参集）</w:t>
      </w:r>
    </w:p>
    <w:tbl>
      <w:tblPr>
        <w:tblStyle w:val="a4"/>
        <w:tblW w:w="4850" w:type="pct"/>
        <w:tblInd w:w="-5" w:type="dxa"/>
        <w:tblLook w:val="04A0" w:firstRow="1" w:lastRow="0" w:firstColumn="1" w:lastColumn="0" w:noHBand="0" w:noVBand="1"/>
      </w:tblPr>
      <w:tblGrid>
        <w:gridCol w:w="3954"/>
        <w:gridCol w:w="4393"/>
        <w:gridCol w:w="992"/>
      </w:tblGrid>
      <w:tr w:rsidR="00C035CA" w:rsidRPr="00E206B4" w14:paraId="4A279B53" w14:textId="77777777" w:rsidTr="00F0177F">
        <w:tc>
          <w:tcPr>
            <w:tcW w:w="2117" w:type="pct"/>
            <w:tcBorders>
              <w:bottom w:val="double" w:sz="4" w:space="0" w:color="auto"/>
            </w:tcBorders>
            <w:shd w:val="clear" w:color="auto" w:fill="DAEEF3" w:themeFill="accent5" w:themeFillTint="33"/>
          </w:tcPr>
          <w:p w14:paraId="13B996E1" w14:textId="7A9AAC8C" w:rsidR="00C035CA" w:rsidRPr="00E206B4" w:rsidRDefault="00C035CA" w:rsidP="00F0177F">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テーマ・講師</w:t>
            </w:r>
          </w:p>
        </w:tc>
        <w:tc>
          <w:tcPr>
            <w:tcW w:w="2352" w:type="pct"/>
            <w:tcBorders>
              <w:bottom w:val="double" w:sz="4" w:space="0" w:color="auto"/>
            </w:tcBorders>
            <w:shd w:val="clear" w:color="auto" w:fill="DAEEF3" w:themeFill="accent5" w:themeFillTint="33"/>
          </w:tcPr>
          <w:p w14:paraId="51DDEB16" w14:textId="77777777" w:rsidR="00C035CA" w:rsidRPr="00E206B4" w:rsidRDefault="00C035CA" w:rsidP="00F0177F">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内容</w:t>
            </w:r>
          </w:p>
        </w:tc>
        <w:tc>
          <w:tcPr>
            <w:tcW w:w="531" w:type="pct"/>
            <w:tcBorders>
              <w:bottom w:val="double" w:sz="4" w:space="0" w:color="auto"/>
            </w:tcBorders>
            <w:shd w:val="clear" w:color="auto" w:fill="DAEEF3" w:themeFill="accent5" w:themeFillTint="33"/>
          </w:tcPr>
          <w:p w14:paraId="4990916B" w14:textId="77777777" w:rsidR="00C035CA" w:rsidRPr="00E206B4" w:rsidRDefault="00C035CA" w:rsidP="00F0177F">
            <w:pPr>
              <w:snapToGrid w:val="0"/>
              <w:spacing w:beforeLines="20" w:before="72" w:afterLines="20" w:after="72"/>
              <w:ind w:leftChars="-51" w:left="1" w:rightChars="-50" w:right="-105" w:hangingChars="45" w:hanging="108"/>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配信</w:t>
            </w:r>
            <w:r w:rsidRPr="00E206B4">
              <w:rPr>
                <w:rFonts w:ascii="BIZ UDPゴシック" w:eastAsia="BIZ UDPゴシック" w:hAnsi="BIZ UDPゴシック" w:cs="ＭＳ 明朝" w:hint="eastAsia"/>
                <w:bCs/>
                <w:sz w:val="24"/>
              </w:rPr>
              <w:t>時間</w:t>
            </w:r>
          </w:p>
        </w:tc>
      </w:tr>
      <w:tr w:rsidR="00F0177F" w14:paraId="4B242AFF" w14:textId="77777777" w:rsidTr="00F0177F">
        <w:tc>
          <w:tcPr>
            <w:tcW w:w="2117" w:type="pct"/>
          </w:tcPr>
          <w:p w14:paraId="613E66F6" w14:textId="5DA30B17" w:rsidR="00F0177F" w:rsidRPr="000E3B19" w:rsidRDefault="00F0177F" w:rsidP="00F0177F">
            <w:pPr>
              <w:snapToGrid w:val="0"/>
              <w:spacing w:beforeLines="25" w:before="90"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教育・保育施設長としての社会的使命</w:t>
            </w:r>
          </w:p>
          <w:p w14:paraId="3200D2C5" w14:textId="77777777" w:rsidR="00F0177F" w:rsidRDefault="00F0177F" w:rsidP="00F0177F">
            <w:pPr>
              <w:snapToGrid w:val="0"/>
              <w:ind w:firstLineChars="100" w:firstLine="220"/>
              <w:rPr>
                <w:rFonts w:cs="ＭＳ 明朝"/>
                <w:bCs/>
                <w:sz w:val="22"/>
              </w:rPr>
            </w:pPr>
            <w:r>
              <w:rPr>
                <w:rFonts w:cs="ＭＳ 明朝" w:hint="eastAsia"/>
                <w:bCs/>
                <w:sz w:val="22"/>
              </w:rPr>
              <w:t>大阪総合保育大学</w:t>
            </w:r>
          </w:p>
          <w:p w14:paraId="4F69DDD3" w14:textId="11148305" w:rsidR="00F0177F" w:rsidRPr="00F5164A" w:rsidRDefault="00F0177F" w:rsidP="00F0177F">
            <w:pPr>
              <w:snapToGrid w:val="0"/>
              <w:ind w:firstLineChars="100" w:firstLine="220"/>
              <w:rPr>
                <w:rFonts w:cs="ＭＳ 明朝"/>
                <w:bCs/>
                <w:sz w:val="22"/>
              </w:rPr>
            </w:pPr>
            <w:r>
              <w:rPr>
                <w:rFonts w:cs="ＭＳ 明朝" w:hint="eastAsia"/>
                <w:bCs/>
                <w:sz w:val="22"/>
              </w:rPr>
              <w:t>教授　大方</w:t>
            </w:r>
            <w:r>
              <w:rPr>
                <w:rFonts w:cs="ＭＳ 明朝" w:hint="eastAsia"/>
                <w:bCs/>
                <w:sz w:val="22"/>
              </w:rPr>
              <w:t xml:space="preserve"> </w:t>
            </w:r>
            <w:r>
              <w:rPr>
                <w:rFonts w:cs="ＭＳ 明朝" w:hint="eastAsia"/>
                <w:bCs/>
                <w:sz w:val="22"/>
              </w:rPr>
              <w:t>美香　氏</w:t>
            </w:r>
          </w:p>
        </w:tc>
        <w:tc>
          <w:tcPr>
            <w:tcW w:w="2352" w:type="pct"/>
          </w:tcPr>
          <w:p w14:paraId="1988C3AB" w14:textId="77777777" w:rsidR="00F0177F" w:rsidRDefault="00F0177F" w:rsidP="00F0177F">
            <w:pPr>
              <w:snapToGrid w:val="0"/>
              <w:spacing w:beforeLines="25" w:before="90" w:afterLines="25" w:after="90" w:line="300" w:lineRule="exact"/>
              <w:rPr>
                <w:rFonts w:cs="ＭＳ 明朝"/>
                <w:bCs/>
                <w:sz w:val="22"/>
              </w:rPr>
            </w:pPr>
            <w:r>
              <w:rPr>
                <w:rFonts w:cs="ＭＳ 明朝" w:hint="eastAsia"/>
                <w:bCs/>
                <w:sz w:val="22"/>
              </w:rPr>
              <w:t>≪再掲≫</w:t>
            </w:r>
          </w:p>
          <w:p w14:paraId="4D5B62B2" w14:textId="2211A236" w:rsidR="00F0177F" w:rsidRPr="00C035CA" w:rsidRDefault="00F0177F" w:rsidP="00F0177F">
            <w:pPr>
              <w:snapToGrid w:val="0"/>
              <w:spacing w:beforeLines="25" w:before="90" w:afterLines="25" w:after="90" w:line="300" w:lineRule="exact"/>
              <w:rPr>
                <w:rFonts w:cs="ＭＳ 明朝"/>
                <w:bCs/>
                <w:sz w:val="22"/>
              </w:rPr>
            </w:pPr>
            <w:r w:rsidRPr="00C035CA">
              <w:rPr>
                <w:rFonts w:cs="ＭＳ 明朝" w:hint="eastAsia"/>
                <w:bCs/>
                <w:sz w:val="22"/>
              </w:rPr>
              <w:t>教育・保育施設等が保育の質を向上させ、保護者や地域から信頼される園となるためには何をするべきでしょうか。</w:t>
            </w:r>
          </w:p>
          <w:p w14:paraId="45E63256" w14:textId="77777777" w:rsidR="00F0177F" w:rsidRPr="00C035CA" w:rsidRDefault="00F0177F" w:rsidP="00F0177F">
            <w:pPr>
              <w:snapToGrid w:val="0"/>
              <w:spacing w:beforeLines="25" w:before="90" w:afterLines="25" w:after="90" w:line="300" w:lineRule="exact"/>
              <w:rPr>
                <w:rFonts w:cs="ＭＳ 明朝"/>
                <w:bCs/>
                <w:sz w:val="22"/>
              </w:rPr>
            </w:pPr>
            <w:r w:rsidRPr="00C035CA">
              <w:rPr>
                <w:rFonts w:cs="ＭＳ 明朝" w:hint="eastAsia"/>
                <w:bCs/>
                <w:sz w:val="22"/>
              </w:rPr>
              <w:t>本講義では、リスクマネジメントの理解を深めるとともに、保育の質をはかる指標としての福祉サービス第三者評価や自己評</w:t>
            </w:r>
          </w:p>
          <w:p w14:paraId="2B6FC996" w14:textId="2B25E7C2" w:rsidR="00F0177F" w:rsidRPr="00E206B4" w:rsidRDefault="00F0177F" w:rsidP="00F0177F">
            <w:pPr>
              <w:snapToGrid w:val="0"/>
              <w:spacing w:beforeLines="25" w:before="90" w:afterLines="25" w:after="90" w:line="300" w:lineRule="exact"/>
              <w:rPr>
                <w:rFonts w:cs="ＭＳ 明朝"/>
                <w:bCs/>
                <w:sz w:val="22"/>
              </w:rPr>
            </w:pPr>
            <w:r w:rsidRPr="00C035CA">
              <w:rPr>
                <w:rFonts w:cs="ＭＳ 明朝" w:hint="eastAsia"/>
                <w:bCs/>
                <w:sz w:val="22"/>
              </w:rPr>
              <w:t>価の重要性等について理解を深めるとともに、施設長としての説明責任などを整理します。</w:t>
            </w:r>
          </w:p>
        </w:tc>
        <w:tc>
          <w:tcPr>
            <w:tcW w:w="531" w:type="pct"/>
            <w:vAlign w:val="center"/>
          </w:tcPr>
          <w:p w14:paraId="7A95427A" w14:textId="6838C122" w:rsidR="00F0177F" w:rsidRDefault="00F0177F" w:rsidP="00F0177F">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r w:rsidR="00F0177F" w14:paraId="50820B82" w14:textId="77777777" w:rsidTr="00F0177F">
        <w:tc>
          <w:tcPr>
            <w:tcW w:w="2117" w:type="pct"/>
          </w:tcPr>
          <w:p w14:paraId="40C7CF31" w14:textId="31824A59" w:rsidR="00F0177F" w:rsidRDefault="00F0177F" w:rsidP="00F0177F">
            <w:pPr>
              <w:snapToGrid w:val="0"/>
              <w:spacing w:beforeLines="25" w:before="90"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ステージゼロ「施設長の悩み相談</w:t>
            </w:r>
            <w:r>
              <w:rPr>
                <w:rFonts w:ascii="BIZ UDPゴシック" w:eastAsia="BIZ UDPゴシック" w:hAnsi="BIZ UDPゴシック" w:cs="ＭＳ 明朝" w:hint="eastAsia"/>
                <w:bCs/>
                <w:sz w:val="24"/>
              </w:rPr>
              <w:lastRenderedPageBreak/>
              <w:t>会」</w:t>
            </w:r>
          </w:p>
          <w:p w14:paraId="4C645DD2" w14:textId="4AD7C6AB" w:rsidR="00F0177F" w:rsidRDefault="00F0177F" w:rsidP="00F0177F">
            <w:pPr>
              <w:snapToGrid w:val="0"/>
              <w:ind w:firstLineChars="100" w:firstLine="220"/>
              <w:rPr>
                <w:rFonts w:cs="ＭＳ 明朝"/>
                <w:bCs/>
                <w:sz w:val="22"/>
              </w:rPr>
            </w:pPr>
            <w:r>
              <w:rPr>
                <w:rFonts w:cs="ＭＳ 明朝" w:hint="eastAsia"/>
                <w:bCs/>
                <w:sz w:val="22"/>
              </w:rPr>
              <w:t>全保協</w:t>
            </w:r>
            <w:r>
              <w:rPr>
                <w:rFonts w:cs="ＭＳ 明朝" w:hint="eastAsia"/>
                <w:bCs/>
                <w:sz w:val="22"/>
              </w:rPr>
              <w:t xml:space="preserve"> </w:t>
            </w:r>
            <w:r>
              <w:rPr>
                <w:rFonts w:cs="ＭＳ 明朝" w:hint="eastAsia"/>
                <w:bCs/>
                <w:sz w:val="22"/>
              </w:rPr>
              <w:t>研修部会員</w:t>
            </w:r>
          </w:p>
          <w:p w14:paraId="18B16606" w14:textId="77777777" w:rsidR="00F0177F" w:rsidRDefault="00F0177F" w:rsidP="00F0177F">
            <w:pPr>
              <w:snapToGrid w:val="0"/>
              <w:spacing w:beforeLines="25" w:before="90" w:afterLines="25" w:after="90"/>
              <w:rPr>
                <w:rFonts w:ascii="BIZ UDPゴシック" w:eastAsia="BIZ UDPゴシック" w:hAnsi="BIZ UDPゴシック" w:cs="ＭＳ 明朝"/>
                <w:bCs/>
                <w:sz w:val="24"/>
              </w:rPr>
            </w:pPr>
          </w:p>
        </w:tc>
        <w:tc>
          <w:tcPr>
            <w:tcW w:w="2352" w:type="pct"/>
          </w:tcPr>
          <w:p w14:paraId="68A3B84A" w14:textId="2C964676" w:rsidR="00F0177F" w:rsidRDefault="00F0177F" w:rsidP="00F0177F">
            <w:pPr>
              <w:snapToGrid w:val="0"/>
              <w:spacing w:beforeLines="25" w:before="90" w:afterLines="25" w:after="90" w:line="300" w:lineRule="exact"/>
              <w:rPr>
                <w:rFonts w:cs="ＭＳ 明朝"/>
                <w:bCs/>
                <w:sz w:val="22"/>
              </w:rPr>
            </w:pPr>
            <w:r>
              <w:rPr>
                <w:rFonts w:cs="ＭＳ 明朝" w:hint="eastAsia"/>
                <w:bCs/>
                <w:sz w:val="22"/>
              </w:rPr>
              <w:lastRenderedPageBreak/>
              <w:t>「施設長になったばかりで悩みを共有したい」「こんなときどうしてる？」などの悩</w:t>
            </w:r>
            <w:r>
              <w:rPr>
                <w:rFonts w:cs="ＭＳ 明朝" w:hint="eastAsia"/>
                <w:bCs/>
                <w:sz w:val="22"/>
              </w:rPr>
              <w:lastRenderedPageBreak/>
              <w:t>みをほかの参加者や全保協</w:t>
            </w:r>
            <w:r>
              <w:rPr>
                <w:rFonts w:cs="ＭＳ 明朝" w:hint="eastAsia"/>
                <w:bCs/>
                <w:sz w:val="22"/>
              </w:rPr>
              <w:t xml:space="preserve"> </w:t>
            </w:r>
            <w:r>
              <w:rPr>
                <w:rFonts w:cs="ＭＳ 明朝" w:hint="eastAsia"/>
                <w:bCs/>
                <w:sz w:val="22"/>
              </w:rPr>
              <w:t>研修部会員（施設長）と共有し、意見交換を行います。</w:t>
            </w:r>
          </w:p>
        </w:tc>
        <w:tc>
          <w:tcPr>
            <w:tcW w:w="531" w:type="pct"/>
            <w:vAlign w:val="center"/>
          </w:tcPr>
          <w:p w14:paraId="6BE1CCFE" w14:textId="07D59EA1" w:rsidR="00F0177F" w:rsidRDefault="00F0177F" w:rsidP="00F0177F">
            <w:pPr>
              <w:snapToGrid w:val="0"/>
              <w:spacing w:line="300" w:lineRule="exact"/>
              <w:jc w:val="right"/>
              <w:rPr>
                <w:rFonts w:cs="ＭＳ 明朝"/>
                <w:bCs/>
                <w:sz w:val="24"/>
              </w:rPr>
            </w:pPr>
            <w:r>
              <w:rPr>
                <w:rFonts w:cs="ＭＳ 明朝" w:hint="eastAsia"/>
                <w:bCs/>
                <w:sz w:val="24"/>
              </w:rPr>
              <w:lastRenderedPageBreak/>
              <w:t>60</w:t>
            </w:r>
            <w:r>
              <w:rPr>
                <w:rFonts w:cs="ＭＳ 明朝" w:hint="eastAsia"/>
                <w:bCs/>
                <w:sz w:val="24"/>
              </w:rPr>
              <w:t>分</w:t>
            </w:r>
          </w:p>
        </w:tc>
      </w:tr>
      <w:tr w:rsidR="00F0177F" w14:paraId="0BAD7B1B" w14:textId="77777777" w:rsidTr="00F0177F">
        <w:tc>
          <w:tcPr>
            <w:tcW w:w="2117" w:type="pct"/>
          </w:tcPr>
          <w:p w14:paraId="52ED63EA" w14:textId="37B28721" w:rsidR="00F0177F" w:rsidRDefault="00F0177F" w:rsidP="00F0177F">
            <w:pPr>
              <w:snapToGrid w:val="0"/>
              <w:spacing w:beforeLines="25" w:before="90"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行政説明</w:t>
            </w:r>
          </w:p>
          <w:p w14:paraId="781EE105" w14:textId="751070FD" w:rsidR="00F0177F" w:rsidRDefault="00F0177F" w:rsidP="00F0177F">
            <w:pPr>
              <w:snapToGrid w:val="0"/>
              <w:ind w:firstLineChars="100" w:firstLine="220"/>
              <w:rPr>
                <w:rFonts w:cs="ＭＳ 明朝"/>
                <w:bCs/>
                <w:sz w:val="22"/>
              </w:rPr>
            </w:pPr>
            <w:r>
              <w:rPr>
                <w:rFonts w:cs="ＭＳ 明朝" w:hint="eastAsia"/>
                <w:bCs/>
                <w:sz w:val="22"/>
              </w:rPr>
              <w:t>こども家庭庁</w:t>
            </w:r>
          </w:p>
          <w:p w14:paraId="20F94271" w14:textId="77777777" w:rsidR="00F0177F" w:rsidRPr="00F5164A" w:rsidRDefault="00F0177F" w:rsidP="00F0177F">
            <w:pPr>
              <w:snapToGrid w:val="0"/>
              <w:rPr>
                <w:rFonts w:asciiTheme="minorEastAsia" w:eastAsiaTheme="minorEastAsia" w:hAnsiTheme="minorEastAsia" w:cs="ＭＳ 明朝"/>
                <w:bCs/>
                <w:sz w:val="24"/>
              </w:rPr>
            </w:pPr>
          </w:p>
        </w:tc>
        <w:tc>
          <w:tcPr>
            <w:tcW w:w="2352" w:type="pct"/>
          </w:tcPr>
          <w:p w14:paraId="20FAF9BE" w14:textId="0953586D" w:rsidR="00F0177F" w:rsidRPr="00E206B4" w:rsidRDefault="00F0177F" w:rsidP="00F0177F">
            <w:pPr>
              <w:snapToGrid w:val="0"/>
              <w:spacing w:beforeLines="25" w:before="90" w:afterLines="25" w:after="90" w:line="300" w:lineRule="exact"/>
              <w:rPr>
                <w:rFonts w:cs="ＭＳ 明朝"/>
                <w:bCs/>
                <w:sz w:val="22"/>
              </w:rPr>
            </w:pPr>
            <w:r>
              <w:rPr>
                <w:rFonts w:cs="ＭＳ 明朝" w:hint="eastAsia"/>
                <w:bCs/>
                <w:sz w:val="22"/>
              </w:rPr>
              <w:t>保育をめぐる国の動向を学び、教育・保育施設長として求められる施策にチアする知識を深めます。</w:t>
            </w:r>
          </w:p>
        </w:tc>
        <w:tc>
          <w:tcPr>
            <w:tcW w:w="531" w:type="pct"/>
            <w:vAlign w:val="center"/>
          </w:tcPr>
          <w:p w14:paraId="574BA2B2" w14:textId="71CB9948" w:rsidR="00F0177F" w:rsidRDefault="00F0177F" w:rsidP="00F0177F">
            <w:pPr>
              <w:snapToGrid w:val="0"/>
              <w:spacing w:line="300" w:lineRule="exact"/>
              <w:jc w:val="right"/>
              <w:rPr>
                <w:rFonts w:cs="ＭＳ 明朝"/>
                <w:bCs/>
                <w:sz w:val="24"/>
              </w:rPr>
            </w:pPr>
            <w:r>
              <w:rPr>
                <w:rFonts w:cs="ＭＳ 明朝" w:hint="eastAsia"/>
                <w:bCs/>
                <w:sz w:val="24"/>
              </w:rPr>
              <w:t>40</w:t>
            </w:r>
            <w:r>
              <w:rPr>
                <w:rFonts w:cs="ＭＳ 明朝" w:hint="eastAsia"/>
                <w:bCs/>
                <w:sz w:val="24"/>
              </w:rPr>
              <w:t>分</w:t>
            </w:r>
          </w:p>
        </w:tc>
      </w:tr>
      <w:tr w:rsidR="00F0177F" w14:paraId="537A02E4" w14:textId="77777777" w:rsidTr="00F0177F">
        <w:tc>
          <w:tcPr>
            <w:tcW w:w="2117" w:type="pct"/>
          </w:tcPr>
          <w:p w14:paraId="26761975" w14:textId="0BD4E4DC" w:rsidR="00F0177F" w:rsidRDefault="00F0177F" w:rsidP="00F0177F">
            <w:pPr>
              <w:snapToGrid w:val="0"/>
              <w:spacing w:beforeLines="25" w:before="90" w:afterLines="25" w:after="9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教育・保育施設の経営のための知識・技術</w:t>
            </w:r>
          </w:p>
          <w:p w14:paraId="1BBB68A9" w14:textId="77777777" w:rsidR="00F0177F" w:rsidRDefault="00F0177F" w:rsidP="00F0177F">
            <w:pPr>
              <w:snapToGrid w:val="0"/>
              <w:ind w:firstLineChars="100" w:firstLine="220"/>
              <w:rPr>
                <w:rFonts w:cs="ＭＳ 明朝"/>
                <w:bCs/>
                <w:sz w:val="22"/>
              </w:rPr>
            </w:pPr>
            <w:r>
              <w:rPr>
                <w:rFonts w:cs="ＭＳ 明朝" w:hint="eastAsia"/>
                <w:bCs/>
                <w:sz w:val="22"/>
              </w:rPr>
              <w:t>社会保険労務士法人</w:t>
            </w:r>
          </w:p>
          <w:p w14:paraId="7FAAD5FC" w14:textId="77777777" w:rsidR="00F0177F" w:rsidRDefault="00F0177F" w:rsidP="00F0177F">
            <w:pPr>
              <w:snapToGrid w:val="0"/>
              <w:ind w:firstLineChars="100" w:firstLine="220"/>
              <w:rPr>
                <w:rFonts w:cs="ＭＳ 明朝"/>
                <w:bCs/>
                <w:sz w:val="22"/>
              </w:rPr>
            </w:pPr>
            <w:r>
              <w:rPr>
                <w:rFonts w:cs="ＭＳ 明朝" w:hint="eastAsia"/>
                <w:bCs/>
                <w:sz w:val="22"/>
              </w:rPr>
              <w:t xml:space="preserve">ワーク・イノベーション　</w:t>
            </w:r>
          </w:p>
          <w:p w14:paraId="57E02665" w14:textId="77777777" w:rsidR="00F0177F" w:rsidRPr="003942FE" w:rsidRDefault="00F0177F" w:rsidP="00F0177F">
            <w:pPr>
              <w:snapToGrid w:val="0"/>
              <w:ind w:firstLineChars="100" w:firstLine="220"/>
              <w:rPr>
                <w:rFonts w:asciiTheme="minorEastAsia" w:eastAsiaTheme="minorEastAsia" w:hAnsiTheme="minorEastAsia" w:cs="ＭＳ 明朝"/>
                <w:bCs/>
                <w:sz w:val="22"/>
              </w:rPr>
            </w:pPr>
            <w:r>
              <w:rPr>
                <w:rFonts w:cs="ＭＳ 明朝" w:hint="eastAsia"/>
                <w:bCs/>
                <w:sz w:val="22"/>
              </w:rPr>
              <w:t>代表　菊地</w:t>
            </w:r>
            <w:r>
              <w:rPr>
                <w:rFonts w:cs="ＭＳ 明朝" w:hint="eastAsia"/>
                <w:bCs/>
                <w:sz w:val="22"/>
              </w:rPr>
              <w:t xml:space="preserve"> </w:t>
            </w:r>
            <w:r>
              <w:rPr>
                <w:rFonts w:cs="ＭＳ 明朝" w:hint="eastAsia"/>
                <w:bCs/>
                <w:sz w:val="22"/>
              </w:rPr>
              <w:t>加奈子　氏</w:t>
            </w:r>
          </w:p>
          <w:p w14:paraId="2D1B1E1A" w14:textId="0D3E6308" w:rsidR="00F0177F" w:rsidRPr="00F5164A" w:rsidRDefault="00F0177F" w:rsidP="00F0177F">
            <w:pPr>
              <w:snapToGrid w:val="0"/>
              <w:spacing w:beforeLines="25" w:before="90"/>
              <w:ind w:rightChars="-51" w:right="-107"/>
              <w:rPr>
                <w:rFonts w:cs="ＭＳ 明朝"/>
                <w:bCs/>
                <w:sz w:val="22"/>
              </w:rPr>
            </w:pPr>
          </w:p>
        </w:tc>
        <w:tc>
          <w:tcPr>
            <w:tcW w:w="2352" w:type="pct"/>
          </w:tcPr>
          <w:p w14:paraId="4CC99C3C" w14:textId="77777777" w:rsidR="00F0177F" w:rsidRDefault="00F0177F" w:rsidP="00F0177F">
            <w:pPr>
              <w:snapToGrid w:val="0"/>
              <w:spacing w:beforeLines="25" w:before="90" w:afterLines="25" w:after="90" w:line="300" w:lineRule="exact"/>
              <w:rPr>
                <w:rFonts w:cs="ＭＳ 明朝"/>
                <w:bCs/>
                <w:sz w:val="22"/>
              </w:rPr>
            </w:pPr>
            <w:r>
              <w:rPr>
                <w:rFonts w:cs="ＭＳ 明朝" w:hint="eastAsia"/>
                <w:bCs/>
                <w:sz w:val="22"/>
              </w:rPr>
              <w:t>≪再掲≫</w:t>
            </w:r>
          </w:p>
          <w:p w14:paraId="4D2DE8A7" w14:textId="18DC0C1E" w:rsidR="00F0177F" w:rsidRPr="00C035CA" w:rsidRDefault="00F0177F" w:rsidP="00F0177F">
            <w:pPr>
              <w:snapToGrid w:val="0"/>
              <w:spacing w:beforeLines="25" w:before="90" w:afterLines="25" w:after="90" w:line="300" w:lineRule="exact"/>
              <w:rPr>
                <w:rFonts w:cs="ＭＳ 明朝"/>
                <w:bCs/>
                <w:sz w:val="22"/>
              </w:rPr>
            </w:pPr>
            <w:r w:rsidRPr="00C035CA">
              <w:rPr>
                <w:rFonts w:cs="ＭＳ 明朝" w:hint="eastAsia"/>
                <w:bCs/>
                <w:sz w:val="22"/>
              </w:rPr>
              <w:t>教育・保育施設等が、子どもや保護者、地域のニーズに応えていくためには、保育士・保育教諭等職員の確保および資質向上とそれを支える仕組みづくりが必要です。</w:t>
            </w:r>
          </w:p>
          <w:p w14:paraId="3E3CB017" w14:textId="75432116" w:rsidR="00F0177F" w:rsidRPr="00E206B4" w:rsidRDefault="00F0177F" w:rsidP="00F0177F">
            <w:pPr>
              <w:snapToGrid w:val="0"/>
              <w:spacing w:beforeLines="25" w:before="90" w:afterLines="25" w:after="90" w:line="300" w:lineRule="exact"/>
              <w:rPr>
                <w:rFonts w:cs="ＭＳ 明朝"/>
                <w:bCs/>
                <w:sz w:val="22"/>
              </w:rPr>
            </w:pPr>
            <w:r w:rsidRPr="00C035CA">
              <w:rPr>
                <w:rFonts w:cs="ＭＳ 明朝" w:hint="eastAsia"/>
                <w:bCs/>
                <w:sz w:val="22"/>
              </w:rPr>
              <w:t>本講義では、「働き方改革」をはじめとする労働に関する法律・制度や職員のメンタルヘルスケアについて学び、風通しのよい働きやすい職場づくりを考えます。</w:t>
            </w:r>
          </w:p>
        </w:tc>
        <w:tc>
          <w:tcPr>
            <w:tcW w:w="531" w:type="pct"/>
            <w:vAlign w:val="center"/>
          </w:tcPr>
          <w:p w14:paraId="393C2591" w14:textId="2B5941B4" w:rsidR="00F0177F" w:rsidRDefault="00F0177F" w:rsidP="00F0177F">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bl>
    <w:p w14:paraId="4FF7346F" w14:textId="302DDE9F" w:rsidR="00C035CA" w:rsidRDefault="00C035CA" w:rsidP="005D0C5F">
      <w:pPr>
        <w:snapToGrid w:val="0"/>
        <w:contextualSpacing/>
        <w:rPr>
          <w:rFonts w:cs="ＭＳ 明朝"/>
          <w:bCs/>
          <w:sz w:val="24"/>
        </w:rPr>
      </w:pPr>
    </w:p>
    <w:p w14:paraId="39A0AAE6" w14:textId="77777777" w:rsidR="00923E6A" w:rsidRDefault="00923E6A" w:rsidP="00923E6A">
      <w:pPr>
        <w:snapToGrid w:val="0"/>
        <w:spacing w:beforeLines="25" w:before="90" w:line="300" w:lineRule="auto"/>
        <w:ind w:firstLineChars="100" w:firstLine="240"/>
        <w:rPr>
          <w:rFonts w:cs="ＭＳ 明朝"/>
          <w:bCs/>
          <w:sz w:val="24"/>
        </w:rPr>
      </w:pPr>
      <w:r w:rsidRPr="00EE0435">
        <w:rPr>
          <w:rFonts w:ascii="ＭＳ 明朝" w:hAnsi="ＭＳ 明朝" w:cs="ＭＳ 明朝" w:hint="eastAsia"/>
          <w:bCs/>
          <w:sz w:val="24"/>
        </w:rPr>
        <w:t>※</w:t>
      </w:r>
      <w:r>
        <w:rPr>
          <w:rFonts w:cs="ＭＳ 明朝" w:hint="eastAsia"/>
          <w:bCs/>
          <w:sz w:val="24"/>
        </w:rPr>
        <w:t>受講証明書は「事前学習の視聴履歴」および「ワーク型学習の会場出席」を発行要件</w:t>
      </w:r>
    </w:p>
    <w:p w14:paraId="63C8FF89" w14:textId="77777777" w:rsidR="00923E6A" w:rsidRDefault="00923E6A" w:rsidP="00923E6A">
      <w:pPr>
        <w:snapToGrid w:val="0"/>
        <w:spacing w:beforeLines="25" w:before="90" w:line="300" w:lineRule="auto"/>
        <w:ind w:firstLineChars="200" w:firstLine="480"/>
        <w:rPr>
          <w:rFonts w:cs="ＭＳ 明朝"/>
          <w:bCs/>
          <w:sz w:val="24"/>
        </w:rPr>
      </w:pPr>
      <w:r>
        <w:rPr>
          <w:rFonts w:cs="ＭＳ 明朝" w:hint="eastAsia"/>
          <w:bCs/>
          <w:sz w:val="24"/>
        </w:rPr>
        <w:t>としております。いずれかのみ受講の場合は、受講証明書の発行がされませんので、</w:t>
      </w:r>
    </w:p>
    <w:p w14:paraId="31001DA3" w14:textId="65EC892E" w:rsidR="00923E6A" w:rsidRPr="00EE0435" w:rsidRDefault="00923E6A" w:rsidP="00923E6A">
      <w:pPr>
        <w:snapToGrid w:val="0"/>
        <w:spacing w:beforeLines="25" w:before="90" w:line="300" w:lineRule="auto"/>
        <w:ind w:firstLineChars="200" w:firstLine="480"/>
        <w:rPr>
          <w:rFonts w:cs="ＭＳ 明朝"/>
          <w:bCs/>
          <w:sz w:val="24"/>
        </w:rPr>
      </w:pPr>
      <w:r>
        <w:rPr>
          <w:rFonts w:cs="ＭＳ 明朝" w:hint="eastAsia"/>
          <w:bCs/>
          <w:sz w:val="24"/>
        </w:rPr>
        <w:t>ご注意ください。</w:t>
      </w:r>
    </w:p>
    <w:p w14:paraId="57CB3C5D" w14:textId="4978F49B" w:rsidR="00484D8E" w:rsidRDefault="00484D8E" w:rsidP="005D0C5F">
      <w:pPr>
        <w:snapToGrid w:val="0"/>
        <w:contextualSpacing/>
        <w:rPr>
          <w:rFonts w:cs="ＭＳ 明朝"/>
          <w:bCs/>
          <w:sz w:val="24"/>
        </w:rPr>
      </w:pPr>
    </w:p>
    <w:p w14:paraId="43A30E58" w14:textId="50D668C7" w:rsidR="005D0C5F" w:rsidRDefault="005D0C5F" w:rsidP="005D0C5F">
      <w:pPr>
        <w:snapToGrid w:val="0"/>
        <w:contextualSpacing/>
        <w:rPr>
          <w:rFonts w:cs="ＭＳ 明朝"/>
          <w:bCs/>
          <w:sz w:val="24"/>
        </w:rPr>
      </w:pPr>
      <w:r>
        <w:rPr>
          <w:rFonts w:cs="ＭＳ 明朝" w:hint="eastAsia"/>
          <w:bCs/>
          <w:sz w:val="24"/>
        </w:rPr>
        <w:t xml:space="preserve">　そのほか、詳細は開催要項をご確認ください。</w:t>
      </w:r>
    </w:p>
    <w:p w14:paraId="616A2CFE" w14:textId="2BCFF4D5" w:rsidR="005D0C5F" w:rsidRDefault="005D0C5F" w:rsidP="005D0C5F">
      <w:pPr>
        <w:snapToGrid w:val="0"/>
        <w:contextualSpacing/>
        <w:rPr>
          <w:rFonts w:cs="ＭＳ 明朝"/>
          <w:bCs/>
          <w:sz w:val="24"/>
        </w:rPr>
      </w:pPr>
      <w:r>
        <w:rPr>
          <w:rFonts w:cs="ＭＳ 明朝" w:hint="eastAsia"/>
          <w:bCs/>
          <w:sz w:val="24"/>
        </w:rPr>
        <w:t>【全国保育協議会ホームページ</w:t>
      </w:r>
      <w:r>
        <w:rPr>
          <w:rFonts w:cs="ＭＳ 明朝" w:hint="eastAsia"/>
          <w:bCs/>
          <w:sz w:val="24"/>
        </w:rPr>
        <w:t>URL</w:t>
      </w:r>
      <w:r>
        <w:rPr>
          <w:rFonts w:cs="ＭＳ 明朝" w:hint="eastAsia"/>
          <w:bCs/>
          <w:sz w:val="24"/>
        </w:rPr>
        <w:t>：</w:t>
      </w:r>
      <w:hyperlink r:id="rId13" w:history="1">
        <w:r w:rsidR="003942FE" w:rsidRPr="004F286E">
          <w:rPr>
            <w:rStyle w:val="a3"/>
            <w:rFonts w:cs="ＭＳ 明朝"/>
            <w:bCs/>
            <w:sz w:val="24"/>
          </w:rPr>
          <w:t>https://www.zenhokyo.gr.jp/information/</w:t>
        </w:r>
      </w:hyperlink>
      <w:r>
        <w:rPr>
          <w:rFonts w:cs="ＭＳ 明朝" w:hint="eastAsia"/>
          <w:bCs/>
          <w:sz w:val="24"/>
        </w:rPr>
        <w:t>】</w:t>
      </w:r>
    </w:p>
    <w:p w14:paraId="3601A4F7" w14:textId="6AC2425D" w:rsidR="005D0C5F" w:rsidRPr="003942FE" w:rsidRDefault="00923E6A" w:rsidP="008A5A78">
      <w:pPr>
        <w:spacing w:beforeLines="25" w:before="90" w:afterLines="25" w:after="90" w:line="300" w:lineRule="auto"/>
        <w:rPr>
          <w:rFonts w:cs="ＭＳ 明朝"/>
          <w:bCs/>
          <w:sz w:val="24"/>
        </w:rPr>
      </w:pPr>
      <w:r>
        <w:rPr>
          <w:rFonts w:cs="ＭＳ 明朝"/>
          <w:bCs/>
          <w:noProof/>
          <w:sz w:val="24"/>
        </w:rPr>
        <w:drawing>
          <wp:anchor distT="0" distB="0" distL="114300" distR="114300" simplePos="0" relativeHeight="251660288" behindDoc="0" locked="0" layoutInCell="1" allowOverlap="1" wp14:anchorId="42504B7E" wp14:editId="1A4F78D7">
            <wp:simplePos x="0" y="0"/>
            <wp:positionH relativeFrom="column">
              <wp:posOffset>3480435</wp:posOffset>
            </wp:positionH>
            <wp:positionV relativeFrom="paragraph">
              <wp:posOffset>134620</wp:posOffset>
            </wp:positionV>
            <wp:extent cx="857250" cy="857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00484D8E">
        <w:rPr>
          <w:rFonts w:cs="ＭＳ 明朝"/>
          <w:bCs/>
          <w:noProof/>
          <w:sz w:val="24"/>
        </w:rPr>
        <w:drawing>
          <wp:anchor distT="0" distB="0" distL="114300" distR="114300" simplePos="0" relativeHeight="251659264" behindDoc="0" locked="0" layoutInCell="1" allowOverlap="1" wp14:anchorId="53775401" wp14:editId="5F1CF72B">
            <wp:simplePos x="0" y="0"/>
            <wp:positionH relativeFrom="column">
              <wp:posOffset>165735</wp:posOffset>
            </wp:positionH>
            <wp:positionV relativeFrom="paragraph">
              <wp:posOffset>86995</wp:posOffset>
            </wp:positionV>
            <wp:extent cx="3038475" cy="4357618"/>
            <wp:effectExtent l="0" t="0" r="0"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スクリーンショット (174).png"/>
                    <pic:cNvPicPr/>
                  </pic:nvPicPr>
                  <pic:blipFill rotWithShape="1">
                    <a:blip r:embed="rId15" cstate="print">
                      <a:extLst>
                        <a:ext uri="{28A0092B-C50C-407E-A947-70E740481C1C}">
                          <a14:useLocalDpi xmlns:a14="http://schemas.microsoft.com/office/drawing/2010/main" val="0"/>
                        </a:ext>
                      </a:extLst>
                    </a:blip>
                    <a:srcRect l="32216" t="14388" r="35879" b="4261"/>
                    <a:stretch/>
                  </pic:blipFill>
                  <pic:spPr bwMode="auto">
                    <a:xfrm>
                      <a:off x="0" y="0"/>
                      <a:ext cx="3048852" cy="437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D0C5F" w:rsidRPr="003942FE" w:rsidSect="00A52695">
      <w:footerReference w:type="default" r:id="rId16"/>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87A52" w14:textId="77777777" w:rsidR="004C0BE0" w:rsidRDefault="004C0BE0" w:rsidP="00AC6D2B">
      <w:r>
        <w:separator/>
      </w:r>
    </w:p>
  </w:endnote>
  <w:endnote w:type="continuationSeparator" w:id="0">
    <w:p w14:paraId="490F2777" w14:textId="77777777" w:rsidR="004C0BE0" w:rsidRDefault="004C0BE0"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77777777" w:rsidR="00F0177F" w:rsidRDefault="00F0177F"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4D6E0" w14:textId="77777777" w:rsidR="004C0BE0" w:rsidRDefault="004C0BE0" w:rsidP="00AC6D2B">
      <w:r>
        <w:separator/>
      </w:r>
    </w:p>
  </w:footnote>
  <w:footnote w:type="continuationSeparator" w:id="0">
    <w:p w14:paraId="57DD37F5" w14:textId="77777777" w:rsidR="004C0BE0" w:rsidRDefault="004C0BE0"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2"/>
  </w:num>
  <w:num w:numId="5">
    <w:abstractNumId w:val="9"/>
  </w:num>
  <w:num w:numId="6">
    <w:abstractNumId w:val="15"/>
  </w:num>
  <w:num w:numId="7">
    <w:abstractNumId w:val="6"/>
  </w:num>
  <w:num w:numId="8">
    <w:abstractNumId w:val="4"/>
  </w:num>
  <w:num w:numId="9">
    <w:abstractNumId w:val="10"/>
  </w:num>
  <w:num w:numId="10">
    <w:abstractNumId w:val="8"/>
  </w:num>
  <w:num w:numId="11">
    <w:abstractNumId w:val="5"/>
  </w:num>
  <w:num w:numId="12">
    <w:abstractNumId w:val="16"/>
  </w:num>
  <w:num w:numId="13">
    <w:abstractNumId w:val="2"/>
  </w:num>
  <w:num w:numId="14">
    <w:abstractNumId w:val="17"/>
  </w:num>
  <w:num w:numId="15">
    <w:abstractNumId w:val="0"/>
  </w:num>
  <w:num w:numId="16">
    <w:abstractNumId w:val="20"/>
  </w:num>
  <w:num w:numId="17">
    <w:abstractNumId w:val="21"/>
  </w:num>
  <w:num w:numId="18">
    <w:abstractNumId w:val="13"/>
  </w:num>
  <w:num w:numId="19">
    <w:abstractNumId w:val="3"/>
  </w:num>
  <w:num w:numId="20">
    <w:abstractNumId w:val="19"/>
  </w:num>
  <w:num w:numId="21">
    <w:abstractNumId w:val="13"/>
  </w:num>
  <w:num w:numId="22">
    <w:abstractNumId w:val="18"/>
  </w:num>
  <w:num w:numId="23">
    <w:abstractNumId w:val="19"/>
  </w:num>
  <w:num w:numId="24">
    <w:abstractNumId w:val="1"/>
  </w:num>
  <w:num w:numId="2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141"/>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3BE3"/>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21A"/>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261"/>
    <w:rsid w:val="000A7B0C"/>
    <w:rsid w:val="000B10F2"/>
    <w:rsid w:val="000B15B9"/>
    <w:rsid w:val="000B1671"/>
    <w:rsid w:val="000B2D0E"/>
    <w:rsid w:val="000B3EE0"/>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69EB"/>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6A42"/>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885"/>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753"/>
    <w:rsid w:val="001B6B55"/>
    <w:rsid w:val="001B6B9E"/>
    <w:rsid w:val="001C03F5"/>
    <w:rsid w:val="001C1714"/>
    <w:rsid w:val="001C1935"/>
    <w:rsid w:val="001C1B2A"/>
    <w:rsid w:val="001C2C7B"/>
    <w:rsid w:val="001C3208"/>
    <w:rsid w:val="001C3381"/>
    <w:rsid w:val="001C3429"/>
    <w:rsid w:val="001C3C78"/>
    <w:rsid w:val="001C4272"/>
    <w:rsid w:val="001C5168"/>
    <w:rsid w:val="001C5A84"/>
    <w:rsid w:val="001C7D6C"/>
    <w:rsid w:val="001D2898"/>
    <w:rsid w:val="001D2DC2"/>
    <w:rsid w:val="001D4C0C"/>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43B"/>
    <w:rsid w:val="0022364C"/>
    <w:rsid w:val="00225C87"/>
    <w:rsid w:val="00226521"/>
    <w:rsid w:val="0022660C"/>
    <w:rsid w:val="002272EE"/>
    <w:rsid w:val="002274AB"/>
    <w:rsid w:val="002302B6"/>
    <w:rsid w:val="002303AB"/>
    <w:rsid w:val="0023127D"/>
    <w:rsid w:val="0023162A"/>
    <w:rsid w:val="00231993"/>
    <w:rsid w:val="0023249F"/>
    <w:rsid w:val="0023325F"/>
    <w:rsid w:val="0023386B"/>
    <w:rsid w:val="00233B57"/>
    <w:rsid w:val="00234F2C"/>
    <w:rsid w:val="00234F3A"/>
    <w:rsid w:val="0023576B"/>
    <w:rsid w:val="0023579F"/>
    <w:rsid w:val="00236BE0"/>
    <w:rsid w:val="00236CB9"/>
    <w:rsid w:val="00242322"/>
    <w:rsid w:val="00242A9C"/>
    <w:rsid w:val="0024439A"/>
    <w:rsid w:val="00245D4E"/>
    <w:rsid w:val="00246421"/>
    <w:rsid w:val="00246B81"/>
    <w:rsid w:val="002473CC"/>
    <w:rsid w:val="00247937"/>
    <w:rsid w:val="0025058B"/>
    <w:rsid w:val="002515C9"/>
    <w:rsid w:val="002515F4"/>
    <w:rsid w:val="0025270E"/>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0F04"/>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2163"/>
    <w:rsid w:val="002C31CA"/>
    <w:rsid w:val="002C3C52"/>
    <w:rsid w:val="002C4DDF"/>
    <w:rsid w:val="002C56F8"/>
    <w:rsid w:val="002C5FBD"/>
    <w:rsid w:val="002C7C70"/>
    <w:rsid w:val="002C7F23"/>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815"/>
    <w:rsid w:val="002F2CE5"/>
    <w:rsid w:val="002F2EEF"/>
    <w:rsid w:val="002F3A4F"/>
    <w:rsid w:val="002F6461"/>
    <w:rsid w:val="002F67B7"/>
    <w:rsid w:val="002F6AA0"/>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2B2E"/>
    <w:rsid w:val="006036D1"/>
    <w:rsid w:val="006037DF"/>
    <w:rsid w:val="00603F88"/>
    <w:rsid w:val="00605192"/>
    <w:rsid w:val="00605541"/>
    <w:rsid w:val="0060555C"/>
    <w:rsid w:val="006059F8"/>
    <w:rsid w:val="00605FF4"/>
    <w:rsid w:val="00606165"/>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1D5"/>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1F8"/>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6CE4"/>
    <w:rsid w:val="007571C9"/>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8"/>
    <w:rsid w:val="008A5A79"/>
    <w:rsid w:val="008A6039"/>
    <w:rsid w:val="008A6F3B"/>
    <w:rsid w:val="008A7676"/>
    <w:rsid w:val="008B00E9"/>
    <w:rsid w:val="008B29E4"/>
    <w:rsid w:val="008B2A77"/>
    <w:rsid w:val="008B30D1"/>
    <w:rsid w:val="008B312D"/>
    <w:rsid w:val="008B3442"/>
    <w:rsid w:val="008B4204"/>
    <w:rsid w:val="008B42EE"/>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6CD6"/>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2485"/>
    <w:rsid w:val="009231CC"/>
    <w:rsid w:val="00923531"/>
    <w:rsid w:val="00923A23"/>
    <w:rsid w:val="00923E6A"/>
    <w:rsid w:val="00924AEF"/>
    <w:rsid w:val="009265EA"/>
    <w:rsid w:val="00926636"/>
    <w:rsid w:val="00926FE3"/>
    <w:rsid w:val="0092797A"/>
    <w:rsid w:val="00930777"/>
    <w:rsid w:val="0093188D"/>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77"/>
    <w:rsid w:val="009A08FA"/>
    <w:rsid w:val="009A096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89F"/>
    <w:rsid w:val="00A6515E"/>
    <w:rsid w:val="00A652DC"/>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3F41"/>
    <w:rsid w:val="00B14D79"/>
    <w:rsid w:val="00B1573A"/>
    <w:rsid w:val="00B15DB0"/>
    <w:rsid w:val="00B16677"/>
    <w:rsid w:val="00B17939"/>
    <w:rsid w:val="00B17AF1"/>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77A"/>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5CA"/>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2C1"/>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440"/>
    <w:rsid w:val="00CA001D"/>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4BC"/>
    <w:rsid w:val="00CC4C90"/>
    <w:rsid w:val="00CC7A59"/>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11E"/>
    <w:rsid w:val="00ED392C"/>
    <w:rsid w:val="00ED3AEA"/>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6AA2"/>
    <w:rsid w:val="00EF7DF0"/>
    <w:rsid w:val="00F00866"/>
    <w:rsid w:val="00F00F5A"/>
    <w:rsid w:val="00F0177F"/>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2EC1"/>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3D4"/>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13" Type="http://schemas.openxmlformats.org/officeDocument/2006/relationships/hyperlink" Target="https://www.zenhokyo.gr.jp/inform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wt-mice.com/events/2023stageup1/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murc.jp/library/survey_research_report/koukai_230413/" TargetMode="External"/><Relationship Id="rId4" Type="http://schemas.openxmlformats.org/officeDocument/2006/relationships/settings" Target="settings.xml"/><Relationship Id="rId9" Type="http://schemas.openxmlformats.org/officeDocument/2006/relationships/hyperlink" Target="https://www.pwc.com/jp/ja/knowledge/track-record/childcare-support2023-2.html"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F6F63-3806-41EE-BC75-2379A3A3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6</Pages>
  <Words>782</Words>
  <Characters>4459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三輪 波留加</cp:lastModifiedBy>
  <cp:revision>43</cp:revision>
  <cp:lastPrinted>2023-04-10T04:54:00Z</cp:lastPrinted>
  <dcterms:created xsi:type="dcterms:W3CDTF">2020-04-02T13:05:00Z</dcterms:created>
  <dcterms:modified xsi:type="dcterms:W3CDTF">2023-04-14T05:43:00Z</dcterms:modified>
</cp:coreProperties>
</file>